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EC4FFF" w:rsidRDefault="00F60449" w:rsidP="00146480">
      <w:pPr>
        <w:tabs>
          <w:tab w:val="left" w:pos="720"/>
        </w:tabs>
      </w:pPr>
      <w:bookmarkStart w:id="0" w:name="_GoBack"/>
      <w:r>
        <w:rPr>
          <w:b/>
          <w:noProof/>
          <w:sz w:val="20"/>
        </w:rPr>
        <mc:AlternateContent>
          <mc:Choice Requires="wps">
            <w:drawing>
              <wp:anchor distT="0" distB="0" distL="114300" distR="114300" simplePos="0" relativeHeight="251661312" behindDoc="0" locked="0" layoutInCell="1" allowOverlap="1" wp14:anchorId="11539AC9" wp14:editId="4F65BE80">
                <wp:simplePos x="0" y="0"/>
                <wp:positionH relativeFrom="column">
                  <wp:posOffset>133985</wp:posOffset>
                </wp:positionH>
                <wp:positionV relativeFrom="paragraph">
                  <wp:posOffset>141605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1.15pt" to="12.2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" strokeweight="4pt">
                <v:stroke linestyle="thinThick"/>
              </v:line>
            </w:pict>
          </mc:Fallback>
        </mc:AlternateContent>
      </w:r>
      <w:bookmarkEnd w:id="0"/>
      <w:r w:rsidR="00146480">
        <w:rPr>
          <w:b/>
          <w:noProof/>
          <w:sz w:val="20"/>
        </w:rPr>
        <mc:AlternateContent>
          <mc:Choice Requires="wps">
            <w:drawing>
              <wp:anchor distT="0" distB="0" distL="114300" distR="114300" simplePos="0" relativeHeight="251659264" behindDoc="0" locked="0" layoutInCell="1" allowOverlap="1" wp14:anchorId="2699E44C" wp14:editId="78D7FEB7">
                <wp:simplePos x="0" y="0"/>
                <wp:positionH relativeFrom="margin">
                  <wp:align>right</wp:align>
                </wp:positionH>
                <wp:positionV relativeFrom="paragraph">
                  <wp:posOffset>-7680</wp:posOffset>
                </wp:positionV>
                <wp:extent cx="5315585" cy="9241687"/>
                <wp:effectExtent l="0" t="0" r="0" b="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241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480" w:rsidRDefault="00146480" w:rsidP="00146480">
                            <w:pPr>
                              <w:rPr>
                                <w:lang w:val="en-US"/>
                              </w:rPr>
                            </w:pPr>
                          </w:p>
                          <w:p w:rsidR="00146480" w:rsidRPr="00146480" w:rsidRDefault="00146480"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146480" w:rsidRPr="00146480" w:rsidRDefault="00146480" w:rsidP="00146480">
                            <w:pPr>
                              <w:pStyle w:val="7"/>
                              <w:keepNext w:val="0"/>
                              <w:widowControl w:val="0"/>
                              <w:spacing w:line="360" w:lineRule="auto"/>
                              <w:jc w:val="center"/>
                              <w:rPr>
                                <w:rFonts w:ascii="Times New Roman" w:hAnsi="Times New Roman" w:cs="Times New Roman"/>
                                <w:b/>
                                <w:i w:val="0"/>
                                <w:color w:val="auto"/>
                                <w:sz w:val="23"/>
                                <w:szCs w:val="23"/>
                              </w:rPr>
                            </w:pPr>
                            <w:r w:rsidRPr="00146480">
                              <w:rPr>
                                <w:rFonts w:ascii="Times New Roman" w:hAnsi="Times New Roman" w:cs="Times New Roman"/>
                                <w:b/>
                                <w:i w:val="0"/>
                                <w:color w:val="auto"/>
                                <w:sz w:val="23"/>
                                <w:szCs w:val="23"/>
                              </w:rPr>
                              <w:t>ЛЬВІВСЬКИЙ НАЦІОНАЛЬНИЙ УНІВЕРСИТЕТ ІМЕНІ ІВАНА ФРАНКА</w:t>
                            </w:r>
                          </w:p>
                          <w:p w:rsidR="00146480" w:rsidRDefault="00146480" w:rsidP="00146480">
                            <w:pPr>
                              <w:pStyle w:val="6"/>
                              <w:widowControl w:val="0"/>
                              <w:spacing w:line="360" w:lineRule="auto"/>
                              <w:rPr>
                                <w:b w:val="0"/>
                              </w:rPr>
                            </w:pPr>
                          </w:p>
                          <w:p w:rsidR="00146480" w:rsidRDefault="00146480" w:rsidP="00146480">
                            <w:pPr>
                              <w:widowControl w:val="0"/>
                            </w:pPr>
                          </w:p>
                          <w:p w:rsidR="00146480" w:rsidRPr="00CA540E" w:rsidRDefault="00146480" w:rsidP="00146480">
                            <w:pPr>
                              <w:widowControl w:val="0"/>
                              <w:rPr>
                                <w:lang w:val="ru-RU"/>
                              </w:rPr>
                            </w:pPr>
                          </w:p>
                          <w:tbl>
                            <w:tblPr>
                              <w:tblW w:w="7646" w:type="dxa"/>
                              <w:jc w:val="center"/>
                              <w:tblLook w:val="01E0" w:firstRow="1" w:lastRow="1" w:firstColumn="1" w:lastColumn="1" w:noHBand="0" w:noVBand="0"/>
                            </w:tblPr>
                            <w:tblGrid>
                              <w:gridCol w:w="7646"/>
                            </w:tblGrid>
                            <w:tr w:rsidR="00146480" w:rsidRPr="008D7F4A">
                              <w:trPr>
                                <w:trHeight w:val="465"/>
                                <w:jc w:val="center"/>
                              </w:trPr>
                              <w:tc>
                                <w:tcPr>
                                  <w:tcW w:w="7646" w:type="dxa"/>
                                  <w:shd w:val="clear" w:color="auto" w:fill="auto"/>
                                </w:tcPr>
                                <w:p w:rsidR="00146480" w:rsidRPr="00CF4DF1" w:rsidRDefault="00146480" w:rsidP="009F7C8A">
                                  <w:pPr>
                                    <w:widowControl w:val="0"/>
                                    <w:jc w:val="right"/>
                                    <w:rPr>
                                      <w:b/>
                                      <w:spacing w:val="2"/>
                                      <w:sz w:val="26"/>
                                      <w:szCs w:val="26"/>
                                    </w:rPr>
                                  </w:pPr>
                                </w:p>
                                <w:p w:rsidR="00146480" w:rsidRPr="00CF4DF1" w:rsidRDefault="00146480" w:rsidP="009F7C8A">
                                  <w:pPr>
                                    <w:widowControl w:val="0"/>
                                    <w:jc w:val="right"/>
                                    <w:rPr>
                                      <w:b/>
                                      <w:spacing w:val="2"/>
                                      <w:sz w:val="26"/>
                                      <w:szCs w:val="26"/>
                                    </w:rPr>
                                  </w:pPr>
                                </w:p>
                                <w:p w:rsidR="00146480" w:rsidRPr="00CF4DF1" w:rsidRDefault="00146480" w:rsidP="009F7C8A">
                                  <w:pPr>
                                    <w:widowControl w:val="0"/>
                                    <w:jc w:val="right"/>
                                    <w:rPr>
                                      <w:b/>
                                      <w:spacing w:val="2"/>
                                      <w:sz w:val="26"/>
                                      <w:szCs w:val="26"/>
                                    </w:rPr>
                                  </w:pPr>
                                  <w:r w:rsidRPr="00CF4DF1">
                                    <w:rPr>
                                      <w:b/>
                                      <w:spacing w:val="2"/>
                                      <w:sz w:val="26"/>
                                      <w:szCs w:val="26"/>
                                    </w:rPr>
                                    <w:t>ЗАТВЕРДЖУЮ</w:t>
                                  </w:r>
                                </w:p>
                              </w:tc>
                            </w:tr>
                            <w:tr w:rsidR="00146480" w:rsidRPr="008D7F4A">
                              <w:trPr>
                                <w:trHeight w:val="723"/>
                                <w:jc w:val="center"/>
                              </w:trPr>
                              <w:tc>
                                <w:tcPr>
                                  <w:tcW w:w="7646" w:type="dxa"/>
                                  <w:shd w:val="clear" w:color="auto" w:fill="auto"/>
                                </w:tcPr>
                                <w:p w:rsidR="00146480" w:rsidRPr="00CF4DF1" w:rsidRDefault="00146480" w:rsidP="009F7C8A">
                                  <w:pPr>
                                    <w:widowControl w:val="0"/>
                                    <w:jc w:val="right"/>
                                    <w:rPr>
                                      <w:b/>
                                      <w:spacing w:val="2"/>
                                      <w:sz w:val="26"/>
                                      <w:szCs w:val="26"/>
                                    </w:rPr>
                                  </w:pPr>
                                  <w:r w:rsidRPr="00CF4DF1">
                                    <w:rPr>
                                      <w:b/>
                                      <w:spacing w:val="2"/>
                                      <w:sz w:val="26"/>
                                      <w:szCs w:val="26"/>
                                    </w:rPr>
                                    <w:t xml:space="preserve"> В.о. декана</w:t>
                                  </w:r>
                                </w:p>
                                <w:p w:rsidR="00146480" w:rsidRPr="00CF4DF1" w:rsidRDefault="00146480" w:rsidP="009F7C8A">
                                  <w:pPr>
                                    <w:widowControl w:val="0"/>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146480" w:rsidRPr="008D7F4A">
                              <w:trPr>
                                <w:trHeight w:val="95"/>
                                <w:jc w:val="center"/>
                              </w:trPr>
                              <w:tc>
                                <w:tcPr>
                                  <w:tcW w:w="7646" w:type="dxa"/>
                                  <w:shd w:val="clear" w:color="auto" w:fill="auto"/>
                                </w:tcPr>
                                <w:p w:rsidR="00146480" w:rsidRPr="00CF4DF1" w:rsidRDefault="00146480" w:rsidP="009F7C8A">
                                  <w:pPr>
                                    <w:widowControl w:val="0"/>
                                    <w:jc w:val="right"/>
                                    <w:rPr>
                                      <w:b/>
                                      <w:spacing w:val="2"/>
                                      <w:sz w:val="26"/>
                                      <w:szCs w:val="26"/>
                                    </w:rPr>
                                  </w:pPr>
                                  <w:r w:rsidRPr="00CF4DF1">
                                    <w:rPr>
                                      <w:b/>
                                      <w:spacing w:val="2"/>
                                      <w:sz w:val="26"/>
                                      <w:szCs w:val="26"/>
                                    </w:rPr>
                                    <w:t>«_____»_________________2016 р.</w:t>
                                  </w:r>
                                </w:p>
                              </w:tc>
                            </w:tr>
                          </w:tbl>
                          <w:p w:rsidR="00146480" w:rsidRPr="008D7F4A" w:rsidRDefault="00146480" w:rsidP="00146480">
                            <w:pPr>
                              <w:widowControl w:val="0"/>
                              <w:rPr>
                                <w:lang w:val="ru-RU"/>
                              </w:rPr>
                            </w:pPr>
                          </w:p>
                          <w:p w:rsidR="00146480" w:rsidRDefault="00146480" w:rsidP="00146480">
                            <w:pPr>
                              <w:widowControl w:val="0"/>
                              <w:rPr>
                                <w:lang w:val="ru-RU"/>
                              </w:rPr>
                            </w:pPr>
                          </w:p>
                          <w:p w:rsidR="00146480" w:rsidRDefault="00146480" w:rsidP="00146480">
                            <w:pPr>
                              <w:widowControl w:val="0"/>
                              <w:rPr>
                                <w:lang w:val="ru-RU"/>
                              </w:rPr>
                            </w:pPr>
                          </w:p>
                          <w:p w:rsidR="00146480" w:rsidRPr="00A149D1" w:rsidRDefault="00146480" w:rsidP="00146480">
                            <w:pPr>
                              <w:widowControl w:val="0"/>
                              <w:rPr>
                                <w:lang w:val="ru-RU"/>
                              </w:rPr>
                            </w:pPr>
                          </w:p>
                          <w:p w:rsidR="00146480" w:rsidRPr="00A149D1" w:rsidRDefault="00146480" w:rsidP="00146480">
                            <w:pPr>
                              <w:widowControl w:val="0"/>
                              <w:rPr>
                                <w:lang w:val="ru-RU"/>
                              </w:rPr>
                            </w:pPr>
                          </w:p>
                          <w:p w:rsidR="00146480" w:rsidRDefault="00146480" w:rsidP="00146480">
                            <w:pPr>
                              <w:widowControl w:val="0"/>
                              <w:rPr>
                                <w:lang w:val="ru-RU"/>
                              </w:rPr>
                            </w:pPr>
                          </w:p>
                          <w:p w:rsidR="00146480" w:rsidRPr="00146480" w:rsidRDefault="00146480" w:rsidP="00146480">
                            <w:pPr>
                              <w:widowControl w:val="0"/>
                              <w:jc w:val="center"/>
                              <w:rPr>
                                <w:b/>
                                <w:lang w:val="ru-RU"/>
                              </w:rPr>
                            </w:pPr>
                          </w:p>
                          <w:p w:rsidR="00146480" w:rsidRPr="00146480" w:rsidRDefault="00146480" w:rsidP="00146480">
                            <w:pPr>
                              <w:pStyle w:val="2"/>
                              <w:keepNext w:val="0"/>
                              <w:widowControl w:val="0"/>
                              <w:shd w:val="clear" w:color="auto" w:fill="FFFFFF"/>
                              <w:spacing w:before="0"/>
                              <w:jc w:val="center"/>
                              <w:rPr>
                                <w:rFonts w:ascii="Times New Roman" w:hAnsi="Times New Roman" w:cs="Times New Roman"/>
                                <w:b/>
                                <w:iCs/>
                                <w:color w:val="auto"/>
                                <w:sz w:val="32"/>
                              </w:rPr>
                            </w:pPr>
                            <w:r w:rsidRPr="00146480">
                              <w:rPr>
                                <w:rFonts w:ascii="Times New Roman" w:hAnsi="Times New Roman" w:cs="Times New Roman"/>
                                <w:b/>
                                <w:iCs/>
                                <w:color w:val="auto"/>
                                <w:sz w:val="32"/>
                              </w:rPr>
                              <w:t>ПРОГРАМА НАВЧАЛЬНОЇ ДИСЦИПЛІНИ</w:t>
                            </w:r>
                          </w:p>
                          <w:p w:rsidR="00146480" w:rsidRPr="00CF4DF1" w:rsidRDefault="00146480" w:rsidP="00146480">
                            <w:pPr>
                              <w:jc w:val="center"/>
                              <w:rPr>
                                <w:b/>
                                <w:sz w:val="36"/>
                              </w:rPr>
                            </w:pPr>
                          </w:p>
                          <w:tbl>
                            <w:tblPr>
                              <w:tblW w:w="0" w:type="auto"/>
                              <w:tblLook w:val="04A0" w:firstRow="1" w:lastRow="0" w:firstColumn="1" w:lastColumn="0" w:noHBand="0" w:noVBand="1"/>
                            </w:tblPr>
                            <w:tblGrid>
                              <w:gridCol w:w="8586"/>
                            </w:tblGrid>
                            <w:tr w:rsidR="00146480" w:rsidRPr="00AE3CE0">
                              <w:tc>
                                <w:tcPr>
                                  <w:tcW w:w="9853" w:type="dxa"/>
                                  <w:tcBorders>
                                    <w:bottom w:val="single" w:sz="4" w:space="0" w:color="auto"/>
                                  </w:tcBorders>
                                  <w:shd w:val="clear" w:color="auto" w:fill="auto"/>
                                </w:tcPr>
                                <w:p w:rsidR="00146480" w:rsidRPr="00AE3CE0" w:rsidRDefault="00146480" w:rsidP="00CF4DF1">
                                  <w:pPr>
                                    <w:spacing w:line="360" w:lineRule="auto"/>
                                    <w:jc w:val="center"/>
                                    <w:rPr>
                                      <w:b/>
                                      <w:sz w:val="36"/>
                                    </w:rPr>
                                  </w:pPr>
                                  <w:r>
                                    <w:rPr>
                                      <w:b/>
                                      <w:sz w:val="36"/>
                                    </w:rPr>
                                    <w:t>ФІНАНСОВИЙ ОБЛІК - 11</w:t>
                                  </w:r>
                                </w:p>
                              </w:tc>
                            </w:tr>
                            <w:tr w:rsidR="00146480" w:rsidRPr="00AE3CE0">
                              <w:tc>
                                <w:tcPr>
                                  <w:tcW w:w="9853" w:type="dxa"/>
                                  <w:tcBorders>
                                    <w:top w:val="single" w:sz="4" w:space="0" w:color="auto"/>
                                  </w:tcBorders>
                                  <w:shd w:val="clear" w:color="auto" w:fill="auto"/>
                                </w:tcPr>
                                <w:p w:rsidR="00146480" w:rsidRPr="00AE3CE0" w:rsidRDefault="00146480" w:rsidP="00CF4DF1">
                                  <w:pPr>
                                    <w:spacing w:line="360" w:lineRule="auto"/>
                                    <w:jc w:val="center"/>
                                    <w:rPr>
                                      <w:szCs w:val="18"/>
                                    </w:rPr>
                                  </w:pPr>
                                  <w:r w:rsidRPr="00AE3CE0">
                                    <w:rPr>
                                      <w:szCs w:val="18"/>
                                    </w:rPr>
                                    <w:t>(назва навчальної дисципліни)</w:t>
                                  </w:r>
                                </w:p>
                              </w:tc>
                            </w:tr>
                            <w:tr w:rsidR="00146480" w:rsidRPr="00AE3CE0">
                              <w:tc>
                                <w:tcPr>
                                  <w:tcW w:w="9853" w:type="dxa"/>
                                  <w:tcBorders>
                                    <w:bottom w:val="single" w:sz="4" w:space="0" w:color="auto"/>
                                  </w:tcBorders>
                                  <w:shd w:val="clear" w:color="auto" w:fill="auto"/>
                                </w:tcPr>
                                <w:p w:rsidR="00146480" w:rsidRPr="00CF4DF1" w:rsidRDefault="00146480" w:rsidP="00CF4DF1">
                                  <w:pPr>
                                    <w:spacing w:line="360" w:lineRule="auto"/>
                                    <w:rPr>
                                      <w:b/>
                                    </w:rPr>
                                  </w:pPr>
                                  <w:r w:rsidRPr="00CF4DF1">
                                    <w:rPr>
                                      <w:b/>
                                    </w:rPr>
                                    <w:t>галузь знань : 0305 «Економіка та підприємництво»</w:t>
                                  </w:r>
                                </w:p>
                              </w:tc>
                            </w:tr>
                            <w:tr w:rsidR="00146480" w:rsidRPr="00AE3CE0">
                              <w:tc>
                                <w:tcPr>
                                  <w:tcW w:w="9853" w:type="dxa"/>
                                  <w:tcBorders>
                                    <w:top w:val="single" w:sz="4" w:space="0" w:color="auto"/>
                                  </w:tcBorders>
                                  <w:shd w:val="clear" w:color="auto" w:fill="auto"/>
                                </w:tcPr>
                                <w:p w:rsidR="00146480" w:rsidRPr="00AE3CE0" w:rsidRDefault="00146480" w:rsidP="00CF4DF1">
                                  <w:pPr>
                                    <w:spacing w:line="360" w:lineRule="auto"/>
                                    <w:rPr>
                                      <w:b/>
                                      <w:sz w:val="36"/>
                                    </w:rPr>
                                  </w:pPr>
                                  <w:r w:rsidRPr="00AE3CE0">
                                    <w:rPr>
                                      <w:szCs w:val="18"/>
                                    </w:rPr>
                                    <w:t>(шифр і назва галузі знань)</w:t>
                                  </w:r>
                                </w:p>
                              </w:tc>
                            </w:tr>
                            <w:tr w:rsidR="00146480" w:rsidRPr="00AE3CE0">
                              <w:tc>
                                <w:tcPr>
                                  <w:tcW w:w="9853" w:type="dxa"/>
                                  <w:tcBorders>
                                    <w:bottom w:val="single" w:sz="4" w:space="0" w:color="auto"/>
                                  </w:tcBorders>
                                  <w:shd w:val="clear" w:color="auto" w:fill="auto"/>
                                </w:tcPr>
                                <w:p w:rsidR="00146480" w:rsidRPr="00CF4DF1" w:rsidRDefault="00146480" w:rsidP="00CF4DF1">
                                  <w:pPr>
                                    <w:spacing w:line="360" w:lineRule="auto"/>
                                    <w:rPr>
                                      <w:b/>
                                    </w:rPr>
                                  </w:pPr>
                                  <w:r w:rsidRPr="00CF4DF1">
                                    <w:rPr>
                                      <w:b/>
                                    </w:rPr>
                                    <w:t>напр</w:t>
                                  </w:r>
                                  <w:r>
                                    <w:rPr>
                                      <w:b/>
                                    </w:rPr>
                                    <w:t>ям підготовки: 6.030509 «Облік і ау</w:t>
                                  </w:r>
                                  <w:r w:rsidRPr="00CF4DF1">
                                    <w:rPr>
                                      <w:b/>
                                    </w:rPr>
                                    <w:t>дит»</w:t>
                                  </w:r>
                                </w:p>
                              </w:tc>
                            </w:tr>
                            <w:tr w:rsidR="00146480" w:rsidRPr="00AE3CE0">
                              <w:tc>
                                <w:tcPr>
                                  <w:tcW w:w="9853" w:type="dxa"/>
                                  <w:tcBorders>
                                    <w:top w:val="single" w:sz="4" w:space="0" w:color="auto"/>
                                  </w:tcBorders>
                                  <w:shd w:val="clear" w:color="auto" w:fill="auto"/>
                                </w:tcPr>
                                <w:p w:rsidR="00146480" w:rsidRPr="00AE3CE0" w:rsidRDefault="00146480" w:rsidP="00CF4DF1">
                                  <w:pPr>
                                    <w:spacing w:line="360" w:lineRule="auto"/>
                                  </w:pPr>
                                  <w:r w:rsidRPr="00AE3CE0">
                                    <w:rPr>
                                      <w:szCs w:val="18"/>
                                    </w:rPr>
                                    <w:t>(шифр і назва напряму підготовки)</w:t>
                                  </w:r>
                                </w:p>
                              </w:tc>
                            </w:tr>
                            <w:tr w:rsidR="00146480" w:rsidRPr="00AE3CE0">
                              <w:tc>
                                <w:tcPr>
                                  <w:tcW w:w="9853" w:type="dxa"/>
                                  <w:tcBorders>
                                    <w:bottom w:val="single" w:sz="4" w:space="0" w:color="auto"/>
                                  </w:tcBorders>
                                  <w:shd w:val="clear" w:color="auto" w:fill="auto"/>
                                </w:tcPr>
                                <w:p w:rsidR="00146480" w:rsidRPr="00CF4DF1" w:rsidRDefault="00146480" w:rsidP="00CF4DF1">
                                  <w:pPr>
                                    <w:spacing w:line="360" w:lineRule="auto"/>
                                    <w:rPr>
                                      <w:b/>
                                    </w:rPr>
                                  </w:pPr>
                                  <w:r w:rsidRPr="00CF4DF1">
                                    <w:rPr>
                                      <w:b/>
                                    </w:rPr>
                                    <w:t>освітньо-кваліфікаційний рівень: бакалавр</w:t>
                                  </w:r>
                                </w:p>
                              </w:tc>
                            </w:tr>
                            <w:tr w:rsidR="00146480" w:rsidRPr="00AE3CE0">
                              <w:trPr>
                                <w:trHeight w:val="551"/>
                              </w:trPr>
                              <w:tc>
                                <w:tcPr>
                                  <w:tcW w:w="9853" w:type="dxa"/>
                                  <w:tcBorders>
                                    <w:top w:val="single" w:sz="4" w:space="0" w:color="auto"/>
                                  </w:tcBorders>
                                  <w:shd w:val="clear" w:color="auto" w:fill="auto"/>
                                  <w:vAlign w:val="center"/>
                                </w:tcPr>
                                <w:p w:rsidR="00146480" w:rsidRPr="00CF4DF1" w:rsidRDefault="00146480" w:rsidP="00CF4DF1">
                                  <w:pPr>
                                    <w:jc w:val="center"/>
                                    <w:rPr>
                                      <w:b/>
                                    </w:rPr>
                                  </w:pPr>
                                  <w:r w:rsidRPr="009F7C8A">
                                    <w:rPr>
                                      <w:b/>
                                      <w:sz w:val="28"/>
                                      <w:szCs w:val="28"/>
                                    </w:rPr>
                                    <w:t>факультет</w:t>
                                  </w:r>
                                  <w:r w:rsidRPr="00CF4DF1">
                                    <w:rPr>
                                      <w:b/>
                                    </w:rPr>
                                    <w:t xml:space="preserve"> </w:t>
                                  </w:r>
                                  <w:r w:rsidRPr="009F7C8A">
                                    <w:rPr>
                                      <w:b/>
                                      <w:sz w:val="28"/>
                                      <w:szCs w:val="28"/>
                                    </w:rPr>
                                    <w:t>управління фінансами та бізнесу</w:t>
                                  </w:r>
                                </w:p>
                              </w:tc>
                            </w:tr>
                            <w:tr w:rsidR="00146480" w:rsidRPr="00CF4DF1">
                              <w:tc>
                                <w:tcPr>
                                  <w:tcW w:w="9853" w:type="dxa"/>
                                  <w:shd w:val="clear" w:color="auto" w:fill="auto"/>
                                </w:tcPr>
                                <w:p w:rsidR="00146480" w:rsidRPr="00146480" w:rsidRDefault="00146480" w:rsidP="00CF4DF1">
                                  <w:pPr>
                                    <w:pStyle w:val="1"/>
                                    <w:rPr>
                                      <w:rFonts w:ascii="Times New Roman" w:hAnsi="Times New Roman" w:cs="Times New Roman"/>
                                      <w:b/>
                                      <w:szCs w:val="28"/>
                                    </w:rPr>
                                  </w:pPr>
                                </w:p>
                              </w:tc>
                            </w:tr>
                          </w:tbl>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Pr="00146480" w:rsidRDefault="00146480" w:rsidP="00146480">
                            <w:pPr>
                              <w:jc w:val="center"/>
                              <w:rPr>
                                <w:b/>
                                <w:bCs/>
                                <w:szCs w:val="22"/>
                              </w:rPr>
                            </w:pPr>
                            <w:r w:rsidRPr="00146480">
                              <w:rPr>
                                <w:b/>
                                <w:bCs/>
                                <w:szCs w:val="22"/>
                              </w:rPr>
                              <w:t>ЛЬВІВ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Описание: &#10;" style="position:absolute;margin-left:367.35pt;margin-top:-.6pt;width:418.55pt;height:727.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" stroked="f">
                <v:textbox inset="0,0,0,0">
                  <w:txbxContent>
                    <w:p w:rsidR="00146480" w:rsidRDefault="00146480" w:rsidP="00146480">
                      <w:pPr>
                        <w:rPr>
                          <w:lang w:val="en-US"/>
                        </w:rPr>
                      </w:pPr>
                    </w:p>
                    <w:p w:rsidR="00146480" w:rsidRPr="00146480" w:rsidRDefault="00146480"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146480" w:rsidRPr="00146480" w:rsidRDefault="00146480" w:rsidP="00146480">
                      <w:pPr>
                        <w:pStyle w:val="7"/>
                        <w:keepNext w:val="0"/>
                        <w:widowControl w:val="0"/>
                        <w:spacing w:line="360" w:lineRule="auto"/>
                        <w:jc w:val="center"/>
                        <w:rPr>
                          <w:rFonts w:ascii="Times New Roman" w:hAnsi="Times New Roman" w:cs="Times New Roman"/>
                          <w:b/>
                          <w:i w:val="0"/>
                          <w:color w:val="auto"/>
                          <w:sz w:val="23"/>
                          <w:szCs w:val="23"/>
                        </w:rPr>
                      </w:pPr>
                      <w:r w:rsidRPr="00146480">
                        <w:rPr>
                          <w:rFonts w:ascii="Times New Roman" w:hAnsi="Times New Roman" w:cs="Times New Roman"/>
                          <w:b/>
                          <w:i w:val="0"/>
                          <w:color w:val="auto"/>
                          <w:sz w:val="23"/>
                          <w:szCs w:val="23"/>
                        </w:rPr>
                        <w:t>ЛЬВІВСЬКИЙ НАЦІОНАЛЬНИЙ УНІВЕРСИТЕТ ІМЕНІ ІВАНА ФРАНКА</w:t>
                      </w:r>
                    </w:p>
                    <w:p w:rsidR="00146480" w:rsidRDefault="00146480" w:rsidP="00146480">
                      <w:pPr>
                        <w:pStyle w:val="6"/>
                        <w:widowControl w:val="0"/>
                        <w:spacing w:line="360" w:lineRule="auto"/>
                        <w:rPr>
                          <w:b w:val="0"/>
                        </w:rPr>
                      </w:pPr>
                    </w:p>
                    <w:p w:rsidR="00146480" w:rsidRDefault="00146480" w:rsidP="00146480">
                      <w:pPr>
                        <w:widowControl w:val="0"/>
                      </w:pPr>
                    </w:p>
                    <w:p w:rsidR="00146480" w:rsidRPr="00CA540E" w:rsidRDefault="00146480" w:rsidP="00146480">
                      <w:pPr>
                        <w:widowControl w:val="0"/>
                        <w:rPr>
                          <w:lang w:val="ru-RU"/>
                        </w:rPr>
                      </w:pPr>
                    </w:p>
                    <w:tbl>
                      <w:tblPr>
                        <w:tblW w:w="7646" w:type="dxa"/>
                        <w:jc w:val="center"/>
                        <w:tblLook w:val="01E0" w:firstRow="1" w:lastRow="1" w:firstColumn="1" w:lastColumn="1" w:noHBand="0" w:noVBand="0"/>
                      </w:tblPr>
                      <w:tblGrid>
                        <w:gridCol w:w="7646"/>
                      </w:tblGrid>
                      <w:tr w:rsidR="00146480" w:rsidRPr="008D7F4A">
                        <w:trPr>
                          <w:trHeight w:val="465"/>
                          <w:jc w:val="center"/>
                        </w:trPr>
                        <w:tc>
                          <w:tcPr>
                            <w:tcW w:w="7646" w:type="dxa"/>
                            <w:shd w:val="clear" w:color="auto" w:fill="auto"/>
                          </w:tcPr>
                          <w:p w:rsidR="00146480" w:rsidRPr="00CF4DF1" w:rsidRDefault="00146480" w:rsidP="009F7C8A">
                            <w:pPr>
                              <w:widowControl w:val="0"/>
                              <w:jc w:val="right"/>
                              <w:rPr>
                                <w:b/>
                                <w:spacing w:val="2"/>
                                <w:sz w:val="26"/>
                                <w:szCs w:val="26"/>
                              </w:rPr>
                            </w:pPr>
                          </w:p>
                          <w:p w:rsidR="00146480" w:rsidRPr="00CF4DF1" w:rsidRDefault="00146480" w:rsidP="009F7C8A">
                            <w:pPr>
                              <w:widowControl w:val="0"/>
                              <w:jc w:val="right"/>
                              <w:rPr>
                                <w:b/>
                                <w:spacing w:val="2"/>
                                <w:sz w:val="26"/>
                                <w:szCs w:val="26"/>
                              </w:rPr>
                            </w:pPr>
                          </w:p>
                          <w:p w:rsidR="00146480" w:rsidRPr="00CF4DF1" w:rsidRDefault="00146480" w:rsidP="009F7C8A">
                            <w:pPr>
                              <w:widowControl w:val="0"/>
                              <w:jc w:val="right"/>
                              <w:rPr>
                                <w:b/>
                                <w:spacing w:val="2"/>
                                <w:sz w:val="26"/>
                                <w:szCs w:val="26"/>
                              </w:rPr>
                            </w:pPr>
                            <w:r w:rsidRPr="00CF4DF1">
                              <w:rPr>
                                <w:b/>
                                <w:spacing w:val="2"/>
                                <w:sz w:val="26"/>
                                <w:szCs w:val="26"/>
                              </w:rPr>
                              <w:t>ЗАТВЕРДЖУЮ</w:t>
                            </w:r>
                          </w:p>
                        </w:tc>
                      </w:tr>
                      <w:tr w:rsidR="00146480" w:rsidRPr="008D7F4A">
                        <w:trPr>
                          <w:trHeight w:val="723"/>
                          <w:jc w:val="center"/>
                        </w:trPr>
                        <w:tc>
                          <w:tcPr>
                            <w:tcW w:w="7646" w:type="dxa"/>
                            <w:shd w:val="clear" w:color="auto" w:fill="auto"/>
                          </w:tcPr>
                          <w:p w:rsidR="00146480" w:rsidRPr="00CF4DF1" w:rsidRDefault="00146480" w:rsidP="009F7C8A">
                            <w:pPr>
                              <w:widowControl w:val="0"/>
                              <w:jc w:val="right"/>
                              <w:rPr>
                                <w:b/>
                                <w:spacing w:val="2"/>
                                <w:sz w:val="26"/>
                                <w:szCs w:val="26"/>
                              </w:rPr>
                            </w:pPr>
                            <w:r w:rsidRPr="00CF4DF1">
                              <w:rPr>
                                <w:b/>
                                <w:spacing w:val="2"/>
                                <w:sz w:val="26"/>
                                <w:szCs w:val="26"/>
                              </w:rPr>
                              <w:t xml:space="preserve"> В.о. декана</w:t>
                            </w:r>
                          </w:p>
                          <w:p w:rsidR="00146480" w:rsidRPr="00CF4DF1" w:rsidRDefault="00146480" w:rsidP="009F7C8A">
                            <w:pPr>
                              <w:widowControl w:val="0"/>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146480" w:rsidRPr="008D7F4A">
                        <w:trPr>
                          <w:trHeight w:val="95"/>
                          <w:jc w:val="center"/>
                        </w:trPr>
                        <w:tc>
                          <w:tcPr>
                            <w:tcW w:w="7646" w:type="dxa"/>
                            <w:shd w:val="clear" w:color="auto" w:fill="auto"/>
                          </w:tcPr>
                          <w:p w:rsidR="00146480" w:rsidRPr="00CF4DF1" w:rsidRDefault="00146480" w:rsidP="009F7C8A">
                            <w:pPr>
                              <w:widowControl w:val="0"/>
                              <w:jc w:val="right"/>
                              <w:rPr>
                                <w:b/>
                                <w:spacing w:val="2"/>
                                <w:sz w:val="26"/>
                                <w:szCs w:val="26"/>
                              </w:rPr>
                            </w:pPr>
                            <w:r w:rsidRPr="00CF4DF1">
                              <w:rPr>
                                <w:b/>
                                <w:spacing w:val="2"/>
                                <w:sz w:val="26"/>
                                <w:szCs w:val="26"/>
                              </w:rPr>
                              <w:t>«_____»_________________2016 р.</w:t>
                            </w:r>
                          </w:p>
                        </w:tc>
                      </w:tr>
                    </w:tbl>
                    <w:p w:rsidR="00146480" w:rsidRPr="008D7F4A" w:rsidRDefault="00146480" w:rsidP="00146480">
                      <w:pPr>
                        <w:widowControl w:val="0"/>
                        <w:rPr>
                          <w:lang w:val="ru-RU"/>
                        </w:rPr>
                      </w:pPr>
                    </w:p>
                    <w:p w:rsidR="00146480" w:rsidRDefault="00146480" w:rsidP="00146480">
                      <w:pPr>
                        <w:widowControl w:val="0"/>
                        <w:rPr>
                          <w:lang w:val="ru-RU"/>
                        </w:rPr>
                      </w:pPr>
                    </w:p>
                    <w:p w:rsidR="00146480" w:rsidRDefault="00146480" w:rsidP="00146480">
                      <w:pPr>
                        <w:widowControl w:val="0"/>
                        <w:rPr>
                          <w:lang w:val="ru-RU"/>
                        </w:rPr>
                      </w:pPr>
                    </w:p>
                    <w:p w:rsidR="00146480" w:rsidRPr="00A149D1" w:rsidRDefault="00146480" w:rsidP="00146480">
                      <w:pPr>
                        <w:widowControl w:val="0"/>
                        <w:rPr>
                          <w:lang w:val="ru-RU"/>
                        </w:rPr>
                      </w:pPr>
                    </w:p>
                    <w:p w:rsidR="00146480" w:rsidRPr="00A149D1" w:rsidRDefault="00146480" w:rsidP="00146480">
                      <w:pPr>
                        <w:widowControl w:val="0"/>
                        <w:rPr>
                          <w:lang w:val="ru-RU"/>
                        </w:rPr>
                      </w:pPr>
                    </w:p>
                    <w:p w:rsidR="00146480" w:rsidRDefault="00146480" w:rsidP="00146480">
                      <w:pPr>
                        <w:widowControl w:val="0"/>
                        <w:rPr>
                          <w:lang w:val="ru-RU"/>
                        </w:rPr>
                      </w:pPr>
                    </w:p>
                    <w:p w:rsidR="00146480" w:rsidRPr="00146480" w:rsidRDefault="00146480" w:rsidP="00146480">
                      <w:pPr>
                        <w:widowControl w:val="0"/>
                        <w:jc w:val="center"/>
                        <w:rPr>
                          <w:b/>
                          <w:lang w:val="ru-RU"/>
                        </w:rPr>
                      </w:pPr>
                    </w:p>
                    <w:p w:rsidR="00146480" w:rsidRPr="00146480" w:rsidRDefault="00146480" w:rsidP="00146480">
                      <w:pPr>
                        <w:pStyle w:val="2"/>
                        <w:keepNext w:val="0"/>
                        <w:widowControl w:val="0"/>
                        <w:shd w:val="clear" w:color="auto" w:fill="FFFFFF"/>
                        <w:spacing w:before="0"/>
                        <w:jc w:val="center"/>
                        <w:rPr>
                          <w:rFonts w:ascii="Times New Roman" w:hAnsi="Times New Roman" w:cs="Times New Roman"/>
                          <w:b/>
                          <w:iCs/>
                          <w:color w:val="auto"/>
                          <w:sz w:val="32"/>
                        </w:rPr>
                      </w:pPr>
                      <w:r w:rsidRPr="00146480">
                        <w:rPr>
                          <w:rFonts w:ascii="Times New Roman" w:hAnsi="Times New Roman" w:cs="Times New Roman"/>
                          <w:b/>
                          <w:iCs/>
                          <w:color w:val="auto"/>
                          <w:sz w:val="32"/>
                        </w:rPr>
                        <w:t>ПРОГРАМА НАВЧАЛЬНОЇ ДИСЦИПЛІНИ</w:t>
                      </w:r>
                    </w:p>
                    <w:p w:rsidR="00146480" w:rsidRPr="00CF4DF1" w:rsidRDefault="00146480" w:rsidP="00146480">
                      <w:pPr>
                        <w:jc w:val="center"/>
                        <w:rPr>
                          <w:b/>
                          <w:sz w:val="36"/>
                        </w:rPr>
                      </w:pPr>
                    </w:p>
                    <w:tbl>
                      <w:tblPr>
                        <w:tblW w:w="0" w:type="auto"/>
                        <w:tblLook w:val="04A0" w:firstRow="1" w:lastRow="0" w:firstColumn="1" w:lastColumn="0" w:noHBand="0" w:noVBand="1"/>
                      </w:tblPr>
                      <w:tblGrid>
                        <w:gridCol w:w="8586"/>
                      </w:tblGrid>
                      <w:tr w:rsidR="00146480" w:rsidRPr="00AE3CE0">
                        <w:tc>
                          <w:tcPr>
                            <w:tcW w:w="9853" w:type="dxa"/>
                            <w:tcBorders>
                              <w:bottom w:val="single" w:sz="4" w:space="0" w:color="auto"/>
                            </w:tcBorders>
                            <w:shd w:val="clear" w:color="auto" w:fill="auto"/>
                          </w:tcPr>
                          <w:p w:rsidR="00146480" w:rsidRPr="00AE3CE0" w:rsidRDefault="00146480" w:rsidP="00CF4DF1">
                            <w:pPr>
                              <w:spacing w:line="360" w:lineRule="auto"/>
                              <w:jc w:val="center"/>
                              <w:rPr>
                                <w:b/>
                                <w:sz w:val="36"/>
                              </w:rPr>
                            </w:pPr>
                            <w:r>
                              <w:rPr>
                                <w:b/>
                                <w:sz w:val="36"/>
                              </w:rPr>
                              <w:t>ФІНАНСОВИЙ ОБЛІК - 11</w:t>
                            </w:r>
                          </w:p>
                        </w:tc>
                      </w:tr>
                      <w:tr w:rsidR="00146480" w:rsidRPr="00AE3CE0">
                        <w:tc>
                          <w:tcPr>
                            <w:tcW w:w="9853" w:type="dxa"/>
                            <w:tcBorders>
                              <w:top w:val="single" w:sz="4" w:space="0" w:color="auto"/>
                            </w:tcBorders>
                            <w:shd w:val="clear" w:color="auto" w:fill="auto"/>
                          </w:tcPr>
                          <w:p w:rsidR="00146480" w:rsidRPr="00AE3CE0" w:rsidRDefault="00146480" w:rsidP="00CF4DF1">
                            <w:pPr>
                              <w:spacing w:line="360" w:lineRule="auto"/>
                              <w:jc w:val="center"/>
                              <w:rPr>
                                <w:szCs w:val="18"/>
                              </w:rPr>
                            </w:pPr>
                            <w:r w:rsidRPr="00AE3CE0">
                              <w:rPr>
                                <w:szCs w:val="18"/>
                              </w:rPr>
                              <w:t>(назва навчальної дисципліни)</w:t>
                            </w:r>
                          </w:p>
                        </w:tc>
                      </w:tr>
                      <w:tr w:rsidR="00146480" w:rsidRPr="00AE3CE0">
                        <w:tc>
                          <w:tcPr>
                            <w:tcW w:w="9853" w:type="dxa"/>
                            <w:tcBorders>
                              <w:bottom w:val="single" w:sz="4" w:space="0" w:color="auto"/>
                            </w:tcBorders>
                            <w:shd w:val="clear" w:color="auto" w:fill="auto"/>
                          </w:tcPr>
                          <w:p w:rsidR="00146480" w:rsidRPr="00CF4DF1" w:rsidRDefault="00146480" w:rsidP="00CF4DF1">
                            <w:pPr>
                              <w:spacing w:line="360" w:lineRule="auto"/>
                              <w:rPr>
                                <w:b/>
                              </w:rPr>
                            </w:pPr>
                            <w:r w:rsidRPr="00CF4DF1">
                              <w:rPr>
                                <w:b/>
                              </w:rPr>
                              <w:t>галузь знань : 0305 «Економіка та підприємництво»</w:t>
                            </w:r>
                          </w:p>
                        </w:tc>
                      </w:tr>
                      <w:tr w:rsidR="00146480" w:rsidRPr="00AE3CE0">
                        <w:tc>
                          <w:tcPr>
                            <w:tcW w:w="9853" w:type="dxa"/>
                            <w:tcBorders>
                              <w:top w:val="single" w:sz="4" w:space="0" w:color="auto"/>
                            </w:tcBorders>
                            <w:shd w:val="clear" w:color="auto" w:fill="auto"/>
                          </w:tcPr>
                          <w:p w:rsidR="00146480" w:rsidRPr="00AE3CE0" w:rsidRDefault="00146480" w:rsidP="00CF4DF1">
                            <w:pPr>
                              <w:spacing w:line="360" w:lineRule="auto"/>
                              <w:rPr>
                                <w:b/>
                                <w:sz w:val="36"/>
                              </w:rPr>
                            </w:pPr>
                            <w:r w:rsidRPr="00AE3CE0">
                              <w:rPr>
                                <w:szCs w:val="18"/>
                              </w:rPr>
                              <w:t>(шифр і назва галузі знань)</w:t>
                            </w:r>
                          </w:p>
                        </w:tc>
                      </w:tr>
                      <w:tr w:rsidR="00146480" w:rsidRPr="00AE3CE0">
                        <w:tc>
                          <w:tcPr>
                            <w:tcW w:w="9853" w:type="dxa"/>
                            <w:tcBorders>
                              <w:bottom w:val="single" w:sz="4" w:space="0" w:color="auto"/>
                            </w:tcBorders>
                            <w:shd w:val="clear" w:color="auto" w:fill="auto"/>
                          </w:tcPr>
                          <w:p w:rsidR="00146480" w:rsidRPr="00CF4DF1" w:rsidRDefault="00146480" w:rsidP="00CF4DF1">
                            <w:pPr>
                              <w:spacing w:line="360" w:lineRule="auto"/>
                              <w:rPr>
                                <w:b/>
                              </w:rPr>
                            </w:pPr>
                            <w:r w:rsidRPr="00CF4DF1">
                              <w:rPr>
                                <w:b/>
                              </w:rPr>
                              <w:t>напр</w:t>
                            </w:r>
                            <w:r>
                              <w:rPr>
                                <w:b/>
                              </w:rPr>
                              <w:t>ям підготовки: 6.030509 «Облік і ау</w:t>
                            </w:r>
                            <w:r w:rsidRPr="00CF4DF1">
                              <w:rPr>
                                <w:b/>
                              </w:rPr>
                              <w:t>дит»</w:t>
                            </w:r>
                          </w:p>
                        </w:tc>
                      </w:tr>
                      <w:tr w:rsidR="00146480" w:rsidRPr="00AE3CE0">
                        <w:tc>
                          <w:tcPr>
                            <w:tcW w:w="9853" w:type="dxa"/>
                            <w:tcBorders>
                              <w:top w:val="single" w:sz="4" w:space="0" w:color="auto"/>
                            </w:tcBorders>
                            <w:shd w:val="clear" w:color="auto" w:fill="auto"/>
                          </w:tcPr>
                          <w:p w:rsidR="00146480" w:rsidRPr="00AE3CE0" w:rsidRDefault="00146480" w:rsidP="00CF4DF1">
                            <w:pPr>
                              <w:spacing w:line="360" w:lineRule="auto"/>
                            </w:pPr>
                            <w:r w:rsidRPr="00AE3CE0">
                              <w:rPr>
                                <w:szCs w:val="18"/>
                              </w:rPr>
                              <w:t>(шифр і назва напряму підготовки)</w:t>
                            </w:r>
                          </w:p>
                        </w:tc>
                      </w:tr>
                      <w:tr w:rsidR="00146480" w:rsidRPr="00AE3CE0">
                        <w:tc>
                          <w:tcPr>
                            <w:tcW w:w="9853" w:type="dxa"/>
                            <w:tcBorders>
                              <w:bottom w:val="single" w:sz="4" w:space="0" w:color="auto"/>
                            </w:tcBorders>
                            <w:shd w:val="clear" w:color="auto" w:fill="auto"/>
                          </w:tcPr>
                          <w:p w:rsidR="00146480" w:rsidRPr="00CF4DF1" w:rsidRDefault="00146480" w:rsidP="00CF4DF1">
                            <w:pPr>
                              <w:spacing w:line="360" w:lineRule="auto"/>
                              <w:rPr>
                                <w:b/>
                              </w:rPr>
                            </w:pPr>
                            <w:r w:rsidRPr="00CF4DF1">
                              <w:rPr>
                                <w:b/>
                              </w:rPr>
                              <w:t>освітньо-кваліфікаційний рівень: бакалавр</w:t>
                            </w:r>
                          </w:p>
                        </w:tc>
                      </w:tr>
                      <w:tr w:rsidR="00146480" w:rsidRPr="00AE3CE0">
                        <w:trPr>
                          <w:trHeight w:val="551"/>
                        </w:trPr>
                        <w:tc>
                          <w:tcPr>
                            <w:tcW w:w="9853" w:type="dxa"/>
                            <w:tcBorders>
                              <w:top w:val="single" w:sz="4" w:space="0" w:color="auto"/>
                            </w:tcBorders>
                            <w:shd w:val="clear" w:color="auto" w:fill="auto"/>
                            <w:vAlign w:val="center"/>
                          </w:tcPr>
                          <w:p w:rsidR="00146480" w:rsidRPr="00CF4DF1" w:rsidRDefault="00146480" w:rsidP="00CF4DF1">
                            <w:pPr>
                              <w:jc w:val="center"/>
                              <w:rPr>
                                <w:b/>
                              </w:rPr>
                            </w:pPr>
                            <w:r w:rsidRPr="009F7C8A">
                              <w:rPr>
                                <w:b/>
                                <w:sz w:val="28"/>
                                <w:szCs w:val="28"/>
                              </w:rPr>
                              <w:t>факультет</w:t>
                            </w:r>
                            <w:r w:rsidRPr="00CF4DF1">
                              <w:rPr>
                                <w:b/>
                              </w:rPr>
                              <w:t xml:space="preserve"> </w:t>
                            </w:r>
                            <w:r w:rsidRPr="009F7C8A">
                              <w:rPr>
                                <w:b/>
                                <w:sz w:val="28"/>
                                <w:szCs w:val="28"/>
                              </w:rPr>
                              <w:t>управління фінансами та бізнесу</w:t>
                            </w:r>
                          </w:p>
                        </w:tc>
                      </w:tr>
                      <w:tr w:rsidR="00146480" w:rsidRPr="00CF4DF1">
                        <w:tc>
                          <w:tcPr>
                            <w:tcW w:w="9853" w:type="dxa"/>
                            <w:shd w:val="clear" w:color="auto" w:fill="auto"/>
                          </w:tcPr>
                          <w:p w:rsidR="00146480" w:rsidRPr="00146480" w:rsidRDefault="00146480" w:rsidP="00CF4DF1">
                            <w:pPr>
                              <w:pStyle w:val="1"/>
                              <w:rPr>
                                <w:rFonts w:ascii="Times New Roman" w:hAnsi="Times New Roman" w:cs="Times New Roman"/>
                                <w:b/>
                                <w:szCs w:val="28"/>
                              </w:rPr>
                            </w:pPr>
                          </w:p>
                        </w:tc>
                      </w:tr>
                    </w:tbl>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Default="00146480" w:rsidP="00146480">
                      <w:pPr>
                        <w:jc w:val="center"/>
                        <w:rPr>
                          <w:b/>
                        </w:rPr>
                      </w:pPr>
                    </w:p>
                    <w:p w:rsidR="00146480" w:rsidRPr="00146480" w:rsidRDefault="00146480" w:rsidP="00146480">
                      <w:pPr>
                        <w:jc w:val="center"/>
                        <w:rPr>
                          <w:b/>
                          <w:bCs/>
                          <w:szCs w:val="22"/>
                        </w:rPr>
                      </w:pPr>
                      <w:r w:rsidRPr="00146480">
                        <w:rPr>
                          <w:b/>
                          <w:bCs/>
                          <w:szCs w:val="22"/>
                        </w:rPr>
                        <w:t>ЛЬВІВ 2016</w:t>
                      </w:r>
                    </w:p>
                  </w:txbxContent>
                </v:textbox>
                <w10:wrap anchorx="margin"/>
              </v:rect>
            </w:pict>
          </mc:Fallback>
        </mc:AlternateContent>
      </w:r>
      <w:r w:rsidR="00146480">
        <w:rPr>
          <w:noProof/>
        </w:rPr>
        <w:drawing>
          <wp:anchor distT="0" distB="0" distL="114300" distR="114300" simplePos="0" relativeHeight="251662336" behindDoc="0" locked="0" layoutInCell="1" allowOverlap="1" wp14:anchorId="62D03382" wp14:editId="6854EEF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EC4FFF" w:rsidRDefault="00146480" w:rsidP="00146480"/>
    <w:p w:rsidR="00146480" w:rsidRPr="00EC4FFF" w:rsidRDefault="00146480" w:rsidP="00146480"/>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 w:rsidR="00146480" w:rsidRPr="00EC4FFF" w:rsidRDefault="00146480" w:rsidP="00146480"/>
    <w:p w:rsidR="00146480" w:rsidRPr="00EC4FFF" w:rsidRDefault="00146480" w:rsidP="00146480"/>
    <w:p w:rsidR="00146480" w:rsidRPr="00EC4FFF" w:rsidRDefault="00146480" w:rsidP="00146480"/>
    <w:p w:rsidR="00146480" w:rsidRPr="00EC4FFF" w:rsidRDefault="00146480" w:rsidP="00146480"/>
    <w:p w:rsidR="00146480" w:rsidRPr="00EC4FFF" w:rsidRDefault="00146480" w:rsidP="00146480"/>
    <w:p w:rsidR="00146480" w:rsidRPr="00EC4FFF" w:rsidRDefault="00146480" w:rsidP="00146480"/>
    <w:p w:rsidR="00146480" w:rsidRPr="00EC4FFF" w:rsidRDefault="00146480" w:rsidP="00146480"/>
    <w:p w:rsidR="00146480" w:rsidRPr="00EC4FFF" w:rsidRDefault="00146480" w:rsidP="00146480">
      <w:r>
        <w:rPr>
          <w:noProof/>
        </w:rPr>
        <mc:AlternateContent>
          <mc:Choice Requires="wps">
            <w:drawing>
              <wp:anchor distT="0" distB="0" distL="114300" distR="114300" simplePos="0" relativeHeight="251660288" behindDoc="0" locked="0" layoutInCell="1" allowOverlap="1" wp14:anchorId="6DB8B5F0" wp14:editId="6228A668">
                <wp:simplePos x="0" y="0"/>
                <wp:positionH relativeFrom="column">
                  <wp:posOffset>-82137</wp:posOffset>
                </wp:positionH>
                <wp:positionV relativeFrom="paragraph">
                  <wp:posOffset>163638</wp:posOffset>
                </wp:positionV>
                <wp:extent cx="451485" cy="6658300"/>
                <wp:effectExtent l="0" t="0"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6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480" w:rsidRPr="00146480" w:rsidRDefault="00146480"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і аудиту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8B5F0" id="Прямоугольник 1" o:spid="_x0000_s1027" style="position:absolute;margin-left:-6.45pt;margin-top:12.9pt;width:35.55pt;height:5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" stroked="f">
                <v:textbox style="layout-flow:vertical;mso-layout-flow-alt:bottom-to-top" inset="0,0,0,0">
                  <w:txbxContent>
                    <w:p w:rsidR="00146480" w:rsidRPr="00146480" w:rsidRDefault="00146480"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і аудиту</w:t>
                      </w:r>
                    </w:p>
                  </w:txbxContent>
                </v:textbox>
              </v:rect>
            </w:pict>
          </mc:Fallback>
        </mc:AlternateContent>
      </w:r>
    </w:p>
    <w:p w:rsidR="00146480" w:rsidRPr="00EC4FFF" w:rsidRDefault="00146480" w:rsidP="00146480"/>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Pr>
        <w:pStyle w:val="3"/>
        <w:ind w:firstLine="567"/>
        <w:rPr>
          <w:sz w:val="28"/>
        </w:rPr>
      </w:pPr>
    </w:p>
    <w:p w:rsidR="00146480" w:rsidRPr="00EC4FFF" w:rsidRDefault="00146480" w:rsidP="00146480"/>
    <w:p w:rsidR="00146480" w:rsidRPr="00EC4FFF" w:rsidRDefault="00146480" w:rsidP="00146480">
      <w:pPr>
        <w:jc w:val="center"/>
        <w:rPr>
          <w:b/>
          <w:sz w:val="28"/>
        </w:rPr>
      </w:pPr>
    </w:p>
    <w:p w:rsidR="00146480" w:rsidRPr="00EC4FFF" w:rsidRDefault="00146480" w:rsidP="00146480">
      <w:pPr>
        <w:jc w:val="center"/>
        <w:rPr>
          <w:b/>
          <w:sz w:val="28"/>
        </w:rPr>
      </w:pPr>
    </w:p>
    <w:p w:rsidR="00146480" w:rsidRPr="00EC4FFF" w:rsidRDefault="00146480" w:rsidP="00146480">
      <w:pPr>
        <w:ind w:left="567"/>
        <w:rPr>
          <w:b/>
          <w:sz w:val="28"/>
        </w:rPr>
      </w:pPr>
    </w:p>
    <w:p w:rsidR="00146480" w:rsidRPr="00EC4FFF" w:rsidRDefault="00146480" w:rsidP="00146480">
      <w:pPr>
        <w:ind w:left="567"/>
        <w:rPr>
          <w:b/>
          <w:sz w:val="28"/>
        </w:rPr>
      </w:pPr>
    </w:p>
    <w:p w:rsidR="00146480" w:rsidRDefault="00146480" w:rsidP="00146480"/>
    <w:p w:rsidR="00527AB5" w:rsidRPr="005E713D" w:rsidRDefault="00527AB5" w:rsidP="00527AB5">
      <w:pPr>
        <w:pStyle w:val="11"/>
        <w:ind w:firstLine="284"/>
        <w:jc w:val="both"/>
        <w:outlineLvl w:val="0"/>
        <w:rPr>
          <w:b w:val="0"/>
          <w:sz w:val="32"/>
          <w:szCs w:val="28"/>
          <w:u w:val="single"/>
          <w:lang w:val="uk-UA"/>
        </w:rPr>
      </w:pPr>
      <w:r w:rsidRPr="005F0790">
        <w:rPr>
          <w:b w:val="0"/>
          <w:sz w:val="28"/>
          <w:szCs w:val="28"/>
          <w:lang w:val="uk-UA"/>
        </w:rPr>
        <w:lastRenderedPageBreak/>
        <w:t xml:space="preserve">РОЗРОБНИК ПРОГРАМИ: </w:t>
      </w:r>
      <w:r w:rsidRPr="005E713D">
        <w:rPr>
          <w:b w:val="0"/>
          <w:sz w:val="28"/>
          <w:szCs w:val="24"/>
          <w:u w:val="single"/>
          <w:lang w:val="uk-UA"/>
        </w:rPr>
        <w:t>Шот А.П.,</w:t>
      </w:r>
      <w:r w:rsidRPr="005E713D">
        <w:rPr>
          <w:sz w:val="28"/>
          <w:szCs w:val="24"/>
          <w:u w:val="single"/>
          <w:lang w:val="uk-UA"/>
        </w:rPr>
        <w:t xml:space="preserve"> </w:t>
      </w:r>
      <w:r w:rsidRPr="005E713D">
        <w:rPr>
          <w:b w:val="0"/>
          <w:sz w:val="28"/>
          <w:szCs w:val="24"/>
          <w:u w:val="single"/>
          <w:lang w:val="uk-UA"/>
        </w:rPr>
        <w:t xml:space="preserve">доцент кафедри обліку і аудиту ЛНУ ім. Івана Франка, к.е.н., доцент    </w:t>
      </w:r>
    </w:p>
    <w:p w:rsidR="00527AB5" w:rsidRPr="005F0790" w:rsidRDefault="00527AB5" w:rsidP="00527AB5">
      <w:pPr>
        <w:pStyle w:val="11"/>
        <w:jc w:val="both"/>
        <w:outlineLvl w:val="0"/>
        <w:rPr>
          <w:b w:val="0"/>
          <w:sz w:val="28"/>
          <w:szCs w:val="28"/>
          <w:lang w:val="uk-UA"/>
        </w:rPr>
      </w:pPr>
      <w:r w:rsidRPr="005F0790">
        <w:rPr>
          <w:b w:val="0"/>
          <w:sz w:val="28"/>
          <w:szCs w:val="28"/>
          <w:lang w:val="uk-UA"/>
        </w:rPr>
        <w:tab/>
      </w:r>
      <w:r w:rsidRPr="005F0790">
        <w:rPr>
          <w:b w:val="0"/>
          <w:sz w:val="28"/>
          <w:szCs w:val="28"/>
          <w:lang w:val="uk-UA"/>
        </w:rPr>
        <w:tab/>
      </w:r>
      <w:r w:rsidRPr="005F0790">
        <w:rPr>
          <w:b w:val="0"/>
          <w:sz w:val="28"/>
          <w:szCs w:val="28"/>
          <w:lang w:val="uk-UA"/>
        </w:rPr>
        <w:tab/>
        <w:t xml:space="preserve">          </w:t>
      </w:r>
      <w:r w:rsidRPr="005F0790">
        <w:rPr>
          <w:b w:val="0"/>
          <w:sz w:val="28"/>
          <w:szCs w:val="28"/>
          <w:lang w:val="uk-UA"/>
        </w:rPr>
        <w:tab/>
      </w:r>
    </w:p>
    <w:p w:rsidR="00527AB5" w:rsidRPr="005F0790" w:rsidRDefault="00527AB5" w:rsidP="00527AB5">
      <w:pPr>
        <w:ind w:firstLine="284"/>
        <w:jc w:val="both"/>
        <w:rPr>
          <w:sz w:val="28"/>
          <w:szCs w:val="28"/>
        </w:rPr>
      </w:pPr>
      <w:r w:rsidRPr="005F0790">
        <w:rPr>
          <w:sz w:val="28"/>
          <w:szCs w:val="28"/>
        </w:rPr>
        <w:t xml:space="preserve"> </w:t>
      </w:r>
    </w:p>
    <w:p w:rsidR="00527AB5" w:rsidRPr="005F0790" w:rsidRDefault="00527AB5" w:rsidP="00527AB5">
      <w:pPr>
        <w:pStyle w:val="11"/>
        <w:jc w:val="left"/>
        <w:outlineLvl w:val="0"/>
        <w:rPr>
          <w:b w:val="0"/>
          <w:sz w:val="28"/>
          <w:szCs w:val="28"/>
          <w:lang w:val="uk-UA"/>
        </w:rPr>
      </w:pPr>
      <w:r w:rsidRPr="005F0790">
        <w:rPr>
          <w:b w:val="0"/>
          <w:sz w:val="28"/>
          <w:szCs w:val="28"/>
          <w:lang w:val="uk-UA"/>
        </w:rPr>
        <w:t xml:space="preserve">                                                                  </w:t>
      </w:r>
    </w:p>
    <w:p w:rsidR="00527AB5" w:rsidRPr="005F0790" w:rsidRDefault="00527AB5" w:rsidP="00527AB5">
      <w:pPr>
        <w:pStyle w:val="11"/>
        <w:jc w:val="both"/>
        <w:outlineLvl w:val="0"/>
        <w:rPr>
          <w:b w:val="0"/>
          <w:sz w:val="28"/>
          <w:szCs w:val="28"/>
          <w:lang w:val="uk-UA"/>
        </w:rPr>
      </w:pPr>
      <w:r w:rsidRPr="005F0790">
        <w:rPr>
          <w:b w:val="0"/>
          <w:sz w:val="28"/>
          <w:szCs w:val="28"/>
          <w:lang w:val="uk-UA"/>
        </w:rPr>
        <w:t xml:space="preserve">   ЗАТВЕРДЖЕНО на засіданні кафедри   </w:t>
      </w:r>
      <w:r w:rsidRPr="005F0790">
        <w:rPr>
          <w:b w:val="0"/>
          <w:sz w:val="28"/>
          <w:szCs w:val="28"/>
          <w:u w:val="single"/>
          <w:lang w:val="uk-UA"/>
        </w:rPr>
        <w:t>обліку і аудиту</w:t>
      </w:r>
    </w:p>
    <w:p w:rsidR="00527AB5" w:rsidRPr="0036067D" w:rsidRDefault="00527AB5" w:rsidP="00527AB5">
      <w:pPr>
        <w:ind w:firstLine="720"/>
        <w:jc w:val="both"/>
        <w:rPr>
          <w:sz w:val="28"/>
          <w:szCs w:val="28"/>
        </w:rPr>
      </w:pPr>
      <w:r w:rsidRPr="0036067D">
        <w:rPr>
          <w:bCs/>
          <w:sz w:val="28"/>
          <w:szCs w:val="28"/>
        </w:rPr>
        <w:t xml:space="preserve">Протокол  № 1  від   </w:t>
      </w:r>
      <w:r w:rsidRPr="0036067D">
        <w:rPr>
          <w:bCs/>
          <w:sz w:val="28"/>
          <w:szCs w:val="28"/>
          <w:u w:val="single"/>
        </w:rPr>
        <w:t>«30»</w:t>
      </w:r>
      <w:r w:rsidRPr="0036067D">
        <w:rPr>
          <w:bCs/>
          <w:sz w:val="28"/>
          <w:szCs w:val="28"/>
        </w:rPr>
        <w:t xml:space="preserve">   </w:t>
      </w:r>
      <w:r w:rsidRPr="0036067D">
        <w:rPr>
          <w:bCs/>
          <w:sz w:val="28"/>
          <w:szCs w:val="28"/>
          <w:u w:val="single"/>
        </w:rPr>
        <w:t>серпня 201</w:t>
      </w:r>
      <w:r w:rsidRPr="00527AB5">
        <w:rPr>
          <w:bCs/>
          <w:sz w:val="28"/>
          <w:szCs w:val="28"/>
          <w:u w:val="single"/>
          <w:lang w:val="ru-RU"/>
        </w:rPr>
        <w:t xml:space="preserve">6 </w:t>
      </w:r>
      <w:r w:rsidRPr="0036067D">
        <w:rPr>
          <w:bCs/>
          <w:sz w:val="28"/>
          <w:szCs w:val="28"/>
          <w:u w:val="single"/>
        </w:rPr>
        <w:t>р.</w:t>
      </w:r>
      <w:r w:rsidRPr="0036067D">
        <w:rPr>
          <w:sz w:val="28"/>
          <w:szCs w:val="28"/>
        </w:rPr>
        <w:t xml:space="preserve">  </w:t>
      </w:r>
    </w:p>
    <w:p w:rsidR="00527AB5" w:rsidRPr="005F0790" w:rsidRDefault="00527AB5" w:rsidP="00527AB5">
      <w:pPr>
        <w:ind w:firstLine="720"/>
        <w:jc w:val="both"/>
        <w:rPr>
          <w:i/>
          <w:sz w:val="28"/>
          <w:szCs w:val="28"/>
        </w:rPr>
      </w:pPr>
    </w:p>
    <w:p w:rsidR="00527AB5" w:rsidRPr="005F0790" w:rsidRDefault="00527AB5" w:rsidP="00527AB5">
      <w:pPr>
        <w:rPr>
          <w:sz w:val="28"/>
          <w:szCs w:val="28"/>
        </w:rPr>
      </w:pPr>
    </w:p>
    <w:p w:rsidR="00527AB5" w:rsidRPr="005F0790" w:rsidRDefault="00527AB5" w:rsidP="00527AB5">
      <w:pPr>
        <w:rPr>
          <w:sz w:val="28"/>
          <w:szCs w:val="28"/>
        </w:rPr>
      </w:pPr>
      <w:r w:rsidRPr="005F0790">
        <w:rPr>
          <w:sz w:val="28"/>
          <w:szCs w:val="28"/>
        </w:rPr>
        <w:t xml:space="preserve">Завідувач кафедри      </w:t>
      </w:r>
      <w:r w:rsidRPr="005F0790">
        <w:rPr>
          <w:sz w:val="28"/>
          <w:szCs w:val="28"/>
          <w:u w:val="single"/>
        </w:rPr>
        <w:t>проф. Романів Є.М.</w:t>
      </w:r>
      <w:r w:rsidRPr="005F0790">
        <w:rPr>
          <w:sz w:val="28"/>
          <w:szCs w:val="28"/>
        </w:rPr>
        <w:t xml:space="preserve">      ___________________</w:t>
      </w:r>
    </w:p>
    <w:p w:rsidR="00527AB5" w:rsidRPr="0036067D" w:rsidRDefault="00527AB5" w:rsidP="00527AB5">
      <w:pPr>
        <w:rPr>
          <w:sz w:val="22"/>
        </w:rPr>
      </w:pPr>
      <w:r w:rsidRPr="005F0790">
        <w:rPr>
          <w:sz w:val="28"/>
          <w:szCs w:val="28"/>
        </w:rPr>
        <w:tab/>
      </w:r>
      <w:r w:rsidRPr="005F0790">
        <w:rPr>
          <w:sz w:val="28"/>
          <w:szCs w:val="28"/>
        </w:rPr>
        <w:tab/>
      </w:r>
      <w:r w:rsidRPr="005F0790">
        <w:rPr>
          <w:sz w:val="28"/>
          <w:szCs w:val="28"/>
        </w:rPr>
        <w:tab/>
      </w:r>
      <w:r w:rsidRPr="0036067D">
        <w:rPr>
          <w:szCs w:val="28"/>
        </w:rPr>
        <w:t xml:space="preserve">          </w:t>
      </w:r>
      <w:r w:rsidRPr="0036067D">
        <w:rPr>
          <w:sz w:val="22"/>
        </w:rPr>
        <w:t xml:space="preserve">(прізвище, ініціали)              </w:t>
      </w:r>
      <w:r>
        <w:rPr>
          <w:sz w:val="22"/>
        </w:rPr>
        <w:t xml:space="preserve">     </w:t>
      </w:r>
      <w:r w:rsidRPr="0036067D">
        <w:rPr>
          <w:sz w:val="22"/>
        </w:rPr>
        <w:t xml:space="preserve">       (підпис)</w:t>
      </w:r>
    </w:p>
    <w:p w:rsidR="00527AB5" w:rsidRPr="005F0790" w:rsidRDefault="00527AB5" w:rsidP="00527AB5">
      <w:pPr>
        <w:rPr>
          <w:sz w:val="28"/>
          <w:szCs w:val="28"/>
        </w:rPr>
      </w:pPr>
    </w:p>
    <w:p w:rsidR="00527AB5" w:rsidRPr="005F0790" w:rsidRDefault="00527AB5" w:rsidP="00527AB5">
      <w:pPr>
        <w:rPr>
          <w:sz w:val="28"/>
          <w:szCs w:val="28"/>
        </w:rPr>
      </w:pPr>
    </w:p>
    <w:p w:rsidR="00527AB5" w:rsidRPr="005F0790" w:rsidRDefault="00527AB5" w:rsidP="00527AB5">
      <w:pPr>
        <w:rPr>
          <w:sz w:val="28"/>
          <w:szCs w:val="28"/>
        </w:rPr>
      </w:pPr>
      <w:r w:rsidRPr="005F0790">
        <w:rPr>
          <w:sz w:val="28"/>
          <w:szCs w:val="28"/>
        </w:rPr>
        <w:t xml:space="preserve">Схвалено Вченою радою </w:t>
      </w:r>
      <w:r w:rsidRPr="005F0790">
        <w:rPr>
          <w:sz w:val="28"/>
          <w:szCs w:val="28"/>
          <w:u w:val="single"/>
        </w:rPr>
        <w:t>факультету управління фінансами та бізнесу</w:t>
      </w:r>
      <w:r w:rsidRPr="005F0790">
        <w:rPr>
          <w:sz w:val="28"/>
          <w:szCs w:val="28"/>
        </w:rPr>
        <w:t xml:space="preserve"> </w:t>
      </w:r>
    </w:p>
    <w:p w:rsidR="00527AB5" w:rsidRPr="005F0790" w:rsidRDefault="00527AB5" w:rsidP="00527AB5">
      <w:pPr>
        <w:rPr>
          <w:bCs/>
          <w:sz w:val="28"/>
          <w:szCs w:val="28"/>
        </w:rPr>
      </w:pPr>
      <w:r w:rsidRPr="005F0790">
        <w:rPr>
          <w:bCs/>
          <w:sz w:val="28"/>
          <w:szCs w:val="28"/>
        </w:rPr>
        <w:t xml:space="preserve">                           </w:t>
      </w:r>
    </w:p>
    <w:p w:rsidR="00527AB5" w:rsidRPr="005F0790" w:rsidRDefault="00527AB5" w:rsidP="00527AB5">
      <w:pPr>
        <w:rPr>
          <w:sz w:val="28"/>
          <w:szCs w:val="28"/>
        </w:rPr>
        <w:sectPr w:rsidR="00527AB5" w:rsidRPr="005F0790" w:rsidSect="002900B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134" w:header="709" w:footer="709" w:gutter="0"/>
          <w:cols w:space="720"/>
          <w:titlePg/>
          <w:docGrid w:linePitch="326"/>
        </w:sectPr>
      </w:pPr>
      <w:r w:rsidRPr="005F0790">
        <w:rPr>
          <w:bCs/>
          <w:sz w:val="28"/>
          <w:szCs w:val="28"/>
        </w:rPr>
        <w:t xml:space="preserve">                  </w:t>
      </w:r>
      <w:r>
        <w:rPr>
          <w:bCs/>
          <w:sz w:val="28"/>
          <w:szCs w:val="28"/>
        </w:rPr>
        <w:t xml:space="preserve">            «30»  серпня 2016</w:t>
      </w:r>
      <w:r w:rsidRPr="005F0790">
        <w:rPr>
          <w:bCs/>
          <w:sz w:val="28"/>
          <w:szCs w:val="28"/>
        </w:rPr>
        <w:t xml:space="preserve"> року, протокол  № </w:t>
      </w:r>
      <w:r>
        <w:rPr>
          <w:bCs/>
          <w:sz w:val="28"/>
          <w:szCs w:val="28"/>
        </w:rPr>
        <w:t>1</w:t>
      </w:r>
    </w:p>
    <w:p w:rsidR="00511E61" w:rsidRPr="006D2BD4" w:rsidRDefault="00511E61" w:rsidP="00511E61">
      <w:pPr>
        <w:pStyle w:val="21"/>
        <w:ind w:firstLine="0"/>
        <w:jc w:val="center"/>
        <w:rPr>
          <w:b/>
          <w:caps/>
          <w:szCs w:val="24"/>
          <w:lang w:val="uk-UA"/>
        </w:rPr>
      </w:pPr>
      <w:r w:rsidRPr="006D2BD4">
        <w:rPr>
          <w:b/>
          <w:caps/>
          <w:szCs w:val="24"/>
          <w:lang w:val="uk-UA"/>
        </w:rPr>
        <w:lastRenderedPageBreak/>
        <w:t>1. Пояснювальна записка</w:t>
      </w:r>
    </w:p>
    <w:p w:rsidR="00511E61" w:rsidRPr="006D2BD4" w:rsidRDefault="00511E61" w:rsidP="00511E61">
      <w:pPr>
        <w:pStyle w:val="31"/>
        <w:spacing w:line="360" w:lineRule="auto"/>
        <w:ind w:right="-2" w:firstLine="709"/>
        <w:jc w:val="both"/>
        <w:rPr>
          <w:sz w:val="24"/>
          <w:szCs w:val="24"/>
        </w:rPr>
      </w:pPr>
      <w:r w:rsidRPr="006D2BD4">
        <w:rPr>
          <w:sz w:val="24"/>
          <w:szCs w:val="24"/>
        </w:rPr>
        <w:t xml:space="preserve">Перехід вітчизняної економіки до ринкової зумовив приведення існуючої </w:t>
      </w:r>
      <w:r w:rsidRPr="006D2BD4">
        <w:rPr>
          <w:sz w:val="24"/>
          <w:szCs w:val="24"/>
        </w:rPr>
        <w:br/>
        <w:t xml:space="preserve">в нашій країні системи бухгалтерського обліку і звітності у відповідність </w:t>
      </w:r>
      <w:r w:rsidRPr="006D2BD4">
        <w:rPr>
          <w:sz w:val="24"/>
          <w:szCs w:val="24"/>
        </w:rPr>
        <w:br/>
        <w:t xml:space="preserve">до міжнародних норм і вимог ринкової економіки. У зв’язку з цим, в Україні, введено в дію Закон „Про бухгалтерський облік і фінансову звітність в Україні”, положення (стандарти) бухгалтерського обліку новий план рахунків тощо. </w:t>
      </w:r>
    </w:p>
    <w:p w:rsidR="00511E61" w:rsidRPr="006D2BD4" w:rsidRDefault="00511E61" w:rsidP="00511E61">
      <w:pPr>
        <w:pStyle w:val="31"/>
        <w:spacing w:line="360" w:lineRule="auto"/>
        <w:ind w:right="-2" w:firstLine="709"/>
        <w:jc w:val="both"/>
        <w:rPr>
          <w:sz w:val="24"/>
          <w:szCs w:val="24"/>
        </w:rPr>
      </w:pPr>
      <w:r w:rsidRPr="006D2BD4">
        <w:rPr>
          <w:sz w:val="24"/>
          <w:szCs w:val="24"/>
        </w:rPr>
        <w:t xml:space="preserve">Економічні показники фінансового обліку відображаються у фінансовій звітності і служать джерелом інформації для зовнішніх і внутрішніх користувачів. Це в свою чергу вимагає  ґрунтовних облікових знань господарських процесів та операцій для прийняття правильних управлінських рішень.                                                           </w:t>
      </w:r>
    </w:p>
    <w:p w:rsidR="00511E61" w:rsidRPr="006D2BD4" w:rsidRDefault="00511E61" w:rsidP="00511E61">
      <w:pPr>
        <w:pStyle w:val="a7"/>
        <w:spacing w:line="360" w:lineRule="auto"/>
        <w:ind w:firstLine="709"/>
        <w:jc w:val="both"/>
      </w:pPr>
      <w:r w:rsidRPr="006D2BD4">
        <w:t xml:space="preserve">Навчальна дисципліна „Фінансовий облік-2” займає провідне місце </w:t>
      </w:r>
      <w:r w:rsidRPr="006D2BD4">
        <w:br/>
        <w:t xml:space="preserve">у навчальному процесі підготовки фахівців за галуззю знань 0305 „Економіка </w:t>
      </w:r>
      <w:r w:rsidRPr="006D2BD4">
        <w:br/>
        <w:t>та підприємництво”. Воно зумовлене значенням фінансового обліку в управлінні суб’єктів господарювання.</w:t>
      </w:r>
    </w:p>
    <w:p w:rsidR="00511E61" w:rsidRPr="006D2BD4" w:rsidRDefault="00511E61" w:rsidP="00511E61">
      <w:pPr>
        <w:pStyle w:val="a7"/>
        <w:spacing w:line="360" w:lineRule="auto"/>
        <w:ind w:firstLine="709"/>
        <w:jc w:val="both"/>
      </w:pPr>
      <w:r w:rsidRPr="006D2BD4">
        <w:t>Програма навчальної дисципліни орієнтована на ринкові умови господарювання підприємств. При її підготовці використано досвід навчання спеціалістів у вищих навчальних закладах України.</w:t>
      </w:r>
    </w:p>
    <w:p w:rsidR="00511E61" w:rsidRPr="006D2BD4" w:rsidRDefault="00511E61" w:rsidP="00511E61">
      <w:pPr>
        <w:pStyle w:val="a7"/>
        <w:spacing w:line="360" w:lineRule="auto"/>
        <w:ind w:firstLine="709"/>
        <w:jc w:val="center"/>
        <w:rPr>
          <w:b/>
        </w:rPr>
      </w:pPr>
      <w:r w:rsidRPr="006D2BD4">
        <w:rPr>
          <w:b/>
        </w:rPr>
        <w:t>Предмет навчальної дисципліни</w:t>
      </w:r>
    </w:p>
    <w:p w:rsidR="00511E61" w:rsidRPr="006D2BD4" w:rsidRDefault="00511E61" w:rsidP="00511E61">
      <w:pPr>
        <w:pStyle w:val="a7"/>
        <w:spacing w:line="360" w:lineRule="auto"/>
        <w:ind w:firstLine="709"/>
        <w:jc w:val="both"/>
      </w:pPr>
      <w:r w:rsidRPr="006D2BD4">
        <w:t>Предметом навчальної дисципліни „Фінансовий облік-2” є капітал та зобов’язання підприємства (власний та позичковий капітал, довгострокові та поточні зобов’язання, доходи, витрати та фінансові результати).</w:t>
      </w:r>
    </w:p>
    <w:p w:rsidR="00511E61" w:rsidRPr="006D2BD4" w:rsidRDefault="00511E61" w:rsidP="00511E61">
      <w:pPr>
        <w:pStyle w:val="a7"/>
        <w:spacing w:line="360" w:lineRule="auto"/>
        <w:ind w:firstLine="709"/>
        <w:jc w:val="center"/>
        <w:rPr>
          <w:b/>
        </w:rPr>
      </w:pPr>
      <w:r w:rsidRPr="006D2BD4">
        <w:rPr>
          <w:b/>
        </w:rPr>
        <w:t>Мета навчальної дисципліни</w:t>
      </w:r>
    </w:p>
    <w:p w:rsidR="00511E61" w:rsidRPr="006D2BD4" w:rsidRDefault="00511E61" w:rsidP="00511E61">
      <w:pPr>
        <w:pStyle w:val="a7"/>
        <w:spacing w:line="360" w:lineRule="auto"/>
        <w:ind w:firstLine="709"/>
        <w:jc w:val="both"/>
      </w:pPr>
      <w:r w:rsidRPr="006D2BD4">
        <w:t>Мета дисципліни: використовуючи теоретичні знання та практичні навички, оволодіти методикою відобра</w:t>
      </w:r>
      <w:r w:rsidRPr="006D2BD4">
        <w:softHyphen/>
        <w:t>жен</w:t>
      </w:r>
      <w:r w:rsidRPr="006D2BD4">
        <w:softHyphen/>
        <w:t xml:space="preserve">ня господарських операцій, пов’язаних з формуванням та використанням власного та позикового капіталу, зобов’язань, доходів, витрат та фінансових результатів діяльності підприємства. </w:t>
      </w:r>
    </w:p>
    <w:p w:rsidR="00511E61" w:rsidRPr="006D2BD4" w:rsidRDefault="00511E61" w:rsidP="00511E61">
      <w:pPr>
        <w:spacing w:line="360" w:lineRule="auto"/>
        <w:jc w:val="center"/>
        <w:rPr>
          <w:b/>
        </w:rPr>
      </w:pPr>
      <w:r w:rsidRPr="006D2BD4">
        <w:rPr>
          <w:b/>
        </w:rPr>
        <w:t>Основні</w:t>
      </w:r>
      <w:r w:rsidRPr="006D2BD4">
        <w:t xml:space="preserve"> з</w:t>
      </w:r>
      <w:r w:rsidRPr="006D2BD4">
        <w:rPr>
          <w:b/>
        </w:rPr>
        <w:t>авдання</w:t>
      </w:r>
    </w:p>
    <w:p w:rsidR="00511E61" w:rsidRPr="006D2BD4" w:rsidRDefault="00511E61" w:rsidP="00511E61">
      <w:pPr>
        <w:pStyle w:val="a7"/>
        <w:spacing w:line="360" w:lineRule="auto"/>
        <w:ind w:firstLine="709"/>
      </w:pPr>
      <w:r w:rsidRPr="006D2BD4">
        <w:t>У процесі вивчення навчальної дисципліни перед студентами поставлено такі завдання:</w:t>
      </w:r>
    </w:p>
    <w:p w:rsidR="00511E61" w:rsidRPr="006D2BD4" w:rsidRDefault="00511E61" w:rsidP="00511E61">
      <w:pPr>
        <w:pStyle w:val="a7"/>
        <w:numPr>
          <w:ilvl w:val="0"/>
          <w:numId w:val="2"/>
        </w:numPr>
        <w:spacing w:after="0" w:line="360" w:lineRule="auto"/>
        <w:jc w:val="both"/>
      </w:pPr>
      <w:r w:rsidRPr="006D2BD4">
        <w:t>визначити теоретичні та методичні засади фінансового обліку;</w:t>
      </w:r>
    </w:p>
    <w:p w:rsidR="00511E61" w:rsidRPr="006D2BD4" w:rsidRDefault="00511E61" w:rsidP="00511E61">
      <w:pPr>
        <w:numPr>
          <w:ilvl w:val="0"/>
          <w:numId w:val="2"/>
        </w:numPr>
        <w:spacing w:line="360" w:lineRule="auto"/>
        <w:jc w:val="both"/>
      </w:pPr>
      <w:r w:rsidRPr="006D2BD4">
        <w:t>навчитися приймати управлінські рішення на підставі достовірної облікової інформації про діяльність суб’єкта господарювання;</w:t>
      </w:r>
    </w:p>
    <w:p w:rsidR="00511E61" w:rsidRPr="006D2BD4" w:rsidRDefault="00511E61" w:rsidP="00511E61">
      <w:pPr>
        <w:numPr>
          <w:ilvl w:val="0"/>
          <w:numId w:val="2"/>
        </w:numPr>
        <w:spacing w:line="360" w:lineRule="auto"/>
      </w:pPr>
      <w:r w:rsidRPr="006D2BD4">
        <w:lastRenderedPageBreak/>
        <w:t xml:space="preserve">вивчення методів та організації ведення на підприємствах фінансового обліку капіталу і зобов’язань з використанням прогресивних форм </w:t>
      </w:r>
      <w:r w:rsidRPr="006D2BD4">
        <w:br/>
        <w:t>і національних стандартів;</w:t>
      </w:r>
    </w:p>
    <w:p w:rsidR="00511E61" w:rsidRPr="006D2BD4" w:rsidRDefault="00511E61" w:rsidP="00511E61">
      <w:pPr>
        <w:numPr>
          <w:ilvl w:val="0"/>
          <w:numId w:val="2"/>
        </w:numPr>
        <w:spacing w:line="360" w:lineRule="auto"/>
      </w:pPr>
      <w:r w:rsidRPr="006D2BD4">
        <w:t xml:space="preserve">набути практичних навиків щодо обліку операцій, пов’язаних </w:t>
      </w:r>
      <w:r w:rsidRPr="006D2BD4">
        <w:br/>
        <w:t>з формуванням та зміною власного капіталу; виникнення і погашенням зобов’язань підприємства та формування і розподілу фінансових результатів діяльності.</w:t>
      </w:r>
    </w:p>
    <w:p w:rsidR="00511E61" w:rsidRPr="006D2BD4" w:rsidRDefault="00511E61" w:rsidP="00511E61">
      <w:pPr>
        <w:spacing w:line="360" w:lineRule="auto"/>
        <w:ind w:firstLine="709"/>
        <w:jc w:val="center"/>
        <w:rPr>
          <w:b/>
        </w:rPr>
      </w:pPr>
      <w:r w:rsidRPr="006D2BD4">
        <w:rPr>
          <w:b/>
        </w:rPr>
        <w:t xml:space="preserve">Місце навчальної дисципліни в структурно-логічній схемі </w:t>
      </w:r>
    </w:p>
    <w:p w:rsidR="00511E61" w:rsidRPr="006D2BD4" w:rsidRDefault="00511E61" w:rsidP="00511E61">
      <w:pPr>
        <w:spacing w:line="360" w:lineRule="auto"/>
        <w:ind w:firstLine="709"/>
        <w:jc w:val="both"/>
      </w:pPr>
      <w:r w:rsidRPr="006D2BD4">
        <w:t>Навчальна дисципліна „Фінансовий облік-2” є нормативною дисципліною підготовки бакалаврів з обліку і аудиту. Вона формує базу знань та взаємопов’язана з такими дисциплінами, як „Фінансовий облік І”, „Економічний аналіз”, „Бухгалтерський облік (загальна теорія)”, „Облік у зарубіжних країнах”, „Звітність підприємств”, „Бухгалтерський облік в галузях економіки”, „Контроль і ревізія діяльності підприємств”.</w:t>
      </w:r>
    </w:p>
    <w:p w:rsidR="00511E61" w:rsidRPr="006D2BD4" w:rsidRDefault="00511E61" w:rsidP="00511E61">
      <w:pPr>
        <w:spacing w:line="360" w:lineRule="auto"/>
        <w:ind w:firstLine="709"/>
        <w:jc w:val="center"/>
        <w:rPr>
          <w:b/>
        </w:rPr>
      </w:pPr>
      <w:r w:rsidRPr="006D2BD4">
        <w:rPr>
          <w:b/>
        </w:rPr>
        <w:t>Вимоги до знань і умінь:</w:t>
      </w:r>
    </w:p>
    <w:p w:rsidR="00511E61" w:rsidRPr="006D2BD4" w:rsidRDefault="00511E61" w:rsidP="00511E61">
      <w:pPr>
        <w:spacing w:line="360" w:lineRule="auto"/>
        <w:ind w:firstLine="709"/>
        <w:jc w:val="both"/>
      </w:pPr>
      <w:r w:rsidRPr="006D2BD4">
        <w:t>Вивчення навчальної дисципліни „Фінансовий облік-2” передбачає досягнення такого кваліфікаційного рівня підготовки фахівця, за якого він повинен:</w:t>
      </w:r>
    </w:p>
    <w:p w:rsidR="00511E61" w:rsidRPr="006D2BD4" w:rsidRDefault="00511E61" w:rsidP="00511E61">
      <w:pPr>
        <w:spacing w:line="312" w:lineRule="auto"/>
        <w:ind w:firstLine="709"/>
        <w:jc w:val="both"/>
        <w:rPr>
          <w:b/>
          <w:i/>
        </w:rPr>
      </w:pPr>
      <w:r w:rsidRPr="006D2BD4">
        <w:rPr>
          <w:b/>
          <w:i/>
        </w:rPr>
        <w:t>а) знати:</w:t>
      </w:r>
    </w:p>
    <w:p w:rsidR="00511E61" w:rsidRPr="006D2BD4" w:rsidRDefault="00511E61" w:rsidP="00511E61">
      <w:pPr>
        <w:numPr>
          <w:ilvl w:val="0"/>
          <w:numId w:val="1"/>
        </w:numPr>
        <w:tabs>
          <w:tab w:val="num" w:pos="0"/>
        </w:tabs>
        <w:spacing w:line="312" w:lineRule="auto"/>
        <w:jc w:val="both"/>
      </w:pPr>
      <w:r w:rsidRPr="006D2BD4">
        <w:t>принципи ведення обліку та складання фінансової звітності;</w:t>
      </w:r>
    </w:p>
    <w:p w:rsidR="00511E61" w:rsidRPr="006D2BD4" w:rsidRDefault="00511E61" w:rsidP="00511E61">
      <w:pPr>
        <w:numPr>
          <w:ilvl w:val="0"/>
          <w:numId w:val="1"/>
        </w:numPr>
        <w:tabs>
          <w:tab w:val="num" w:pos="0"/>
        </w:tabs>
        <w:spacing w:line="312" w:lineRule="auto"/>
        <w:jc w:val="both"/>
      </w:pPr>
      <w:r w:rsidRPr="006D2BD4">
        <w:t>існуючі моделі фінансового обліку;</w:t>
      </w:r>
    </w:p>
    <w:p w:rsidR="00511E61" w:rsidRPr="006D2BD4" w:rsidRDefault="00511E61" w:rsidP="00511E61">
      <w:pPr>
        <w:numPr>
          <w:ilvl w:val="0"/>
          <w:numId w:val="1"/>
        </w:numPr>
        <w:tabs>
          <w:tab w:val="num" w:pos="0"/>
        </w:tabs>
        <w:spacing w:line="312" w:lineRule="auto"/>
        <w:jc w:val="both"/>
        <w:rPr>
          <w:i/>
        </w:rPr>
      </w:pPr>
      <w:r w:rsidRPr="006D2BD4">
        <w:t>порядок формування та обліку власного капіталу;</w:t>
      </w:r>
    </w:p>
    <w:p w:rsidR="00511E61" w:rsidRPr="006D2BD4" w:rsidRDefault="00511E61" w:rsidP="00511E61">
      <w:pPr>
        <w:numPr>
          <w:ilvl w:val="0"/>
          <w:numId w:val="1"/>
        </w:numPr>
        <w:tabs>
          <w:tab w:val="num" w:pos="0"/>
        </w:tabs>
        <w:spacing w:line="312" w:lineRule="auto"/>
        <w:jc w:val="both"/>
        <w:rPr>
          <w:i/>
        </w:rPr>
      </w:pPr>
      <w:r w:rsidRPr="006D2BD4">
        <w:t xml:space="preserve">методику відображення в обліку зобов’язань за розрахунками </w:t>
      </w:r>
      <w:r w:rsidRPr="006D2BD4">
        <w:br/>
        <w:t>з постачальниками, банками, працівниками, бюджетом, фондами соціального страхування тощо;</w:t>
      </w:r>
    </w:p>
    <w:p w:rsidR="00511E61" w:rsidRPr="006D2BD4" w:rsidRDefault="00511E61" w:rsidP="00511E61">
      <w:pPr>
        <w:numPr>
          <w:ilvl w:val="0"/>
          <w:numId w:val="1"/>
        </w:numPr>
        <w:tabs>
          <w:tab w:val="num" w:pos="0"/>
        </w:tabs>
        <w:spacing w:line="312" w:lineRule="auto"/>
        <w:jc w:val="both"/>
      </w:pPr>
      <w:r w:rsidRPr="006D2BD4">
        <w:t>принципи та ставки оподаткування доходів, прибутку;</w:t>
      </w:r>
    </w:p>
    <w:p w:rsidR="00511E61" w:rsidRPr="006D2BD4" w:rsidRDefault="00511E61" w:rsidP="00511E61">
      <w:pPr>
        <w:numPr>
          <w:ilvl w:val="0"/>
          <w:numId w:val="1"/>
        </w:numPr>
        <w:tabs>
          <w:tab w:val="num" w:pos="0"/>
        </w:tabs>
        <w:spacing w:line="312" w:lineRule="auto"/>
        <w:jc w:val="both"/>
      </w:pPr>
      <w:r w:rsidRPr="006D2BD4">
        <w:t>структуру доходів та витрат підприємства за видами діяльності;</w:t>
      </w:r>
    </w:p>
    <w:p w:rsidR="00511E61" w:rsidRPr="006D2BD4" w:rsidRDefault="00511E61" w:rsidP="00511E61">
      <w:pPr>
        <w:numPr>
          <w:ilvl w:val="0"/>
          <w:numId w:val="1"/>
        </w:numPr>
        <w:tabs>
          <w:tab w:val="num" w:pos="0"/>
        </w:tabs>
        <w:spacing w:line="312" w:lineRule="auto"/>
        <w:ind w:left="993"/>
        <w:jc w:val="both"/>
      </w:pPr>
      <w:r w:rsidRPr="006D2BD4">
        <w:t>методику визначення фінансових результатів за видами діяльності;</w:t>
      </w:r>
    </w:p>
    <w:p w:rsidR="00511E61" w:rsidRPr="006D2BD4" w:rsidRDefault="00511E61" w:rsidP="00511E61">
      <w:pPr>
        <w:numPr>
          <w:ilvl w:val="0"/>
          <w:numId w:val="1"/>
        </w:numPr>
        <w:tabs>
          <w:tab w:val="num" w:pos="0"/>
        </w:tabs>
        <w:spacing w:line="312" w:lineRule="auto"/>
        <w:ind w:left="993"/>
        <w:jc w:val="both"/>
      </w:pPr>
      <w:r w:rsidRPr="006D2BD4">
        <w:t xml:space="preserve">склад та структуру фінансової звітності та методику їх заповнення. </w:t>
      </w:r>
    </w:p>
    <w:p w:rsidR="00511E61" w:rsidRPr="006D2BD4" w:rsidRDefault="00511E61" w:rsidP="00511E61">
      <w:pPr>
        <w:spacing w:line="360" w:lineRule="auto"/>
        <w:ind w:firstLine="284"/>
        <w:jc w:val="both"/>
        <w:rPr>
          <w:b/>
          <w:i/>
        </w:rPr>
      </w:pPr>
      <w:r w:rsidRPr="006D2BD4">
        <w:rPr>
          <w:b/>
          <w:i/>
        </w:rPr>
        <w:t xml:space="preserve">     б) уміти:</w:t>
      </w:r>
    </w:p>
    <w:p w:rsidR="00511E61" w:rsidRPr="006D2BD4" w:rsidRDefault="00511E61" w:rsidP="00511E61">
      <w:pPr>
        <w:numPr>
          <w:ilvl w:val="0"/>
          <w:numId w:val="1"/>
        </w:numPr>
        <w:tabs>
          <w:tab w:val="num" w:pos="0"/>
        </w:tabs>
        <w:spacing w:line="360" w:lineRule="auto"/>
        <w:jc w:val="both"/>
      </w:pPr>
      <w:r w:rsidRPr="006D2BD4">
        <w:t>вирішувати виробничі ситуації пов’язані із формуванням статутного капіталу;</w:t>
      </w:r>
    </w:p>
    <w:p w:rsidR="00511E61" w:rsidRPr="006D2BD4" w:rsidRDefault="00511E61" w:rsidP="00511E61">
      <w:pPr>
        <w:numPr>
          <w:ilvl w:val="0"/>
          <w:numId w:val="1"/>
        </w:numPr>
        <w:tabs>
          <w:tab w:val="num" w:pos="0"/>
        </w:tabs>
        <w:spacing w:line="360" w:lineRule="auto"/>
        <w:jc w:val="both"/>
      </w:pPr>
      <w:r w:rsidRPr="006D2BD4">
        <w:t>вести облік розрахунків з учасниками за нарахованими дивідендами та іншими операціями;</w:t>
      </w:r>
    </w:p>
    <w:p w:rsidR="00511E61" w:rsidRPr="006D2BD4" w:rsidRDefault="00511E61" w:rsidP="00511E61">
      <w:pPr>
        <w:numPr>
          <w:ilvl w:val="0"/>
          <w:numId w:val="1"/>
        </w:numPr>
        <w:tabs>
          <w:tab w:val="num" w:pos="0"/>
        </w:tabs>
        <w:spacing w:line="360" w:lineRule="auto"/>
        <w:jc w:val="both"/>
      </w:pPr>
      <w:r w:rsidRPr="006D2BD4">
        <w:t>відображати в обліку зміни розміру статутного капіталу (викуп, перепродаж корпоративних прав);</w:t>
      </w:r>
    </w:p>
    <w:p w:rsidR="00511E61" w:rsidRPr="006D2BD4" w:rsidRDefault="00511E61" w:rsidP="00511E61">
      <w:pPr>
        <w:numPr>
          <w:ilvl w:val="0"/>
          <w:numId w:val="1"/>
        </w:numPr>
        <w:tabs>
          <w:tab w:val="num" w:pos="0"/>
        </w:tabs>
        <w:spacing w:line="360" w:lineRule="auto"/>
        <w:jc w:val="both"/>
      </w:pPr>
      <w:r w:rsidRPr="006D2BD4">
        <w:t xml:space="preserve">вести облік операцій за зобов’язаннями кредитних установ та операцій </w:t>
      </w:r>
      <w:r w:rsidRPr="006D2BD4">
        <w:br/>
        <w:t>з цінними паперами;</w:t>
      </w:r>
    </w:p>
    <w:p w:rsidR="00511E61" w:rsidRPr="006D2BD4" w:rsidRDefault="00511E61" w:rsidP="00511E61">
      <w:pPr>
        <w:numPr>
          <w:ilvl w:val="0"/>
          <w:numId w:val="1"/>
        </w:numPr>
        <w:tabs>
          <w:tab w:val="num" w:pos="0"/>
        </w:tabs>
        <w:spacing w:line="360" w:lineRule="auto"/>
        <w:jc w:val="both"/>
      </w:pPr>
      <w:r w:rsidRPr="006D2BD4">
        <w:t>складати розрахунки відпускних, компенсації за невикористану відпустку, допомоги з тимчасової непрацездатності та заробітної плати;</w:t>
      </w:r>
    </w:p>
    <w:p w:rsidR="00511E61" w:rsidRPr="006D2BD4" w:rsidRDefault="00511E61" w:rsidP="00511E61">
      <w:pPr>
        <w:numPr>
          <w:ilvl w:val="0"/>
          <w:numId w:val="1"/>
        </w:numPr>
        <w:tabs>
          <w:tab w:val="num" w:pos="0"/>
        </w:tabs>
        <w:spacing w:line="360" w:lineRule="auto"/>
        <w:jc w:val="both"/>
      </w:pPr>
      <w:r w:rsidRPr="006D2BD4">
        <w:lastRenderedPageBreak/>
        <w:t>складати фінансові звіти на підставі облікової інформації.</w:t>
      </w:r>
    </w:p>
    <w:p w:rsidR="00511E61" w:rsidRPr="006D2BD4" w:rsidRDefault="00511E61" w:rsidP="00511E61">
      <w:pPr>
        <w:numPr>
          <w:ilvl w:val="0"/>
          <w:numId w:val="1"/>
        </w:numPr>
        <w:tabs>
          <w:tab w:val="num" w:pos="0"/>
        </w:tabs>
        <w:spacing w:line="360" w:lineRule="auto"/>
        <w:jc w:val="both"/>
      </w:pPr>
      <w:r w:rsidRPr="006D2BD4">
        <w:t>вести облік капіталу та зобов’язань підприємства, використовуючи  теоретичні знання дисципліни.</w:t>
      </w:r>
    </w:p>
    <w:p w:rsidR="00511E61" w:rsidRPr="006D2BD4" w:rsidRDefault="00511E61" w:rsidP="00511E61">
      <w:pPr>
        <w:pStyle w:val="21"/>
        <w:spacing w:line="360" w:lineRule="auto"/>
        <w:ind w:firstLine="709"/>
        <w:jc w:val="both"/>
        <w:rPr>
          <w:szCs w:val="24"/>
          <w:lang w:val="uk-UA"/>
        </w:rPr>
      </w:pPr>
      <w:r w:rsidRPr="006D2BD4">
        <w:rPr>
          <w:szCs w:val="24"/>
          <w:lang w:val="uk-UA"/>
        </w:rPr>
        <w:t>Опанування навчальною дисципліною „Фінансовий облік-2” повинно забезпечувати необхідний рівень сформованості вмінь:</w:t>
      </w:r>
    </w:p>
    <w:p w:rsidR="00511E61" w:rsidRPr="006D2BD4" w:rsidRDefault="00511E61" w:rsidP="00511E61">
      <w:pPr>
        <w:pStyle w:val="21"/>
        <w:spacing w:line="360" w:lineRule="auto"/>
        <w:ind w:firstLine="709"/>
        <w:jc w:val="both"/>
        <w:rPr>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940"/>
      </w:tblGrid>
      <w:tr w:rsidR="00511E61" w:rsidRPr="006D2BD4" w:rsidTr="009B6EE6">
        <w:tc>
          <w:tcPr>
            <w:tcW w:w="3960" w:type="dxa"/>
            <w:vAlign w:val="center"/>
          </w:tcPr>
          <w:p w:rsidR="00511E61" w:rsidRPr="006D2BD4" w:rsidRDefault="00511E61" w:rsidP="009B6EE6">
            <w:pPr>
              <w:pStyle w:val="21"/>
              <w:spacing w:line="240" w:lineRule="exact"/>
              <w:ind w:firstLine="0"/>
              <w:jc w:val="center"/>
              <w:rPr>
                <w:b/>
                <w:szCs w:val="24"/>
                <w:lang w:val="uk-UA"/>
              </w:rPr>
            </w:pPr>
            <w:r w:rsidRPr="006D2BD4">
              <w:rPr>
                <w:b/>
                <w:szCs w:val="24"/>
                <w:lang w:val="uk-UA"/>
              </w:rPr>
              <w:t>Назва рівня</w:t>
            </w:r>
          </w:p>
          <w:p w:rsidR="00511E61" w:rsidRPr="006D2BD4" w:rsidRDefault="00511E61" w:rsidP="009B6EE6">
            <w:pPr>
              <w:pStyle w:val="21"/>
              <w:spacing w:line="240" w:lineRule="exact"/>
              <w:ind w:firstLine="0"/>
              <w:jc w:val="center"/>
              <w:rPr>
                <w:b/>
                <w:szCs w:val="24"/>
                <w:lang w:val="uk-UA"/>
              </w:rPr>
            </w:pPr>
            <w:r w:rsidRPr="006D2BD4">
              <w:rPr>
                <w:b/>
                <w:szCs w:val="24"/>
                <w:lang w:val="uk-UA"/>
              </w:rPr>
              <w:t>сформованості вміння</w:t>
            </w:r>
          </w:p>
        </w:tc>
        <w:tc>
          <w:tcPr>
            <w:tcW w:w="5940" w:type="dxa"/>
            <w:vAlign w:val="center"/>
          </w:tcPr>
          <w:p w:rsidR="00511E61" w:rsidRPr="006D2BD4" w:rsidRDefault="00511E61" w:rsidP="009B6EE6">
            <w:pPr>
              <w:pStyle w:val="21"/>
              <w:spacing w:line="240" w:lineRule="exact"/>
              <w:ind w:firstLine="0"/>
              <w:jc w:val="center"/>
              <w:rPr>
                <w:b/>
                <w:szCs w:val="24"/>
                <w:lang w:val="uk-UA"/>
              </w:rPr>
            </w:pPr>
            <w:r w:rsidRPr="006D2BD4">
              <w:rPr>
                <w:b/>
                <w:szCs w:val="24"/>
                <w:lang w:val="uk-UA"/>
              </w:rPr>
              <w:t>Зміст критерію сформованості вміння</w:t>
            </w:r>
          </w:p>
        </w:tc>
      </w:tr>
      <w:tr w:rsidR="00511E61" w:rsidRPr="006D2BD4" w:rsidTr="009B6EE6">
        <w:tc>
          <w:tcPr>
            <w:tcW w:w="3960" w:type="dxa"/>
          </w:tcPr>
          <w:p w:rsidR="00511E61" w:rsidRPr="006D2BD4" w:rsidRDefault="00511E61" w:rsidP="009B6EE6">
            <w:pPr>
              <w:pStyle w:val="21"/>
              <w:ind w:firstLine="0"/>
              <w:jc w:val="both"/>
              <w:rPr>
                <w:b/>
                <w:szCs w:val="24"/>
                <w:lang w:val="uk-UA"/>
              </w:rPr>
            </w:pPr>
            <w:r w:rsidRPr="006D2BD4">
              <w:rPr>
                <w:b/>
                <w:szCs w:val="24"/>
                <w:lang w:val="uk-UA"/>
              </w:rPr>
              <w:t>Репродуктивний</w:t>
            </w:r>
          </w:p>
        </w:tc>
        <w:tc>
          <w:tcPr>
            <w:tcW w:w="5940" w:type="dxa"/>
          </w:tcPr>
          <w:p w:rsidR="00511E61" w:rsidRPr="006D2BD4" w:rsidRDefault="00511E61" w:rsidP="009B6EE6">
            <w:pPr>
              <w:pStyle w:val="21"/>
              <w:ind w:firstLine="0"/>
              <w:rPr>
                <w:szCs w:val="24"/>
                <w:lang w:val="uk-UA"/>
              </w:rPr>
            </w:pPr>
            <w:r w:rsidRPr="006D2BD4">
              <w:rPr>
                <w:szCs w:val="24"/>
                <w:lang w:val="uk-UA"/>
              </w:rPr>
              <w:t>Вміння відтворювати знання, передбачені даною програмою</w:t>
            </w:r>
          </w:p>
        </w:tc>
      </w:tr>
      <w:tr w:rsidR="00511E61" w:rsidRPr="006D2BD4" w:rsidTr="009B6EE6">
        <w:tc>
          <w:tcPr>
            <w:tcW w:w="3960" w:type="dxa"/>
          </w:tcPr>
          <w:p w:rsidR="00511E61" w:rsidRPr="006D2BD4" w:rsidRDefault="00511E61" w:rsidP="009B6EE6">
            <w:pPr>
              <w:pStyle w:val="21"/>
              <w:ind w:firstLine="0"/>
              <w:jc w:val="both"/>
              <w:rPr>
                <w:b/>
                <w:szCs w:val="24"/>
                <w:lang w:val="uk-UA"/>
              </w:rPr>
            </w:pPr>
            <w:r w:rsidRPr="006D2BD4">
              <w:rPr>
                <w:b/>
                <w:szCs w:val="24"/>
                <w:lang w:val="uk-UA"/>
              </w:rPr>
              <w:t>Алгоритмічний</w:t>
            </w:r>
          </w:p>
        </w:tc>
        <w:tc>
          <w:tcPr>
            <w:tcW w:w="5940" w:type="dxa"/>
          </w:tcPr>
          <w:p w:rsidR="00511E61" w:rsidRPr="006D2BD4" w:rsidRDefault="00511E61" w:rsidP="009B6EE6">
            <w:pPr>
              <w:pStyle w:val="21"/>
              <w:ind w:firstLine="0"/>
              <w:rPr>
                <w:szCs w:val="24"/>
                <w:lang w:val="uk-UA"/>
              </w:rPr>
            </w:pPr>
            <w:r w:rsidRPr="006D2BD4">
              <w:rPr>
                <w:szCs w:val="24"/>
                <w:lang w:val="uk-UA"/>
              </w:rPr>
              <w:t>Вміння використовувати знання в практичній діяльності при розв’язанні типових завдань та виробничих ситуацій</w:t>
            </w:r>
          </w:p>
        </w:tc>
      </w:tr>
      <w:tr w:rsidR="00511E61" w:rsidRPr="006D2BD4" w:rsidTr="009B6EE6">
        <w:tc>
          <w:tcPr>
            <w:tcW w:w="3960" w:type="dxa"/>
          </w:tcPr>
          <w:p w:rsidR="00511E61" w:rsidRPr="006D2BD4" w:rsidRDefault="00511E61" w:rsidP="009B6EE6">
            <w:pPr>
              <w:pStyle w:val="21"/>
              <w:ind w:firstLine="0"/>
              <w:jc w:val="both"/>
              <w:rPr>
                <w:b/>
                <w:szCs w:val="24"/>
                <w:lang w:val="uk-UA"/>
              </w:rPr>
            </w:pPr>
            <w:r w:rsidRPr="006D2BD4">
              <w:rPr>
                <w:b/>
                <w:szCs w:val="24"/>
                <w:lang w:val="uk-UA"/>
              </w:rPr>
              <w:t xml:space="preserve">Творчий </w:t>
            </w:r>
          </w:p>
        </w:tc>
        <w:tc>
          <w:tcPr>
            <w:tcW w:w="5940" w:type="dxa"/>
          </w:tcPr>
          <w:p w:rsidR="00511E61" w:rsidRPr="006D2BD4" w:rsidRDefault="00511E61" w:rsidP="009B6EE6">
            <w:pPr>
              <w:pStyle w:val="21"/>
              <w:ind w:firstLine="0"/>
              <w:rPr>
                <w:szCs w:val="24"/>
                <w:lang w:val="uk-UA"/>
              </w:rPr>
            </w:pPr>
            <w:r w:rsidRPr="006D2BD4">
              <w:rPr>
                <w:szCs w:val="24"/>
                <w:lang w:val="uk-UA"/>
              </w:rPr>
              <w:t xml:space="preserve">Здійснювати евристичний пошук </w:t>
            </w:r>
            <w:r w:rsidRPr="006D2BD4">
              <w:rPr>
                <w:szCs w:val="24"/>
                <w:lang w:val="uk-UA"/>
              </w:rPr>
              <w:br/>
              <w:t>і використовувати знання для розв’язання нестандартних завдань та проблемних ситуацій</w:t>
            </w:r>
          </w:p>
        </w:tc>
      </w:tr>
    </w:tbl>
    <w:p w:rsidR="00511E61" w:rsidRPr="006D2BD4" w:rsidRDefault="00511E61" w:rsidP="00511E61">
      <w:pPr>
        <w:pStyle w:val="a7"/>
        <w:spacing w:line="360" w:lineRule="auto"/>
        <w:ind w:firstLine="709"/>
      </w:pPr>
      <w:r w:rsidRPr="006D2BD4">
        <w:t xml:space="preserve">Навчальна програма складена на </w:t>
      </w:r>
      <w:r w:rsidRPr="006D2BD4">
        <w:rPr>
          <w:lang w:val="ru-RU"/>
        </w:rPr>
        <w:t>4</w:t>
      </w:r>
      <w:r w:rsidRPr="006D2BD4">
        <w:t xml:space="preserve"> кредити.</w:t>
      </w:r>
    </w:p>
    <w:p w:rsidR="00511E61" w:rsidRPr="006D2BD4" w:rsidRDefault="00511E61" w:rsidP="00511E61">
      <w:pPr>
        <w:pStyle w:val="21"/>
        <w:spacing w:line="360" w:lineRule="auto"/>
        <w:ind w:firstLine="709"/>
        <w:jc w:val="both"/>
        <w:rPr>
          <w:szCs w:val="24"/>
          <w:lang w:val="uk-UA"/>
        </w:rPr>
      </w:pPr>
      <w:r w:rsidRPr="006D2BD4">
        <w:rPr>
          <w:b/>
          <w:szCs w:val="24"/>
          <w:lang w:val="uk-UA"/>
        </w:rPr>
        <w:t xml:space="preserve">Форми контролю – </w:t>
      </w:r>
      <w:r w:rsidR="0056407F">
        <w:rPr>
          <w:szCs w:val="24"/>
          <w:lang w:val="uk-UA"/>
        </w:rPr>
        <w:t>проміжний контроль, екзамен</w:t>
      </w:r>
      <w:r w:rsidRPr="006D2BD4">
        <w:rPr>
          <w:szCs w:val="24"/>
          <w:lang w:val="uk-UA"/>
        </w:rPr>
        <w:t>.</w:t>
      </w:r>
    </w:p>
    <w:p w:rsidR="00511E61" w:rsidRPr="006D2BD4" w:rsidRDefault="00511E61" w:rsidP="00511E61">
      <w:pPr>
        <w:pStyle w:val="21"/>
        <w:spacing w:line="360" w:lineRule="auto"/>
        <w:ind w:firstLine="0"/>
        <w:jc w:val="center"/>
        <w:rPr>
          <w:b/>
          <w:caps/>
          <w:szCs w:val="24"/>
          <w:lang w:val="uk-UA"/>
        </w:rPr>
      </w:pPr>
      <w:r w:rsidRPr="006D2BD4">
        <w:rPr>
          <w:b/>
          <w:caps/>
          <w:szCs w:val="24"/>
          <w:lang w:val="uk-UA"/>
        </w:rPr>
        <w:t>2. Тематичний план навчальної дисципліни „Фінансовий облік ІІ”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511E61" w:rsidRPr="006D2BD4" w:rsidTr="009B6EE6">
        <w:tc>
          <w:tcPr>
            <w:tcW w:w="1418" w:type="dxa"/>
          </w:tcPr>
          <w:p w:rsidR="00511E61" w:rsidRPr="006D2BD4" w:rsidRDefault="00511E61" w:rsidP="009B6EE6">
            <w:pPr>
              <w:pStyle w:val="8"/>
              <w:keepNext w:val="0"/>
              <w:jc w:val="left"/>
              <w:rPr>
                <w:sz w:val="24"/>
                <w:szCs w:val="24"/>
              </w:rPr>
            </w:pPr>
            <w:r w:rsidRPr="006D2BD4">
              <w:rPr>
                <w:sz w:val="24"/>
                <w:szCs w:val="24"/>
              </w:rPr>
              <w:t>Номер теми</w:t>
            </w:r>
          </w:p>
        </w:tc>
        <w:tc>
          <w:tcPr>
            <w:tcW w:w="8505" w:type="dxa"/>
          </w:tcPr>
          <w:p w:rsidR="00511E61" w:rsidRPr="006D2BD4" w:rsidRDefault="00511E61" w:rsidP="009B6EE6">
            <w:pPr>
              <w:ind w:hanging="108"/>
              <w:jc w:val="center"/>
              <w:rPr>
                <w:b/>
              </w:rPr>
            </w:pPr>
            <w:r w:rsidRPr="006D2BD4">
              <w:rPr>
                <w:b/>
              </w:rPr>
              <w:t>Назва теми</w:t>
            </w:r>
          </w:p>
        </w:tc>
      </w:tr>
      <w:tr w:rsidR="00511E61" w:rsidRPr="006D2BD4" w:rsidTr="009B6EE6">
        <w:tc>
          <w:tcPr>
            <w:tcW w:w="1418" w:type="dxa"/>
          </w:tcPr>
          <w:p w:rsidR="00511E61" w:rsidRPr="006D2BD4" w:rsidRDefault="00511E61" w:rsidP="009B6EE6">
            <w:pPr>
              <w:pStyle w:val="8"/>
              <w:keepNext w:val="0"/>
              <w:jc w:val="left"/>
              <w:rPr>
                <w:sz w:val="24"/>
                <w:szCs w:val="24"/>
              </w:rPr>
            </w:pPr>
            <w:r w:rsidRPr="006D2BD4">
              <w:rPr>
                <w:sz w:val="24"/>
                <w:szCs w:val="24"/>
              </w:rPr>
              <w:t>Тема 1</w:t>
            </w:r>
          </w:p>
        </w:tc>
        <w:tc>
          <w:tcPr>
            <w:tcW w:w="8505" w:type="dxa"/>
          </w:tcPr>
          <w:p w:rsidR="00511E61" w:rsidRPr="006D2BD4" w:rsidRDefault="00511E61" w:rsidP="009B6EE6">
            <w:r w:rsidRPr="006D2BD4">
              <w:t>Облік власного капіталу</w:t>
            </w:r>
          </w:p>
        </w:tc>
      </w:tr>
      <w:tr w:rsidR="00511E61" w:rsidRPr="006D2BD4" w:rsidTr="009B6EE6">
        <w:trPr>
          <w:trHeight w:val="307"/>
        </w:trPr>
        <w:tc>
          <w:tcPr>
            <w:tcW w:w="1418" w:type="dxa"/>
          </w:tcPr>
          <w:p w:rsidR="00511E61" w:rsidRPr="006D2BD4" w:rsidRDefault="00511E61" w:rsidP="009B6EE6">
            <w:pPr>
              <w:rPr>
                <w:b/>
              </w:rPr>
            </w:pPr>
            <w:r w:rsidRPr="006D2BD4">
              <w:rPr>
                <w:b/>
              </w:rPr>
              <w:t>Тема 2</w:t>
            </w:r>
          </w:p>
        </w:tc>
        <w:tc>
          <w:tcPr>
            <w:tcW w:w="8505" w:type="dxa"/>
          </w:tcPr>
          <w:p w:rsidR="00511E61" w:rsidRPr="006D2BD4" w:rsidRDefault="00511E61" w:rsidP="009B6EE6">
            <w:pPr>
              <w:jc w:val="both"/>
            </w:pPr>
            <w:r w:rsidRPr="006D2BD4">
              <w:t>Облік забезпечення зобов’язань</w:t>
            </w:r>
          </w:p>
        </w:tc>
      </w:tr>
      <w:tr w:rsidR="00511E61" w:rsidRPr="006D2BD4" w:rsidTr="009B6EE6">
        <w:trPr>
          <w:trHeight w:val="243"/>
        </w:trPr>
        <w:tc>
          <w:tcPr>
            <w:tcW w:w="1418" w:type="dxa"/>
          </w:tcPr>
          <w:p w:rsidR="00511E61" w:rsidRPr="006D2BD4" w:rsidRDefault="00511E61" w:rsidP="009B6EE6">
            <w:pPr>
              <w:rPr>
                <w:b/>
              </w:rPr>
            </w:pPr>
            <w:r w:rsidRPr="006D2BD4">
              <w:rPr>
                <w:b/>
              </w:rPr>
              <w:t>Тема 3</w:t>
            </w:r>
          </w:p>
        </w:tc>
        <w:tc>
          <w:tcPr>
            <w:tcW w:w="8505" w:type="dxa"/>
          </w:tcPr>
          <w:p w:rsidR="00511E61" w:rsidRPr="006D2BD4" w:rsidRDefault="00511E61" w:rsidP="009B6EE6">
            <w:pPr>
              <w:jc w:val="both"/>
            </w:pPr>
            <w:r w:rsidRPr="006D2BD4">
              <w:t>Облік довгострокових зобов’язань</w:t>
            </w:r>
          </w:p>
        </w:tc>
      </w:tr>
      <w:tr w:rsidR="00511E61" w:rsidRPr="006D2BD4" w:rsidTr="009B6EE6">
        <w:trPr>
          <w:trHeight w:val="307"/>
        </w:trPr>
        <w:tc>
          <w:tcPr>
            <w:tcW w:w="1418" w:type="dxa"/>
          </w:tcPr>
          <w:p w:rsidR="00511E61" w:rsidRPr="006D2BD4" w:rsidRDefault="00511E61" w:rsidP="009B6EE6">
            <w:pPr>
              <w:rPr>
                <w:b/>
              </w:rPr>
            </w:pPr>
            <w:r w:rsidRPr="006D2BD4">
              <w:rPr>
                <w:b/>
              </w:rPr>
              <w:t>Тема 4</w:t>
            </w:r>
          </w:p>
        </w:tc>
        <w:tc>
          <w:tcPr>
            <w:tcW w:w="8505" w:type="dxa"/>
          </w:tcPr>
          <w:p w:rsidR="00511E61" w:rsidRPr="006D2BD4" w:rsidRDefault="00511E61" w:rsidP="009B6EE6">
            <w:pPr>
              <w:jc w:val="both"/>
            </w:pPr>
            <w:r w:rsidRPr="006D2BD4">
              <w:t>Облік  короткострокових зобов’язань</w:t>
            </w:r>
          </w:p>
        </w:tc>
      </w:tr>
      <w:tr w:rsidR="00511E61" w:rsidRPr="006D2BD4" w:rsidTr="009B6EE6">
        <w:trPr>
          <w:trHeight w:val="307"/>
        </w:trPr>
        <w:tc>
          <w:tcPr>
            <w:tcW w:w="1418" w:type="dxa"/>
          </w:tcPr>
          <w:p w:rsidR="00511E61" w:rsidRPr="006D2BD4" w:rsidRDefault="00511E61" w:rsidP="009B6EE6">
            <w:pPr>
              <w:rPr>
                <w:b/>
              </w:rPr>
            </w:pPr>
            <w:r w:rsidRPr="006D2BD4">
              <w:rPr>
                <w:b/>
              </w:rPr>
              <w:t>Тема 5</w:t>
            </w:r>
          </w:p>
        </w:tc>
        <w:tc>
          <w:tcPr>
            <w:tcW w:w="8505" w:type="dxa"/>
          </w:tcPr>
          <w:p w:rsidR="00511E61" w:rsidRPr="006D2BD4" w:rsidRDefault="00511E61" w:rsidP="009B6EE6">
            <w:pPr>
              <w:jc w:val="both"/>
            </w:pPr>
            <w:r w:rsidRPr="006D2BD4">
              <w:t>Облік праці та її оплати</w:t>
            </w:r>
          </w:p>
        </w:tc>
      </w:tr>
      <w:tr w:rsidR="00511E61" w:rsidRPr="006D2BD4" w:rsidTr="009B6EE6">
        <w:trPr>
          <w:trHeight w:val="307"/>
        </w:trPr>
        <w:tc>
          <w:tcPr>
            <w:tcW w:w="1418" w:type="dxa"/>
          </w:tcPr>
          <w:p w:rsidR="00511E61" w:rsidRPr="006D2BD4" w:rsidRDefault="00511E61" w:rsidP="009B6EE6">
            <w:pPr>
              <w:rPr>
                <w:b/>
              </w:rPr>
            </w:pPr>
            <w:r w:rsidRPr="006D2BD4">
              <w:rPr>
                <w:b/>
              </w:rPr>
              <w:t>Тема 6</w:t>
            </w:r>
          </w:p>
        </w:tc>
        <w:tc>
          <w:tcPr>
            <w:tcW w:w="8505" w:type="dxa"/>
          </w:tcPr>
          <w:p w:rsidR="00511E61" w:rsidRPr="006D2BD4" w:rsidRDefault="00511E61" w:rsidP="009B6EE6">
            <w:r w:rsidRPr="006D2BD4">
              <w:t>Облік розрахунків з бюджетом з податків та обов’язкових платежів</w:t>
            </w:r>
          </w:p>
        </w:tc>
      </w:tr>
      <w:tr w:rsidR="00511E61" w:rsidRPr="006D2BD4" w:rsidTr="009B6EE6">
        <w:trPr>
          <w:trHeight w:val="307"/>
        </w:trPr>
        <w:tc>
          <w:tcPr>
            <w:tcW w:w="1418" w:type="dxa"/>
          </w:tcPr>
          <w:p w:rsidR="00511E61" w:rsidRPr="006D2BD4" w:rsidRDefault="00511E61" w:rsidP="009B6EE6">
            <w:pPr>
              <w:rPr>
                <w:b/>
              </w:rPr>
            </w:pPr>
            <w:r w:rsidRPr="006D2BD4">
              <w:rPr>
                <w:b/>
              </w:rPr>
              <w:t>Тема 7</w:t>
            </w:r>
          </w:p>
        </w:tc>
        <w:tc>
          <w:tcPr>
            <w:tcW w:w="8505" w:type="dxa"/>
          </w:tcPr>
          <w:p w:rsidR="00511E61" w:rsidRPr="006D2BD4" w:rsidRDefault="00511E61" w:rsidP="009B6EE6">
            <w:pPr>
              <w:jc w:val="both"/>
            </w:pPr>
            <w:r w:rsidRPr="006D2BD4">
              <w:t>Облік розрахунків за соціальним страхуванням</w:t>
            </w:r>
          </w:p>
        </w:tc>
      </w:tr>
      <w:tr w:rsidR="00511E61" w:rsidRPr="006D2BD4" w:rsidTr="009B6EE6">
        <w:trPr>
          <w:trHeight w:val="307"/>
        </w:trPr>
        <w:tc>
          <w:tcPr>
            <w:tcW w:w="1418" w:type="dxa"/>
          </w:tcPr>
          <w:p w:rsidR="00511E61" w:rsidRPr="006D2BD4" w:rsidRDefault="00511E61" w:rsidP="009B6EE6">
            <w:pPr>
              <w:rPr>
                <w:b/>
              </w:rPr>
            </w:pPr>
            <w:r w:rsidRPr="006D2BD4">
              <w:rPr>
                <w:b/>
              </w:rPr>
              <w:t>Тема 8</w:t>
            </w:r>
          </w:p>
        </w:tc>
        <w:tc>
          <w:tcPr>
            <w:tcW w:w="8505" w:type="dxa"/>
          </w:tcPr>
          <w:p w:rsidR="00511E61" w:rsidRPr="006D2BD4" w:rsidRDefault="00511E61" w:rsidP="009B6EE6">
            <w:r w:rsidRPr="006D2BD4">
              <w:t>Облік доходів, витрат і фінансових результатів діяльності підприємства</w:t>
            </w:r>
          </w:p>
        </w:tc>
      </w:tr>
      <w:tr w:rsidR="00511E61" w:rsidRPr="006D2BD4" w:rsidTr="009B6EE6">
        <w:trPr>
          <w:trHeight w:val="307"/>
        </w:trPr>
        <w:tc>
          <w:tcPr>
            <w:tcW w:w="1418" w:type="dxa"/>
          </w:tcPr>
          <w:p w:rsidR="00511E61" w:rsidRPr="006D2BD4" w:rsidRDefault="00511E61" w:rsidP="009B6EE6">
            <w:pPr>
              <w:rPr>
                <w:b/>
              </w:rPr>
            </w:pPr>
            <w:r w:rsidRPr="006D2BD4">
              <w:rPr>
                <w:b/>
              </w:rPr>
              <w:t>Тема 9</w:t>
            </w:r>
          </w:p>
        </w:tc>
        <w:tc>
          <w:tcPr>
            <w:tcW w:w="8505" w:type="dxa"/>
          </w:tcPr>
          <w:p w:rsidR="00511E61" w:rsidRPr="006D2BD4" w:rsidRDefault="00511E61" w:rsidP="009B6EE6">
            <w:pPr>
              <w:jc w:val="both"/>
            </w:pPr>
            <w:r w:rsidRPr="006D2BD4">
              <w:t>Фінансова звітність підприємств</w:t>
            </w:r>
          </w:p>
        </w:tc>
      </w:tr>
    </w:tbl>
    <w:p w:rsidR="00511E61" w:rsidRPr="006D2BD4" w:rsidRDefault="00511E61" w:rsidP="00511E61">
      <w:pPr>
        <w:pStyle w:val="21"/>
        <w:spacing w:line="360" w:lineRule="auto"/>
        <w:ind w:firstLine="709"/>
        <w:jc w:val="center"/>
        <w:rPr>
          <w:b/>
          <w:caps/>
          <w:szCs w:val="24"/>
          <w:lang w:val="uk-UA"/>
        </w:rPr>
      </w:pPr>
    </w:p>
    <w:p w:rsidR="00511E61" w:rsidRPr="006D2BD4" w:rsidRDefault="00511E61" w:rsidP="00511E61">
      <w:pPr>
        <w:pStyle w:val="21"/>
        <w:spacing w:line="360" w:lineRule="auto"/>
        <w:ind w:firstLine="0"/>
        <w:jc w:val="center"/>
        <w:rPr>
          <w:b/>
          <w:caps/>
          <w:szCs w:val="24"/>
          <w:lang w:val="uk-UA"/>
        </w:rPr>
      </w:pPr>
      <w:r w:rsidRPr="006D2BD4">
        <w:rPr>
          <w:b/>
          <w:caps/>
          <w:szCs w:val="24"/>
          <w:lang w:val="uk-UA"/>
        </w:rPr>
        <w:t xml:space="preserve">3. Зміст навчальної дисципліни </w:t>
      </w:r>
    </w:p>
    <w:p w:rsidR="00511E61" w:rsidRPr="006D2BD4" w:rsidRDefault="00511E61" w:rsidP="00511E61">
      <w:pPr>
        <w:pStyle w:val="21"/>
        <w:spacing w:line="360" w:lineRule="auto"/>
        <w:ind w:firstLine="0"/>
        <w:jc w:val="center"/>
        <w:rPr>
          <w:b/>
          <w:caps/>
          <w:szCs w:val="24"/>
          <w:lang w:val="uk-UA"/>
        </w:rPr>
      </w:pPr>
      <w:r w:rsidRPr="006D2BD4">
        <w:rPr>
          <w:b/>
          <w:caps/>
          <w:szCs w:val="24"/>
          <w:lang w:val="uk-UA"/>
        </w:rPr>
        <w:t>„Фінансовий облік II”</w:t>
      </w:r>
    </w:p>
    <w:p w:rsidR="00511E61" w:rsidRPr="006D2BD4" w:rsidRDefault="00511E61" w:rsidP="00511E61">
      <w:pPr>
        <w:spacing w:line="360" w:lineRule="auto"/>
        <w:jc w:val="center"/>
        <w:rPr>
          <w:b/>
        </w:rPr>
      </w:pPr>
      <w:r w:rsidRPr="006D2BD4">
        <w:rPr>
          <w:b/>
        </w:rPr>
        <w:t>Тема 1. Облік власного капіталу</w:t>
      </w:r>
    </w:p>
    <w:p w:rsidR="00511E61" w:rsidRPr="006D2BD4" w:rsidRDefault="00511E61" w:rsidP="00511E61">
      <w:pPr>
        <w:pStyle w:val="a7"/>
        <w:spacing w:line="360" w:lineRule="auto"/>
        <w:jc w:val="both"/>
        <w:rPr>
          <w:bCs/>
        </w:rPr>
      </w:pPr>
      <w:r w:rsidRPr="006D2BD4">
        <w:rPr>
          <w:bCs/>
        </w:rPr>
        <w:tab/>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та інші види капіталу акціонерного товариства, порядок формування та умови зміни статутного капіталу. Відображення в обліку формування та змін зареєстрованого капіталу. </w:t>
      </w:r>
    </w:p>
    <w:p w:rsidR="00511E61" w:rsidRPr="006D2BD4" w:rsidRDefault="00511E61" w:rsidP="00511E61">
      <w:pPr>
        <w:pStyle w:val="5"/>
        <w:spacing w:line="360" w:lineRule="auto"/>
        <w:ind w:right="0"/>
        <w:jc w:val="center"/>
        <w:rPr>
          <w:b/>
          <w:sz w:val="24"/>
          <w:szCs w:val="24"/>
        </w:rPr>
      </w:pPr>
      <w:r w:rsidRPr="006D2BD4">
        <w:rPr>
          <w:b/>
          <w:sz w:val="24"/>
          <w:szCs w:val="24"/>
        </w:rPr>
        <w:lastRenderedPageBreak/>
        <w:t>Тема 2. Облік забезпечення зобов’язань</w:t>
      </w:r>
    </w:p>
    <w:p w:rsidR="00511E61" w:rsidRPr="006D2BD4" w:rsidRDefault="00511E61" w:rsidP="00511E61">
      <w:pPr>
        <w:pStyle w:val="4"/>
        <w:spacing w:line="360" w:lineRule="auto"/>
        <w:ind w:right="-2" w:firstLine="720"/>
        <w:jc w:val="both"/>
        <w:rPr>
          <w:b w:val="0"/>
          <w:sz w:val="24"/>
          <w:szCs w:val="24"/>
        </w:rPr>
      </w:pPr>
      <w:r w:rsidRPr="006D2BD4">
        <w:rPr>
          <w:b w:val="0"/>
          <w:sz w:val="24"/>
          <w:szCs w:val="24"/>
        </w:rPr>
        <w:t>Поняття, визнання, оцінка та класифікація зобов’язань в бухгалтерському обліку. Облік забезпечень майбутніх витрат і платежів: забезпечення виплат відпусток, додаткового пенсійного забезпечення, забезпечення гарантійних зобов’язань.</w:t>
      </w:r>
    </w:p>
    <w:p w:rsidR="00511E61" w:rsidRPr="006D2BD4" w:rsidRDefault="00511E61" w:rsidP="00511E61">
      <w:pPr>
        <w:pStyle w:val="5"/>
        <w:spacing w:line="360" w:lineRule="auto"/>
        <w:ind w:right="0"/>
        <w:jc w:val="center"/>
        <w:rPr>
          <w:b/>
          <w:sz w:val="24"/>
          <w:szCs w:val="24"/>
        </w:rPr>
      </w:pPr>
      <w:r w:rsidRPr="006D2BD4">
        <w:rPr>
          <w:b/>
          <w:sz w:val="24"/>
          <w:szCs w:val="24"/>
        </w:rPr>
        <w:t>Тема 3. Облік довгострокових зобов’язань</w:t>
      </w:r>
    </w:p>
    <w:p w:rsidR="00511E61" w:rsidRPr="006D2BD4" w:rsidRDefault="00511E61" w:rsidP="00511E61">
      <w:pPr>
        <w:pStyle w:val="4"/>
        <w:spacing w:line="360" w:lineRule="auto"/>
        <w:ind w:right="-2" w:firstLine="720"/>
        <w:jc w:val="both"/>
        <w:rPr>
          <w:b w:val="0"/>
          <w:sz w:val="24"/>
          <w:szCs w:val="24"/>
        </w:rPr>
      </w:pPr>
      <w:r w:rsidRPr="006D2BD4">
        <w:rPr>
          <w:b w:val="0"/>
          <w:sz w:val="24"/>
          <w:szCs w:val="24"/>
        </w:rPr>
        <w:t>Облік довгострокових банківських та векселів виданих. Облік довгострокових зобов’язань за облігаціями випущеними за номінальною вартістю, з премією та дисконтом. Облік довгострокових зобов’язань з оренди. Облік цільового фінансування та цільових надходжень.</w:t>
      </w:r>
    </w:p>
    <w:p w:rsidR="00511E61" w:rsidRPr="006D2BD4" w:rsidRDefault="00511E61" w:rsidP="00511E61">
      <w:pPr>
        <w:spacing w:line="360" w:lineRule="auto"/>
        <w:jc w:val="center"/>
        <w:rPr>
          <w:b/>
        </w:rPr>
      </w:pPr>
      <w:r w:rsidRPr="006D2BD4">
        <w:rPr>
          <w:b/>
        </w:rPr>
        <w:t>Тема 4. Облік короткострокових зобов’язань</w:t>
      </w:r>
    </w:p>
    <w:p w:rsidR="00511E61" w:rsidRPr="006D2BD4" w:rsidRDefault="00511E61" w:rsidP="00511E61">
      <w:pPr>
        <w:pStyle w:val="6"/>
        <w:spacing w:line="360" w:lineRule="auto"/>
        <w:ind w:firstLine="720"/>
        <w:jc w:val="both"/>
        <w:rPr>
          <w:b w:val="0"/>
          <w:sz w:val="24"/>
          <w:szCs w:val="24"/>
        </w:rPr>
      </w:pPr>
      <w:r w:rsidRPr="006D2BD4">
        <w:rPr>
          <w:b w:val="0"/>
          <w:sz w:val="24"/>
          <w:szCs w:val="24"/>
        </w:rPr>
        <w:t>Облік короткострокових кредитів банків. Види векселів, порядок їх видачі, акцепт та погашення.  Облік зобов’язань, забезпечених виданими векселями.</w:t>
      </w:r>
    </w:p>
    <w:p w:rsidR="00511E61" w:rsidRPr="006D2BD4" w:rsidRDefault="00511E61" w:rsidP="00511E61">
      <w:pPr>
        <w:pStyle w:val="31"/>
        <w:spacing w:line="360" w:lineRule="auto"/>
        <w:jc w:val="both"/>
        <w:rPr>
          <w:sz w:val="24"/>
          <w:szCs w:val="24"/>
        </w:rPr>
      </w:pPr>
      <w:r w:rsidRPr="006D2BD4">
        <w:rPr>
          <w:sz w:val="24"/>
          <w:szCs w:val="24"/>
        </w:rPr>
        <w:tab/>
        <w:t xml:space="preserve">Синтетичний та аналітичний облік розрахунків з постачальниками, Документування господарських операцій. Відображення в обліку розрахунків з постачальниками. </w:t>
      </w:r>
    </w:p>
    <w:p w:rsidR="00511E61" w:rsidRPr="006D2BD4" w:rsidRDefault="00511E61" w:rsidP="00511E61">
      <w:pPr>
        <w:spacing w:line="360" w:lineRule="auto"/>
        <w:jc w:val="center"/>
        <w:rPr>
          <w:b/>
        </w:rPr>
      </w:pPr>
      <w:r w:rsidRPr="006D2BD4">
        <w:rPr>
          <w:b/>
        </w:rPr>
        <w:t>Тема 5. Облік праці та її оплати</w:t>
      </w:r>
    </w:p>
    <w:p w:rsidR="00511E61" w:rsidRPr="006D2BD4" w:rsidRDefault="00511E61" w:rsidP="00511E61">
      <w:pPr>
        <w:pStyle w:val="23"/>
        <w:spacing w:line="360" w:lineRule="auto"/>
        <w:ind w:firstLine="720"/>
        <w:jc w:val="both"/>
      </w:pPr>
      <w:r w:rsidRPr="006D2BD4">
        <w:t xml:space="preserve">Заробітна плата: поняття, види та форми. Регулювання заробітної плати </w:t>
      </w:r>
      <w:r w:rsidRPr="006D2BD4">
        <w:br/>
        <w:t>в Україні. Порядок нарахування заробітної плати при різних формах та системах оплати праці. Документальне оформлення виробітку та нарахування заробітної плати. Розрахунки з працівниками за невідпрацьований час. Види утримань</w:t>
      </w:r>
      <w:r w:rsidRPr="006D2BD4">
        <w:rPr>
          <w:lang w:val="ru-RU"/>
        </w:rPr>
        <w:t xml:space="preserve"> </w:t>
      </w:r>
      <w:r w:rsidRPr="006D2BD4">
        <w:t>із заробітної плати та порядок відображення їх в обліку. Синтетичний та аналітичний облік розрахунків за виплатами працівникам.</w:t>
      </w:r>
    </w:p>
    <w:p w:rsidR="00511E61" w:rsidRPr="006D2BD4" w:rsidRDefault="00511E61" w:rsidP="00511E61">
      <w:pPr>
        <w:spacing w:line="360" w:lineRule="auto"/>
        <w:jc w:val="center"/>
        <w:rPr>
          <w:b/>
        </w:rPr>
      </w:pPr>
      <w:r w:rsidRPr="006D2BD4">
        <w:rPr>
          <w:b/>
        </w:rPr>
        <w:t>Тема 6. Облік розрахунків з бюджетом з податків</w:t>
      </w:r>
    </w:p>
    <w:p w:rsidR="00511E61" w:rsidRPr="006D2BD4" w:rsidRDefault="00511E61" w:rsidP="00511E61">
      <w:pPr>
        <w:spacing w:line="360" w:lineRule="auto"/>
        <w:jc w:val="center"/>
        <w:rPr>
          <w:b/>
        </w:rPr>
      </w:pPr>
      <w:r w:rsidRPr="006D2BD4">
        <w:rPr>
          <w:b/>
        </w:rPr>
        <w:t>та обов’язкових платежів</w:t>
      </w:r>
    </w:p>
    <w:p w:rsidR="00511E61" w:rsidRPr="006D2BD4" w:rsidRDefault="00511E61" w:rsidP="00511E61">
      <w:pPr>
        <w:pStyle w:val="31"/>
        <w:spacing w:line="360" w:lineRule="auto"/>
        <w:jc w:val="both"/>
        <w:rPr>
          <w:sz w:val="24"/>
          <w:szCs w:val="24"/>
        </w:rPr>
      </w:pPr>
      <w:r w:rsidRPr="006D2BD4">
        <w:rPr>
          <w:sz w:val="24"/>
          <w:szCs w:val="24"/>
        </w:rPr>
        <w:tab/>
        <w:t>Синтетичний та аналітичний облік розрахунків за податками й платежами. ПДВ та інші види непрямих податків, їх облік. Податок на прибуток, порядок його нарахування, сплати та облік. Податок з доходів фізичних осіб і його облік. Податкова соціальна пільга, її види та порядок надання.</w:t>
      </w:r>
    </w:p>
    <w:p w:rsidR="00511E61" w:rsidRPr="006D2BD4" w:rsidRDefault="00511E61" w:rsidP="00511E61">
      <w:pPr>
        <w:spacing w:line="360" w:lineRule="auto"/>
        <w:ind w:firstLine="709"/>
        <w:jc w:val="center"/>
        <w:rPr>
          <w:b/>
        </w:rPr>
      </w:pPr>
      <w:r w:rsidRPr="006D2BD4">
        <w:rPr>
          <w:b/>
        </w:rPr>
        <w:t>Тема 7. Облік розрахунків за соціальним страхуванням</w:t>
      </w:r>
    </w:p>
    <w:p w:rsidR="00511E61" w:rsidRPr="006D2BD4" w:rsidRDefault="00511E61" w:rsidP="00511E61">
      <w:pPr>
        <w:spacing w:line="360" w:lineRule="auto"/>
        <w:ind w:firstLine="709"/>
        <w:jc w:val="both"/>
        <w:rPr>
          <w:bCs/>
        </w:rPr>
      </w:pPr>
      <w:r w:rsidRPr="006D2BD4">
        <w:rPr>
          <w:bCs/>
        </w:rPr>
        <w:t xml:space="preserve">Види соціального страхування в Україні та порядок його здійснення.  Загальнообов’язкові фонди соціального страхування, облік розрахунків підприємства за ЄСВ. </w:t>
      </w:r>
    </w:p>
    <w:p w:rsidR="00511E61" w:rsidRDefault="00511E61" w:rsidP="00511E61">
      <w:pPr>
        <w:spacing w:line="360" w:lineRule="auto"/>
        <w:ind w:firstLine="709"/>
        <w:jc w:val="both"/>
        <w:rPr>
          <w:bCs/>
        </w:rPr>
      </w:pPr>
      <w:r w:rsidRPr="006D2BD4">
        <w:rPr>
          <w:bCs/>
        </w:rPr>
        <w:t>Допомога з тимчасової втрати працездатності та інші види допомоги,  методика їх розрахунку та облік.</w:t>
      </w:r>
    </w:p>
    <w:p w:rsidR="00511E61" w:rsidRPr="006D2BD4" w:rsidRDefault="00511E61" w:rsidP="00242728">
      <w:pPr>
        <w:spacing w:line="360" w:lineRule="auto"/>
        <w:ind w:firstLine="709"/>
        <w:jc w:val="center"/>
        <w:rPr>
          <w:bCs/>
        </w:rPr>
      </w:pPr>
    </w:p>
    <w:p w:rsidR="00511E61" w:rsidRPr="006D2BD4" w:rsidRDefault="00511E61" w:rsidP="00511E61">
      <w:pPr>
        <w:spacing w:line="360" w:lineRule="auto"/>
        <w:jc w:val="center"/>
        <w:rPr>
          <w:b/>
        </w:rPr>
      </w:pPr>
      <w:r w:rsidRPr="006D2BD4">
        <w:rPr>
          <w:b/>
        </w:rPr>
        <w:t>Тема 8. Облік доходів</w:t>
      </w:r>
      <w:r w:rsidR="00C54109">
        <w:rPr>
          <w:b/>
        </w:rPr>
        <w:t>,</w:t>
      </w:r>
      <w:r w:rsidRPr="006D2BD4">
        <w:rPr>
          <w:b/>
        </w:rPr>
        <w:t xml:space="preserve"> витрат та фінансових результатів діяльності підприємства</w:t>
      </w:r>
    </w:p>
    <w:p w:rsidR="00511E61" w:rsidRPr="006D2BD4" w:rsidRDefault="00511E61" w:rsidP="00511E61">
      <w:pPr>
        <w:pStyle w:val="ab"/>
        <w:spacing w:line="360" w:lineRule="auto"/>
        <w:ind w:left="0" w:right="0"/>
        <w:rPr>
          <w:sz w:val="24"/>
          <w:szCs w:val="24"/>
        </w:rPr>
      </w:pPr>
      <w:r w:rsidRPr="006D2BD4">
        <w:rPr>
          <w:sz w:val="24"/>
          <w:szCs w:val="24"/>
        </w:rPr>
        <w:tab/>
        <w:t>Поняття та визнання  доходів та витрат відповідно до ПСБО. Класифікація доходів та витрат за видами діяльності. Облік доходів та витрат за видами діяльності. Порядок визначення фінансових результатів діяльності підприємств.</w:t>
      </w:r>
    </w:p>
    <w:p w:rsidR="00511E61" w:rsidRPr="00511E61" w:rsidRDefault="00511E61" w:rsidP="00511E61">
      <w:pPr>
        <w:jc w:val="center"/>
        <w:rPr>
          <w:b/>
          <w:lang w:val="ru-RU"/>
        </w:rPr>
      </w:pPr>
    </w:p>
    <w:p w:rsidR="00511E61" w:rsidRPr="006D2BD4" w:rsidRDefault="00511E61" w:rsidP="00511E61">
      <w:pPr>
        <w:jc w:val="center"/>
        <w:rPr>
          <w:b/>
        </w:rPr>
      </w:pPr>
      <w:r w:rsidRPr="006D2BD4">
        <w:rPr>
          <w:b/>
        </w:rPr>
        <w:t>Тема 9. Фінансова звітність підприємств</w:t>
      </w:r>
    </w:p>
    <w:p w:rsidR="00511E61" w:rsidRPr="006D2BD4" w:rsidRDefault="00511E61" w:rsidP="00511E61">
      <w:pPr>
        <w:jc w:val="center"/>
        <w:rPr>
          <w:b/>
          <w:i/>
        </w:rPr>
      </w:pPr>
    </w:p>
    <w:p w:rsidR="00511E61" w:rsidRPr="006D2BD4" w:rsidRDefault="00511E61" w:rsidP="00511E61">
      <w:pPr>
        <w:spacing w:line="360" w:lineRule="auto"/>
        <w:ind w:firstLine="709"/>
        <w:jc w:val="both"/>
      </w:pPr>
      <w:r w:rsidRPr="006D2BD4">
        <w:t xml:space="preserve">Суть, призначення та класифікація звітності. Вимоги до звітності та її види.  Мета складання фінансової звітності. Склад, елементи та якісні характеристики фінансової звітності. Принципи підготовки фінансової звітності та терміни її подання. Користувачі бухгалтерської фінансової звітності. Загальний порядок складання, затвердження, подання та оприлюднення фінансової звітності. </w:t>
      </w:r>
    </w:p>
    <w:p w:rsidR="00511E61" w:rsidRDefault="00511E61" w:rsidP="00511E61">
      <w:pPr>
        <w:spacing w:line="360" w:lineRule="auto"/>
        <w:ind w:firstLine="709"/>
        <w:jc w:val="both"/>
      </w:pPr>
      <w:r w:rsidRPr="006D2BD4">
        <w:t>Склад форм фінансової звітності та методика їх заповнення.</w:t>
      </w:r>
      <w:r>
        <w:t xml:space="preserve"> </w:t>
      </w:r>
      <w:r w:rsidRPr="006D2BD4">
        <w:t>Контроль за додержанням законодавства про бухгалтерський облік та фінансову звітність.</w:t>
      </w:r>
    </w:p>
    <w:p w:rsidR="00511E61" w:rsidRPr="006D2BD4" w:rsidRDefault="00511E61" w:rsidP="00511E61">
      <w:pPr>
        <w:spacing w:line="360" w:lineRule="auto"/>
        <w:ind w:firstLine="709"/>
        <w:jc w:val="both"/>
      </w:pPr>
    </w:p>
    <w:p w:rsidR="00511E61" w:rsidRPr="006D2BD4" w:rsidRDefault="00511E61" w:rsidP="00511E61">
      <w:pPr>
        <w:spacing w:line="360" w:lineRule="auto"/>
        <w:jc w:val="center"/>
        <w:rPr>
          <w:b/>
          <w:bCs/>
          <w:caps/>
        </w:rPr>
      </w:pPr>
      <w:r w:rsidRPr="006D2BD4">
        <w:rPr>
          <w:b/>
          <w:bCs/>
          <w:caps/>
        </w:rPr>
        <w:t>4. Список рекомендованої літератури</w:t>
      </w:r>
    </w:p>
    <w:p w:rsidR="00511E61" w:rsidRPr="006D2BD4" w:rsidRDefault="00511E61" w:rsidP="00DC1E8B">
      <w:pPr>
        <w:numPr>
          <w:ilvl w:val="0"/>
          <w:numId w:val="3"/>
        </w:numPr>
        <w:spacing w:line="360" w:lineRule="auto"/>
      </w:pPr>
      <w:r w:rsidRPr="006D2BD4">
        <w:t>Податковий ко</w:t>
      </w:r>
      <w:r w:rsidR="007F4B82">
        <w:t>декс України від 02.12.2010 р. №</w:t>
      </w:r>
      <w:r w:rsidRPr="006D2BD4">
        <w:t xml:space="preserve"> 2755</w:t>
      </w:r>
      <w:r>
        <w:t>-VI</w:t>
      </w:r>
      <w:r w:rsidRPr="006D2BD4">
        <w:t>.</w:t>
      </w:r>
    </w:p>
    <w:p w:rsidR="003D60EE" w:rsidRPr="003D60EE" w:rsidRDefault="00511E61" w:rsidP="0026564A">
      <w:pPr>
        <w:pStyle w:val="23"/>
        <w:numPr>
          <w:ilvl w:val="0"/>
          <w:numId w:val="3"/>
        </w:numPr>
        <w:spacing w:after="0" w:line="360" w:lineRule="auto"/>
        <w:jc w:val="both"/>
        <w:rPr>
          <w:sz w:val="32"/>
        </w:rPr>
      </w:pPr>
      <w:r w:rsidRPr="006D2BD4">
        <w:t xml:space="preserve">Закон України „Про бухгалтерський облік та фінансову звітність в Україні” </w:t>
      </w:r>
      <w:r w:rsidRPr="006D2BD4">
        <w:br/>
        <w:t>від 16.07.1999</w:t>
      </w:r>
      <w:r w:rsidR="007F4B82">
        <w:t xml:space="preserve"> </w:t>
      </w:r>
      <w:r w:rsidRPr="006D2BD4">
        <w:t xml:space="preserve">р. № 996 – </w:t>
      </w:r>
      <w:r w:rsidR="007F4B82">
        <w:t>ХІV</w:t>
      </w:r>
      <w:r w:rsidRPr="006D2BD4">
        <w:t xml:space="preserve">. </w:t>
      </w:r>
    </w:p>
    <w:p w:rsidR="003D60EE" w:rsidRPr="003D60EE" w:rsidRDefault="00511E61" w:rsidP="0026564A">
      <w:pPr>
        <w:pStyle w:val="23"/>
        <w:numPr>
          <w:ilvl w:val="0"/>
          <w:numId w:val="3"/>
        </w:numPr>
        <w:spacing w:after="0" w:line="360" w:lineRule="auto"/>
        <w:jc w:val="both"/>
        <w:rPr>
          <w:sz w:val="32"/>
        </w:rPr>
      </w:pPr>
      <w:r w:rsidRPr="006D2BD4">
        <w:t>Закон України „Про Д</w:t>
      </w:r>
      <w:r w:rsidR="007F4B82">
        <w:t xml:space="preserve">ержавний бюджет України” на 2016 </w:t>
      </w:r>
      <w:r w:rsidRPr="006D2BD4">
        <w:t>р.</w:t>
      </w:r>
      <w:r w:rsidR="003D60EE" w:rsidRPr="003D60EE">
        <w:rPr>
          <w:szCs w:val="20"/>
          <w:shd w:val="clear" w:color="auto" w:fill="FFFFFF"/>
        </w:rPr>
        <w:t xml:space="preserve"> від</w:t>
      </w:r>
      <w:r w:rsidR="003D60EE" w:rsidRPr="003D60EE">
        <w:rPr>
          <w:rStyle w:val="apple-converted-space"/>
          <w:szCs w:val="20"/>
          <w:shd w:val="clear" w:color="auto" w:fill="FFFFFF"/>
        </w:rPr>
        <w:t> </w:t>
      </w:r>
      <w:r w:rsidR="003D60EE" w:rsidRPr="003D60EE">
        <w:rPr>
          <w:szCs w:val="20"/>
          <w:bdr w:val="none" w:sz="0" w:space="0" w:color="auto" w:frame="1"/>
          <w:shd w:val="clear" w:color="auto" w:fill="FFFFFF"/>
        </w:rPr>
        <w:t>25.12.2015</w:t>
      </w:r>
      <w:r w:rsidR="003D60EE" w:rsidRPr="003D60EE">
        <w:rPr>
          <w:rStyle w:val="apple-converted-space"/>
          <w:szCs w:val="20"/>
          <w:shd w:val="clear" w:color="auto" w:fill="FFFFFF"/>
        </w:rPr>
        <w:t> </w:t>
      </w:r>
      <w:r w:rsidR="003D60EE" w:rsidRPr="003D60EE">
        <w:rPr>
          <w:szCs w:val="20"/>
          <w:shd w:val="clear" w:color="auto" w:fill="FFFFFF"/>
        </w:rPr>
        <w:t>№</w:t>
      </w:r>
      <w:r w:rsidR="003D60EE" w:rsidRPr="003D60EE">
        <w:rPr>
          <w:rStyle w:val="apple-converted-space"/>
          <w:szCs w:val="20"/>
          <w:shd w:val="clear" w:color="auto" w:fill="FFFFFF"/>
        </w:rPr>
        <w:t> </w:t>
      </w:r>
      <w:r w:rsidR="003D60EE" w:rsidRPr="003D60EE">
        <w:rPr>
          <w:bCs/>
          <w:szCs w:val="20"/>
          <w:bdr w:val="none" w:sz="0" w:space="0" w:color="auto" w:frame="1"/>
          <w:shd w:val="clear" w:color="auto" w:fill="FFFFFF"/>
        </w:rPr>
        <w:t>928-VIII.</w:t>
      </w:r>
    </w:p>
    <w:p w:rsidR="00511E61" w:rsidRPr="00511E61" w:rsidRDefault="00511E61" w:rsidP="00DC1E8B">
      <w:pPr>
        <w:pStyle w:val="a7"/>
        <w:numPr>
          <w:ilvl w:val="0"/>
          <w:numId w:val="3"/>
        </w:numPr>
        <w:shd w:val="clear" w:color="auto" w:fill="FFFFFF" w:themeFill="background1"/>
        <w:spacing w:after="0" w:line="360" w:lineRule="auto"/>
        <w:jc w:val="both"/>
      </w:pPr>
      <w:r w:rsidRPr="006D2BD4">
        <w:t>Закон України „Про оплату праці” від 2</w:t>
      </w:r>
      <w:r w:rsidRPr="006D2BD4">
        <w:rPr>
          <w:lang w:val="ru-RU"/>
        </w:rPr>
        <w:t>4</w:t>
      </w:r>
      <w:r w:rsidRPr="006D2BD4">
        <w:t>.0</w:t>
      </w:r>
      <w:r w:rsidRPr="006D2BD4">
        <w:rPr>
          <w:lang w:val="ru-RU"/>
        </w:rPr>
        <w:t>3</w:t>
      </w:r>
      <w:r w:rsidRPr="006D2BD4">
        <w:t>.199</w:t>
      </w:r>
      <w:r w:rsidRPr="006D2BD4">
        <w:rPr>
          <w:lang w:val="ru-RU"/>
        </w:rPr>
        <w:t>5</w:t>
      </w:r>
      <w:r w:rsidRPr="006D2BD4">
        <w:t xml:space="preserve"> р. № </w:t>
      </w:r>
      <w:r w:rsidRPr="006D2BD4">
        <w:rPr>
          <w:lang w:val="ru-RU"/>
        </w:rPr>
        <w:t>1</w:t>
      </w:r>
      <w:r w:rsidRPr="006D2BD4">
        <w:t>0</w:t>
      </w:r>
      <w:r w:rsidRPr="006D2BD4">
        <w:rPr>
          <w:lang w:val="ru-RU"/>
        </w:rPr>
        <w:t>8</w:t>
      </w:r>
      <w:r w:rsidRPr="006D2BD4">
        <w:t>/ 9</w:t>
      </w:r>
      <w:r w:rsidRPr="006D2BD4">
        <w:rPr>
          <w:lang w:val="ru-RU"/>
        </w:rPr>
        <w:t>5</w:t>
      </w:r>
      <w:r w:rsidRPr="006D2BD4">
        <w:t xml:space="preserve"> – ВР</w:t>
      </w:r>
      <w:r w:rsidR="0095427A">
        <w:t>.</w:t>
      </w:r>
    </w:p>
    <w:p w:rsidR="00511E61" w:rsidRPr="00511E61" w:rsidRDefault="00511E61" w:rsidP="00DC1E8B">
      <w:pPr>
        <w:pStyle w:val="a7"/>
        <w:numPr>
          <w:ilvl w:val="0"/>
          <w:numId w:val="3"/>
        </w:numPr>
        <w:shd w:val="clear" w:color="auto" w:fill="FFFFFF" w:themeFill="background1"/>
        <w:spacing w:after="0" w:line="360" w:lineRule="auto"/>
        <w:jc w:val="both"/>
      </w:pPr>
      <w:r w:rsidRPr="00511E61">
        <w:t>Закон України „Про відпустки” від 15.11.1996</w:t>
      </w:r>
      <w:r w:rsidR="007F4B82">
        <w:t xml:space="preserve"> </w:t>
      </w:r>
      <w:r w:rsidRPr="00511E61">
        <w:t xml:space="preserve">р. № 504 / 96 – ВР у </w:t>
      </w:r>
      <w:r w:rsidRPr="00511E61">
        <w:rPr>
          <w:shd w:val="clear" w:color="auto" w:fill="FFFFFF" w:themeFill="background1"/>
        </w:rPr>
        <w:t>р</w:t>
      </w:r>
      <w:r w:rsidRPr="00511E61">
        <w:rPr>
          <w:bCs/>
          <w:bdr w:val="none" w:sz="0" w:space="0" w:color="auto" w:frame="1"/>
          <w:shd w:val="clear" w:color="auto" w:fill="FFFFFF" w:themeFill="background1"/>
        </w:rPr>
        <w:t>едакції</w:t>
      </w:r>
      <w:r w:rsidRPr="00511E61">
        <w:rPr>
          <w:rStyle w:val="apple-converted-space"/>
          <w:shd w:val="clear" w:color="auto" w:fill="FFFFFF" w:themeFill="background1"/>
        </w:rPr>
        <w:t> </w:t>
      </w:r>
      <w:r w:rsidRPr="00511E61">
        <w:rPr>
          <w:shd w:val="clear" w:color="auto" w:fill="FFFFFF" w:themeFill="background1"/>
        </w:rPr>
        <w:t>від</w:t>
      </w:r>
      <w:r w:rsidRPr="00511E61">
        <w:rPr>
          <w:rStyle w:val="apple-converted-space"/>
          <w:shd w:val="clear" w:color="auto" w:fill="FFFFFF" w:themeFill="background1"/>
        </w:rPr>
        <w:t> </w:t>
      </w:r>
      <w:r w:rsidRPr="00511E61">
        <w:rPr>
          <w:bCs/>
          <w:bdr w:val="none" w:sz="0" w:space="0" w:color="auto" w:frame="1"/>
          <w:shd w:val="clear" w:color="auto" w:fill="FFFFFF" w:themeFill="background1"/>
        </w:rPr>
        <w:t>09.12.2012р.</w:t>
      </w:r>
      <w:r w:rsidRPr="00511E61">
        <w:rPr>
          <w:bCs/>
          <w:bdr w:val="none" w:sz="0" w:space="0" w:color="auto" w:frame="1"/>
          <w:shd w:val="clear" w:color="auto" w:fill="E8F5FE"/>
        </w:rPr>
        <w:t xml:space="preserve"> </w:t>
      </w:r>
    </w:p>
    <w:p w:rsidR="00511E61" w:rsidRPr="006D2BD4" w:rsidRDefault="00511E61" w:rsidP="00DC1E8B">
      <w:pPr>
        <w:pStyle w:val="a7"/>
        <w:numPr>
          <w:ilvl w:val="0"/>
          <w:numId w:val="3"/>
        </w:numPr>
        <w:spacing w:after="0" w:line="360" w:lineRule="auto"/>
        <w:jc w:val="both"/>
      </w:pPr>
      <w:r w:rsidRPr="006D2BD4">
        <w:t>Закон України „Про акціонерні товариства” від 17.09.08</w:t>
      </w:r>
      <w:r w:rsidR="007F4B82">
        <w:t xml:space="preserve"> </w:t>
      </w:r>
      <w:r w:rsidRPr="006D2BD4">
        <w:t xml:space="preserve">р. № 514-VІ. </w:t>
      </w:r>
    </w:p>
    <w:p w:rsidR="00511E61" w:rsidRDefault="00511E61" w:rsidP="00DC1E8B">
      <w:pPr>
        <w:pStyle w:val="a7"/>
        <w:numPr>
          <w:ilvl w:val="0"/>
          <w:numId w:val="3"/>
        </w:numPr>
        <w:spacing w:after="0" w:line="360" w:lineRule="auto"/>
        <w:jc w:val="both"/>
      </w:pPr>
      <w:r w:rsidRPr="006D2BD4">
        <w:t xml:space="preserve">Закон України „Про загальнообов’язкове державне пенсійне страхування” </w:t>
      </w:r>
      <w:r w:rsidRPr="006D2BD4">
        <w:br/>
        <w:t>від 09.07.2003 р. № 1058</w:t>
      </w:r>
      <w:r>
        <w:t>-ІУ</w:t>
      </w:r>
      <w:r w:rsidRPr="006D2BD4">
        <w:t>.</w:t>
      </w:r>
    </w:p>
    <w:p w:rsidR="000A713C" w:rsidRPr="000A713C" w:rsidRDefault="000A713C" w:rsidP="00DC1E8B">
      <w:pPr>
        <w:pStyle w:val="a7"/>
        <w:numPr>
          <w:ilvl w:val="0"/>
          <w:numId w:val="3"/>
        </w:numPr>
        <w:spacing w:after="0" w:line="360" w:lineRule="auto"/>
        <w:jc w:val="both"/>
      </w:pPr>
      <w:r w:rsidRPr="000A713C">
        <w:t>Закон України «</w:t>
      </w:r>
      <w:hyperlink r:id="rId16"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sidR="009854A3">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sidRPr="000A713C">
        <w:rPr>
          <w:bCs/>
          <w:bdr w:val="none" w:sz="0" w:space="0" w:color="auto" w:frame="1"/>
          <w:shd w:val="clear" w:color="auto" w:fill="FFFFFF"/>
        </w:rPr>
        <w:t>1105-XIV.</w:t>
      </w:r>
    </w:p>
    <w:p w:rsidR="00511E61" w:rsidRPr="000A713C" w:rsidRDefault="00511E61" w:rsidP="00DC1E8B">
      <w:pPr>
        <w:pStyle w:val="a7"/>
        <w:numPr>
          <w:ilvl w:val="0"/>
          <w:numId w:val="3"/>
        </w:numPr>
        <w:spacing w:after="0" w:line="360" w:lineRule="auto"/>
        <w:jc w:val="both"/>
      </w:pPr>
      <w:r w:rsidRPr="000A713C">
        <w:t>Закон України „Про загальнообов’язкове державне соціальне страхування на випадок безробіття” від 02.03.2000 р. № 1533.</w:t>
      </w:r>
    </w:p>
    <w:p w:rsidR="00DC1E8B" w:rsidRPr="00DC1E8B" w:rsidRDefault="00511E61" w:rsidP="00DC1E8B">
      <w:pPr>
        <w:pStyle w:val="a7"/>
        <w:numPr>
          <w:ilvl w:val="0"/>
          <w:numId w:val="3"/>
        </w:numPr>
        <w:shd w:val="clear" w:color="auto" w:fill="FFFFFF"/>
        <w:spacing w:after="0" w:line="360" w:lineRule="auto"/>
        <w:ind w:left="714" w:hanging="357"/>
        <w:jc w:val="both"/>
        <w:rPr>
          <w:color w:val="333333"/>
          <w:szCs w:val="26"/>
        </w:rPr>
      </w:pPr>
      <w:r w:rsidRPr="006D2BD4">
        <w:t>Постанова КМУ від 08.02.1995р. № 100 „Про порядок обчислення середньої заробітної пла</w:t>
      </w:r>
      <w:r>
        <w:t>ти”</w:t>
      </w:r>
      <w:r w:rsidRPr="006D2BD4">
        <w:t>.</w:t>
      </w:r>
      <w:r w:rsidR="00DC1E8B">
        <w:t xml:space="preserve"> </w:t>
      </w:r>
    </w:p>
    <w:p w:rsidR="00DC1E8B" w:rsidRPr="000D1C20" w:rsidRDefault="00DC1E8B" w:rsidP="00DC1E8B">
      <w:pPr>
        <w:pStyle w:val="a7"/>
        <w:numPr>
          <w:ilvl w:val="0"/>
          <w:numId w:val="3"/>
        </w:numPr>
        <w:shd w:val="clear" w:color="auto" w:fill="FFFFFF"/>
        <w:spacing w:after="0" w:line="360" w:lineRule="auto"/>
        <w:ind w:left="714" w:hanging="357"/>
        <w:jc w:val="both"/>
        <w:rPr>
          <w:szCs w:val="26"/>
        </w:rPr>
      </w:pPr>
      <w:r w:rsidRPr="00DC1E8B">
        <w:rPr>
          <w:szCs w:val="26"/>
        </w:rPr>
        <w:t>Постанова</w:t>
      </w:r>
      <w:r w:rsidR="000148F8" w:rsidRPr="000148F8">
        <w:rPr>
          <w:szCs w:val="26"/>
        </w:rPr>
        <w:t xml:space="preserve"> </w:t>
      </w:r>
      <w:r w:rsidR="000148F8" w:rsidRPr="00DC1E8B">
        <w:rPr>
          <w:szCs w:val="26"/>
        </w:rPr>
        <w:t>КМУ</w:t>
      </w:r>
      <w:r w:rsidR="000148F8">
        <w:rPr>
          <w:szCs w:val="26"/>
        </w:rPr>
        <w:t xml:space="preserve"> </w:t>
      </w:r>
      <w:r w:rsidR="00C54109">
        <w:rPr>
          <w:szCs w:val="26"/>
        </w:rPr>
        <w:t xml:space="preserve">від 26.06.2015 </w:t>
      </w:r>
      <w:r w:rsidRPr="00DC1E8B">
        <w:rPr>
          <w:szCs w:val="26"/>
        </w:rPr>
        <w:t xml:space="preserve">р. </w:t>
      </w:r>
      <w:r w:rsidR="00C54109" w:rsidRPr="00DC1E8B">
        <w:rPr>
          <w:szCs w:val="26"/>
        </w:rPr>
        <w:t>№ 439</w:t>
      </w:r>
      <w:r w:rsidR="00C54109">
        <w:rPr>
          <w:szCs w:val="26"/>
        </w:rPr>
        <w:t>.</w:t>
      </w:r>
      <w:r w:rsidR="00C54109" w:rsidRPr="00DC1E8B">
        <w:rPr>
          <w:szCs w:val="26"/>
        </w:rPr>
        <w:t xml:space="preserve"> </w:t>
      </w:r>
      <w:r w:rsidRPr="00DC1E8B">
        <w:rPr>
          <w:szCs w:val="26"/>
        </w:rPr>
        <w:t xml:space="preserve">Нова редакція постанови КМУ №1266 від 26.09.2001 р. </w:t>
      </w:r>
      <w:r w:rsidRPr="006D2BD4">
        <w:t>„</w:t>
      </w:r>
      <w:r w:rsidRPr="00DC1E8B">
        <w:rPr>
          <w:szCs w:val="26"/>
        </w:rPr>
        <w:t>Про п</w:t>
      </w:r>
      <w:r w:rsidRPr="00DC1E8B">
        <w:rPr>
          <w:rStyle w:val="ac"/>
          <w:b w:val="0"/>
          <w:shd w:val="clear" w:color="auto" w:fill="FFFFFF"/>
        </w:rPr>
        <w:t>орядок обчислення середньої заробітної плати (доходу, грошового</w:t>
      </w:r>
      <w:r w:rsidRPr="00DC1E8B">
        <w:rPr>
          <w:rStyle w:val="apple-converted-space"/>
          <w:b/>
          <w:bCs/>
          <w:shd w:val="clear" w:color="auto" w:fill="FFFFFF"/>
        </w:rPr>
        <w:t> </w:t>
      </w:r>
      <w:r w:rsidRPr="00DC1E8B">
        <w:rPr>
          <w:b/>
        </w:rPr>
        <w:br/>
      </w:r>
      <w:r w:rsidRPr="00DC1E8B">
        <w:rPr>
          <w:rStyle w:val="ac"/>
          <w:b w:val="0"/>
          <w:shd w:val="clear" w:color="auto" w:fill="FFFFFF"/>
        </w:rPr>
        <w:lastRenderedPageBreak/>
        <w:t>забезпечення) для розрахунку виплат за загальнообов’язковим</w:t>
      </w:r>
      <w:r w:rsidRPr="00DC1E8B">
        <w:rPr>
          <w:rStyle w:val="apple-converted-space"/>
          <w:b/>
          <w:bCs/>
          <w:shd w:val="clear" w:color="auto" w:fill="FFFFFF"/>
        </w:rPr>
        <w:t> </w:t>
      </w:r>
      <w:r w:rsidRPr="00DC1E8B">
        <w:rPr>
          <w:rStyle w:val="ac"/>
          <w:b w:val="0"/>
          <w:shd w:val="clear" w:color="auto" w:fill="FFFFFF"/>
        </w:rPr>
        <w:t>державним соціальним страхуванням</w:t>
      </w:r>
      <w:r>
        <w:t>”.</w:t>
      </w:r>
    </w:p>
    <w:p w:rsidR="000D1C20" w:rsidRPr="00D16418" w:rsidRDefault="000D1C20" w:rsidP="000D1C20">
      <w:pPr>
        <w:pStyle w:val="a7"/>
        <w:numPr>
          <w:ilvl w:val="0"/>
          <w:numId w:val="3"/>
        </w:numPr>
        <w:tabs>
          <w:tab w:val="left" w:pos="4253"/>
        </w:tabs>
        <w:spacing w:after="0" w:line="360" w:lineRule="auto"/>
        <w:jc w:val="both"/>
        <w:rPr>
          <w:color w:val="000000"/>
        </w:rPr>
      </w:pPr>
      <w:r w:rsidRPr="00D16418">
        <w:rPr>
          <w:color w:val="000000"/>
        </w:rPr>
        <w:t>Положення про інвентаризацію</w:t>
      </w:r>
      <w:r w:rsidRPr="00D16418">
        <w:rPr>
          <w:color w:val="000000"/>
          <w:lang w:val="ru-RU"/>
        </w:rPr>
        <w:t xml:space="preserve"> </w:t>
      </w:r>
      <w:r w:rsidRPr="00D16418">
        <w:rPr>
          <w:color w:val="000000"/>
        </w:rPr>
        <w:t>активів та зобов’язань. Наказ МФУ від 02.09.2014 р. №879.</w:t>
      </w:r>
    </w:p>
    <w:p w:rsidR="00511E61" w:rsidRPr="006D2BD4" w:rsidRDefault="00511E61" w:rsidP="00DC1E8B">
      <w:pPr>
        <w:pStyle w:val="a7"/>
        <w:numPr>
          <w:ilvl w:val="0"/>
          <w:numId w:val="3"/>
        </w:numPr>
        <w:spacing w:after="0" w:line="360" w:lineRule="auto"/>
        <w:jc w:val="both"/>
      </w:pPr>
      <w:r w:rsidRPr="006D2BD4">
        <w:t>Положення (стандарти) бухгалтерського обліку, затв</w:t>
      </w:r>
      <w:r>
        <w:t>ерджені</w:t>
      </w:r>
      <w:r w:rsidRPr="006D2BD4">
        <w:t xml:space="preserve"> наказами МФУ.</w:t>
      </w:r>
    </w:p>
    <w:p w:rsidR="00511E61" w:rsidRPr="006D2BD4" w:rsidRDefault="00511E61" w:rsidP="00DC1E8B">
      <w:pPr>
        <w:pStyle w:val="a7"/>
        <w:numPr>
          <w:ilvl w:val="0"/>
          <w:numId w:val="3"/>
        </w:numPr>
        <w:spacing w:after="0" w:line="360" w:lineRule="auto"/>
        <w:jc w:val="both"/>
      </w:pPr>
      <w:r w:rsidRPr="006D2BD4">
        <w:t>Інструкція зі статистики заробітної плати, затв</w:t>
      </w:r>
      <w:r>
        <w:t>ерджена</w:t>
      </w:r>
      <w:r w:rsidRPr="006D2BD4">
        <w:t xml:space="preserve">  наказом Державного комітету статистики України від 13.01.2004 р. № 5.</w:t>
      </w:r>
    </w:p>
    <w:p w:rsidR="00511E61" w:rsidRPr="006D2BD4" w:rsidRDefault="00511E61" w:rsidP="00DC1E8B">
      <w:pPr>
        <w:pStyle w:val="a7"/>
        <w:numPr>
          <w:ilvl w:val="0"/>
          <w:numId w:val="3"/>
        </w:numPr>
        <w:spacing w:after="0" w:line="360" w:lineRule="auto"/>
        <w:jc w:val="both"/>
        <w:textAlignment w:val="baseline"/>
      </w:pPr>
      <w:r w:rsidRPr="006D2BD4">
        <w:t>Інструкція про застосування плану рахунків бухгалтерського обліку. Наказ МФУ від 30.11</w:t>
      </w:r>
      <w:r>
        <w:t>.99 № 291</w:t>
      </w:r>
      <w:r w:rsidRPr="006D2BD4">
        <w:t xml:space="preserve">. </w:t>
      </w:r>
    </w:p>
    <w:p w:rsidR="00511E61" w:rsidRPr="006D2BD4" w:rsidRDefault="00511E61" w:rsidP="00DC1E8B">
      <w:pPr>
        <w:pStyle w:val="a7"/>
        <w:numPr>
          <w:ilvl w:val="0"/>
          <w:numId w:val="3"/>
        </w:numPr>
        <w:spacing w:after="0" w:line="360" w:lineRule="auto"/>
        <w:jc w:val="both"/>
        <w:textAlignment w:val="baseline"/>
      </w:pPr>
      <w:r w:rsidRPr="006D2BD4">
        <w:rPr>
          <w:bCs/>
        </w:rPr>
        <w:t xml:space="preserve">Наказ Міністерства фінансів України </w:t>
      </w:r>
      <w:r w:rsidRPr="006D2BD4">
        <w:t>„</w:t>
      </w:r>
      <w:r w:rsidRPr="006D2BD4">
        <w:rPr>
          <w:bCs/>
        </w:rPr>
        <w:t>Про затвердження Методичних рекомендацій щодо заповнення форм фінансової звітності</w:t>
      </w:r>
      <w:r w:rsidRPr="006D2BD4">
        <w:t>”</w:t>
      </w:r>
      <w:r w:rsidRPr="006D2BD4">
        <w:rPr>
          <w:bCs/>
        </w:rPr>
        <w:t xml:space="preserve"> від 28.03.2013 р. № 433.</w:t>
      </w:r>
    </w:p>
    <w:p w:rsidR="00511E61" w:rsidRPr="006D2BD4" w:rsidRDefault="00511E61" w:rsidP="00DC1E8B">
      <w:pPr>
        <w:pStyle w:val="a7"/>
        <w:numPr>
          <w:ilvl w:val="0"/>
          <w:numId w:val="3"/>
        </w:numPr>
        <w:spacing w:after="0" w:line="360" w:lineRule="auto"/>
        <w:jc w:val="both"/>
      </w:pPr>
      <w:r w:rsidRPr="006D2BD4">
        <w:t xml:space="preserve">План рахунків бухгалтерського обліку активів, капіталу, зобов’язань </w:t>
      </w:r>
      <w:r w:rsidRPr="006D2BD4">
        <w:br/>
        <w:t>і господарських операцій підприємств і організацій. Наказ МФУ від 30.11.99</w:t>
      </w:r>
      <w:r w:rsidR="00C54109">
        <w:t xml:space="preserve"> </w:t>
      </w:r>
      <w:r w:rsidRPr="006D2BD4">
        <w:t>р. № 291</w:t>
      </w:r>
      <w:r w:rsidR="00C54109">
        <w:t>.</w:t>
      </w:r>
    </w:p>
    <w:p w:rsidR="00511E61" w:rsidRPr="006D2BD4" w:rsidRDefault="00511E61" w:rsidP="00DC1E8B">
      <w:pPr>
        <w:pStyle w:val="23"/>
        <w:numPr>
          <w:ilvl w:val="0"/>
          <w:numId w:val="3"/>
        </w:numPr>
        <w:spacing w:after="0" w:line="360" w:lineRule="auto"/>
        <w:jc w:val="both"/>
      </w:pPr>
      <w:r w:rsidRPr="006D2BD4">
        <w:t>Гончарук С.М., Шот А.П. Збірник нормативно−правових актів з фінансового обліку. Інформаційно−довідкове видання. – Львів. : ЛДФА, 2012. – 296 с.</w:t>
      </w:r>
    </w:p>
    <w:p w:rsidR="00511E61" w:rsidRPr="006D2BD4" w:rsidRDefault="00511E61" w:rsidP="00DC1E8B">
      <w:pPr>
        <w:pStyle w:val="a7"/>
        <w:numPr>
          <w:ilvl w:val="0"/>
          <w:numId w:val="3"/>
        </w:numPr>
        <w:spacing w:after="0" w:line="360" w:lineRule="auto"/>
        <w:jc w:val="both"/>
      </w:pPr>
      <w:r w:rsidRPr="006D2BD4">
        <w:t>Голов С. Бухгалтерський облік за міжнародними стандартами. К.: „Екаунтінг”, 2001.</w:t>
      </w:r>
    </w:p>
    <w:p w:rsidR="00511E61" w:rsidRPr="006D2BD4" w:rsidRDefault="00511E61" w:rsidP="00DC1E8B">
      <w:pPr>
        <w:pStyle w:val="23"/>
        <w:numPr>
          <w:ilvl w:val="0"/>
          <w:numId w:val="3"/>
        </w:numPr>
        <w:spacing w:after="0" w:line="360" w:lineRule="auto"/>
        <w:jc w:val="both"/>
      </w:pPr>
      <w:r w:rsidRPr="006D2BD4">
        <w:t xml:space="preserve">Коблянська О.І. Фінансовий облік: </w:t>
      </w:r>
      <w:r w:rsidRPr="006D2BD4">
        <w:rPr>
          <w:lang w:val="ru-RU"/>
        </w:rPr>
        <w:t>[</w:t>
      </w:r>
      <w:r w:rsidRPr="006D2BD4">
        <w:t>навчальний посібник</w:t>
      </w:r>
      <w:r w:rsidRPr="006D2BD4">
        <w:rPr>
          <w:lang w:val="ru-RU"/>
        </w:rPr>
        <w:t>]</w:t>
      </w:r>
      <w:r w:rsidRPr="006D2BD4">
        <w:t>. – К.: Знання, 2004.- 473 с.</w:t>
      </w:r>
    </w:p>
    <w:p w:rsidR="00511E61" w:rsidRPr="006D2BD4" w:rsidRDefault="00511E61" w:rsidP="00DC1E8B">
      <w:pPr>
        <w:pStyle w:val="23"/>
        <w:numPr>
          <w:ilvl w:val="0"/>
          <w:numId w:val="3"/>
        </w:numPr>
        <w:spacing w:after="0" w:line="360" w:lineRule="auto"/>
        <w:jc w:val="both"/>
      </w:pPr>
      <w:r w:rsidRPr="006D2BD4">
        <w:t xml:space="preserve">Лишиленко О.В. Бухгалтерський облік: </w:t>
      </w:r>
      <w:r w:rsidRPr="006D2BD4">
        <w:rPr>
          <w:lang w:val="ru-RU"/>
        </w:rPr>
        <w:t>[</w:t>
      </w:r>
      <w:r w:rsidRPr="006D2BD4">
        <w:t>підручник</w:t>
      </w:r>
      <w:r w:rsidRPr="006D2BD4">
        <w:rPr>
          <w:lang w:val="ru-RU"/>
        </w:rPr>
        <w:t>]</w:t>
      </w:r>
      <w:r w:rsidRPr="006D2BD4">
        <w:t>. – Київ : Вид.-во „Центр навч. літ.”, 2004. – 632 с.</w:t>
      </w:r>
    </w:p>
    <w:p w:rsidR="00511E61" w:rsidRPr="006D2BD4" w:rsidRDefault="00511E61" w:rsidP="00DC1E8B">
      <w:pPr>
        <w:pStyle w:val="23"/>
        <w:numPr>
          <w:ilvl w:val="0"/>
          <w:numId w:val="3"/>
        </w:numPr>
        <w:spacing w:after="0" w:line="360" w:lineRule="auto"/>
        <w:jc w:val="both"/>
      </w:pPr>
      <w:r w:rsidRPr="006D2BD4">
        <w:t>Пушкар М.С. Фінансовий облік: Підручник . – Тернопіль: Карт-бланш, 2002. – 628 с.</w:t>
      </w:r>
    </w:p>
    <w:p w:rsidR="00D727E2" w:rsidRPr="006F0410" w:rsidRDefault="00D727E2" w:rsidP="00DC1E8B">
      <w:pPr>
        <w:pStyle w:val="23"/>
        <w:numPr>
          <w:ilvl w:val="0"/>
          <w:numId w:val="3"/>
        </w:numPr>
        <w:tabs>
          <w:tab w:val="left" w:pos="4253"/>
        </w:tabs>
        <w:spacing w:after="0" w:line="360" w:lineRule="auto"/>
        <w:jc w:val="both"/>
        <w:rPr>
          <w:sz w:val="22"/>
        </w:rPr>
      </w:pPr>
      <w:r w:rsidRPr="006F0410">
        <w:rPr>
          <w:szCs w:val="28"/>
        </w:rPr>
        <w:t xml:space="preserve">Приймак С.В. Звітність підприємств </w:t>
      </w:r>
      <w:r w:rsidR="00C54109">
        <w:rPr>
          <w:color w:val="000000"/>
          <w:szCs w:val="28"/>
        </w:rPr>
        <w:t>[навчально-методичний</w:t>
      </w:r>
      <w:r w:rsidRPr="006F0410">
        <w:rPr>
          <w:color w:val="000000"/>
          <w:szCs w:val="28"/>
        </w:rPr>
        <w:t xml:space="preserve"> посібник] / С.В. Приймак, М.Т. Костишина, Д.В. Долбнєва – Львів: ЛДФА, Видавництво „Ліга Прес” 2014.– 604 с.  </w:t>
      </w:r>
    </w:p>
    <w:p w:rsidR="00D727E2" w:rsidRDefault="00D727E2" w:rsidP="00DC1E8B">
      <w:pPr>
        <w:pStyle w:val="23"/>
        <w:numPr>
          <w:ilvl w:val="0"/>
          <w:numId w:val="3"/>
        </w:numPr>
        <w:spacing w:after="0" w:line="360" w:lineRule="auto"/>
        <w:jc w:val="both"/>
        <w:rPr>
          <w:szCs w:val="28"/>
        </w:rPr>
      </w:pPr>
      <w:r w:rsidRPr="00261FE2">
        <w:rPr>
          <w:szCs w:val="28"/>
        </w:rPr>
        <w:t>Романів Є.М., Шот А.П. Фінансовий облік : [навчальний посібник]. – Львів : ЛДФА, 2012. – 486 с.</w:t>
      </w:r>
    </w:p>
    <w:p w:rsidR="00D727E2" w:rsidRPr="007F6AF9" w:rsidRDefault="00D727E2" w:rsidP="00DC1E8B">
      <w:pPr>
        <w:pStyle w:val="23"/>
        <w:numPr>
          <w:ilvl w:val="0"/>
          <w:numId w:val="3"/>
        </w:numPr>
        <w:spacing w:after="0" w:line="360" w:lineRule="auto"/>
        <w:jc w:val="both"/>
        <w:rPr>
          <w:sz w:val="22"/>
          <w:szCs w:val="28"/>
        </w:rPr>
      </w:pPr>
      <w:r w:rsidRPr="007F6AF9">
        <w:rPr>
          <w:szCs w:val="28"/>
        </w:rPr>
        <w:t>Романів Є.М. Бухгалтерський</w:t>
      </w:r>
      <w:r w:rsidR="00C54109">
        <w:rPr>
          <w:szCs w:val="28"/>
        </w:rPr>
        <w:t xml:space="preserve"> облік (загальна теорія): [навчальний</w:t>
      </w:r>
      <w:r w:rsidRPr="007F6AF9">
        <w:rPr>
          <w:szCs w:val="28"/>
        </w:rPr>
        <w:t xml:space="preserve"> посібник] / </w:t>
      </w:r>
      <w:r w:rsidRPr="007F6AF9">
        <w:rPr>
          <w:szCs w:val="28"/>
        </w:rPr>
        <w:br/>
        <w:t>Є.М. Романів, Н.О. Лобода. – Львів: ЛДФА, 2014. – 265 с.</w:t>
      </w:r>
    </w:p>
    <w:p w:rsidR="00511E61" w:rsidRPr="006D2BD4" w:rsidRDefault="00511E61" w:rsidP="00DC1E8B">
      <w:pPr>
        <w:pStyle w:val="23"/>
        <w:numPr>
          <w:ilvl w:val="0"/>
          <w:numId w:val="3"/>
        </w:numPr>
        <w:spacing w:after="0" w:line="360" w:lineRule="auto"/>
        <w:jc w:val="both"/>
      </w:pPr>
      <w:r w:rsidRPr="006D2BD4">
        <w:t xml:space="preserve">Чебанова Н.В., Василенко Ю.А. Бухгалтерський облік : </w:t>
      </w:r>
      <w:r w:rsidRPr="006D2BD4">
        <w:rPr>
          <w:lang w:val="ru-RU"/>
        </w:rPr>
        <w:t>[</w:t>
      </w:r>
      <w:r w:rsidRPr="006D2BD4">
        <w:t>посібник</w:t>
      </w:r>
      <w:r w:rsidRPr="006D2BD4">
        <w:rPr>
          <w:lang w:val="ru-RU"/>
        </w:rPr>
        <w:t>]</w:t>
      </w:r>
      <w:r w:rsidRPr="006D2BD4">
        <w:t>. – К.: Видавничий центр „Академія”, 2002. – 672 с.</w:t>
      </w:r>
    </w:p>
    <w:p w:rsidR="00511E61" w:rsidRPr="006D2BD4" w:rsidRDefault="00511E61" w:rsidP="00DC1E8B">
      <w:pPr>
        <w:pStyle w:val="23"/>
        <w:numPr>
          <w:ilvl w:val="0"/>
          <w:numId w:val="3"/>
        </w:numPr>
        <w:spacing w:after="0" w:line="360" w:lineRule="auto"/>
        <w:jc w:val="both"/>
      </w:pPr>
      <w:r w:rsidRPr="006D2BD4">
        <w:t xml:space="preserve">Шот А. П. Фінансовий облік. Збірник задач: </w:t>
      </w:r>
      <w:r w:rsidRPr="006D2BD4">
        <w:rPr>
          <w:lang w:val="ru-RU"/>
        </w:rPr>
        <w:t>[</w:t>
      </w:r>
      <w:r w:rsidRPr="006D2BD4">
        <w:t>навчальний посібник</w:t>
      </w:r>
      <w:r w:rsidRPr="006D2BD4">
        <w:rPr>
          <w:lang w:val="ru-RU"/>
        </w:rPr>
        <w:t>]</w:t>
      </w:r>
      <w:r w:rsidRPr="006D2BD4">
        <w:t>. – Київ: Центр навчальної літератури, 2004. – 165с.</w:t>
      </w:r>
    </w:p>
    <w:p w:rsidR="00511E61" w:rsidRPr="006D2BD4" w:rsidRDefault="00511E61" w:rsidP="00DC1E8B">
      <w:pPr>
        <w:pStyle w:val="23"/>
        <w:numPr>
          <w:ilvl w:val="0"/>
          <w:numId w:val="3"/>
        </w:numPr>
        <w:spacing w:after="0" w:line="360" w:lineRule="auto"/>
      </w:pPr>
      <w:r>
        <w:t>А</w:t>
      </w:r>
      <w:r w:rsidRPr="006D2BD4">
        <w:t>. Шот, С. Нікшич. Фінансовий облік. Практикум. [навчальний посібник]. –  Львів. : Видавництво Львівської політехніки, 2012. − 236 с.</w:t>
      </w:r>
    </w:p>
    <w:p w:rsidR="00511E61" w:rsidRDefault="00511E61" w:rsidP="00DC1E8B">
      <w:pPr>
        <w:numPr>
          <w:ilvl w:val="0"/>
          <w:numId w:val="3"/>
        </w:numPr>
        <w:spacing w:line="360" w:lineRule="auto"/>
        <w:jc w:val="both"/>
      </w:pPr>
      <w:r w:rsidRPr="006D2BD4">
        <w:t>Матеріали періодичних видань: „Все про бухгалтерський облік”; „Податки та бухгалтерський облік”; „Праця та зарплата”, ін</w:t>
      </w:r>
      <w:r w:rsidRPr="006D2BD4">
        <w:softHyphen/>
        <w:t>ші.</w:t>
      </w:r>
    </w:p>
    <w:p w:rsidR="00511E61" w:rsidRPr="00E242E1" w:rsidRDefault="00511E61" w:rsidP="00E86DB3">
      <w:pPr>
        <w:pStyle w:val="21"/>
        <w:spacing w:line="360" w:lineRule="auto"/>
        <w:ind w:left="284" w:hanging="284"/>
        <w:rPr>
          <w:szCs w:val="24"/>
          <w:lang w:val="uk-UA"/>
        </w:rPr>
      </w:pPr>
      <w:r w:rsidRPr="006D2BD4">
        <w:rPr>
          <w:b/>
          <w:szCs w:val="24"/>
          <w:lang w:val="uk-UA"/>
        </w:rPr>
        <w:lastRenderedPageBreak/>
        <w:t>5.</w:t>
      </w:r>
      <w:r>
        <w:rPr>
          <w:b/>
          <w:szCs w:val="24"/>
          <w:lang w:val="uk-UA"/>
        </w:rPr>
        <w:t xml:space="preserve"> </w:t>
      </w:r>
      <w:r w:rsidRPr="006D2BD4">
        <w:rPr>
          <w:b/>
          <w:szCs w:val="24"/>
          <w:lang w:val="uk-UA"/>
        </w:rPr>
        <w:t>Інтернет – ресурси:</w:t>
      </w:r>
      <w:r w:rsidR="00E86DB3">
        <w:rPr>
          <w:b/>
          <w:szCs w:val="24"/>
          <w:lang w:val="uk-UA"/>
        </w:rPr>
        <w:t xml:space="preserve"> 1. </w:t>
      </w:r>
      <w:hyperlink r:id="rId17" w:history="1">
        <w:r w:rsidRPr="00511E61">
          <w:rPr>
            <w:rStyle w:val="a9"/>
            <w:color w:val="auto"/>
            <w:szCs w:val="24"/>
            <w:u w:val="none"/>
          </w:rPr>
          <w:t>www</w:t>
        </w:r>
        <w:r w:rsidRPr="00511E61">
          <w:rPr>
            <w:rStyle w:val="a9"/>
            <w:color w:val="auto"/>
            <w:szCs w:val="24"/>
            <w:u w:val="none"/>
            <w:lang w:val="uk-UA"/>
          </w:rPr>
          <w:t>.</w:t>
        </w:r>
        <w:r w:rsidRPr="00511E61">
          <w:rPr>
            <w:rStyle w:val="a9"/>
            <w:color w:val="auto"/>
            <w:szCs w:val="24"/>
            <w:u w:val="none"/>
          </w:rPr>
          <w:t>rada</w:t>
        </w:r>
        <w:r w:rsidRPr="00511E61">
          <w:rPr>
            <w:rStyle w:val="a9"/>
            <w:color w:val="auto"/>
            <w:szCs w:val="24"/>
            <w:u w:val="none"/>
            <w:lang w:val="uk-UA"/>
          </w:rPr>
          <w:t>.</w:t>
        </w:r>
        <w:r w:rsidRPr="00511E61">
          <w:rPr>
            <w:rStyle w:val="a9"/>
            <w:color w:val="auto"/>
            <w:szCs w:val="24"/>
            <w:u w:val="none"/>
          </w:rPr>
          <w:t>gov</w:t>
        </w:r>
        <w:r w:rsidRPr="00511E61">
          <w:rPr>
            <w:rStyle w:val="a9"/>
            <w:color w:val="auto"/>
            <w:szCs w:val="24"/>
            <w:u w:val="none"/>
            <w:lang w:val="uk-UA"/>
          </w:rPr>
          <w:t>.</w:t>
        </w:r>
        <w:r w:rsidRPr="00511E61">
          <w:rPr>
            <w:rStyle w:val="a9"/>
            <w:color w:val="auto"/>
            <w:szCs w:val="24"/>
            <w:u w:val="none"/>
          </w:rPr>
          <w:t>ua</w:t>
        </w:r>
        <w:r w:rsidRPr="00511E61">
          <w:rPr>
            <w:rStyle w:val="a9"/>
            <w:color w:val="auto"/>
            <w:szCs w:val="24"/>
            <w:u w:val="none"/>
            <w:lang w:val="uk-UA"/>
          </w:rPr>
          <w:t>/</w:t>
        </w:r>
      </w:hyperlink>
      <w:r w:rsidR="00E86DB3">
        <w:rPr>
          <w:rStyle w:val="a9"/>
          <w:color w:val="auto"/>
          <w:szCs w:val="24"/>
          <w:u w:val="none"/>
          <w:lang w:val="uk-UA"/>
        </w:rPr>
        <w:t>; 2.</w:t>
      </w:r>
      <w:hyperlink r:id="rId18" w:history="1">
        <w:r w:rsidRPr="00511E61">
          <w:rPr>
            <w:rStyle w:val="a9"/>
            <w:color w:val="auto"/>
            <w:szCs w:val="24"/>
            <w:u w:val="none"/>
          </w:rPr>
          <w:t>www</w:t>
        </w:r>
        <w:r w:rsidRPr="00511E61">
          <w:rPr>
            <w:rStyle w:val="a9"/>
            <w:color w:val="auto"/>
            <w:szCs w:val="24"/>
            <w:u w:val="none"/>
            <w:lang w:val="uk-UA"/>
          </w:rPr>
          <w:t>.</w:t>
        </w:r>
        <w:r w:rsidRPr="00511E61">
          <w:rPr>
            <w:rStyle w:val="a9"/>
            <w:color w:val="auto"/>
            <w:szCs w:val="24"/>
            <w:u w:val="none"/>
          </w:rPr>
          <w:t>liga</w:t>
        </w:r>
        <w:r w:rsidRPr="00511E61">
          <w:rPr>
            <w:rStyle w:val="a9"/>
            <w:color w:val="auto"/>
            <w:szCs w:val="24"/>
            <w:u w:val="none"/>
            <w:lang w:val="uk-UA"/>
          </w:rPr>
          <w:t>/</w:t>
        </w:r>
        <w:r w:rsidRPr="00511E61">
          <w:rPr>
            <w:rStyle w:val="a9"/>
            <w:color w:val="auto"/>
            <w:szCs w:val="24"/>
            <w:u w:val="none"/>
          </w:rPr>
          <w:t>net</w:t>
        </w:r>
        <w:r w:rsidRPr="00511E61">
          <w:rPr>
            <w:rStyle w:val="a9"/>
            <w:color w:val="auto"/>
            <w:szCs w:val="24"/>
            <w:u w:val="none"/>
            <w:lang w:val="uk-UA"/>
          </w:rPr>
          <w:t>/</w:t>
        </w:r>
      </w:hyperlink>
      <w:r w:rsidR="00E86DB3">
        <w:rPr>
          <w:rStyle w:val="a9"/>
          <w:color w:val="auto"/>
          <w:szCs w:val="24"/>
          <w:u w:val="none"/>
          <w:lang w:val="uk-UA"/>
        </w:rPr>
        <w:t xml:space="preserve">; 3. </w:t>
      </w:r>
      <w:hyperlink r:id="rId19" w:history="1">
        <w:r w:rsidRPr="00511E61">
          <w:rPr>
            <w:rStyle w:val="a9"/>
            <w:color w:val="auto"/>
            <w:szCs w:val="24"/>
            <w:u w:val="none"/>
          </w:rPr>
          <w:t>www</w:t>
        </w:r>
        <w:r w:rsidRPr="00511E61">
          <w:rPr>
            <w:rStyle w:val="a9"/>
            <w:color w:val="auto"/>
            <w:szCs w:val="24"/>
            <w:u w:val="none"/>
            <w:lang w:val="uk-UA"/>
          </w:rPr>
          <w:t>.</w:t>
        </w:r>
        <w:r w:rsidRPr="00511E61">
          <w:rPr>
            <w:rStyle w:val="a9"/>
            <w:color w:val="auto"/>
            <w:szCs w:val="24"/>
            <w:u w:val="none"/>
          </w:rPr>
          <w:t>nau</w:t>
        </w:r>
        <w:r w:rsidRPr="00511E61">
          <w:rPr>
            <w:rStyle w:val="a9"/>
            <w:color w:val="auto"/>
            <w:szCs w:val="24"/>
            <w:u w:val="none"/>
            <w:lang w:val="uk-UA"/>
          </w:rPr>
          <w:t>.</w:t>
        </w:r>
        <w:r w:rsidRPr="00511E61">
          <w:rPr>
            <w:rStyle w:val="a9"/>
            <w:color w:val="auto"/>
            <w:szCs w:val="24"/>
            <w:u w:val="none"/>
          </w:rPr>
          <w:t>ritv</w:t>
        </w:r>
        <w:r w:rsidRPr="00511E61">
          <w:rPr>
            <w:rStyle w:val="a9"/>
            <w:color w:val="auto"/>
            <w:szCs w:val="24"/>
            <w:u w:val="none"/>
            <w:lang w:val="uk-UA"/>
          </w:rPr>
          <w:t>.</w:t>
        </w:r>
        <w:r w:rsidRPr="00511E61">
          <w:rPr>
            <w:rStyle w:val="a9"/>
            <w:color w:val="auto"/>
            <w:szCs w:val="24"/>
            <w:u w:val="none"/>
          </w:rPr>
          <w:t>ua</w:t>
        </w:r>
        <w:r w:rsidRPr="00511E61">
          <w:rPr>
            <w:rStyle w:val="a9"/>
            <w:color w:val="auto"/>
            <w:szCs w:val="24"/>
            <w:u w:val="none"/>
            <w:lang w:val="uk-UA"/>
          </w:rPr>
          <w:t>/</w:t>
        </w:r>
      </w:hyperlink>
      <w:r w:rsidR="00E86DB3">
        <w:rPr>
          <w:rStyle w:val="a9"/>
          <w:color w:val="auto"/>
          <w:szCs w:val="24"/>
          <w:u w:val="none"/>
          <w:lang w:val="uk-UA"/>
        </w:rPr>
        <w:t>; 6.</w:t>
      </w:r>
      <w:hyperlink r:id="rId20" w:history="1">
        <w:r w:rsidRPr="00511E61">
          <w:rPr>
            <w:rStyle w:val="a9"/>
            <w:color w:val="auto"/>
            <w:szCs w:val="24"/>
            <w:u w:val="none"/>
          </w:rPr>
          <w:t>www</w:t>
        </w:r>
        <w:r w:rsidRPr="00511E61">
          <w:rPr>
            <w:rStyle w:val="a9"/>
            <w:color w:val="auto"/>
            <w:szCs w:val="24"/>
            <w:u w:val="none"/>
            <w:lang w:val="uk-UA"/>
          </w:rPr>
          <w:t>.</w:t>
        </w:r>
        <w:r w:rsidRPr="00511E61">
          <w:rPr>
            <w:rStyle w:val="a9"/>
            <w:color w:val="auto"/>
            <w:szCs w:val="24"/>
            <w:u w:val="none"/>
          </w:rPr>
          <w:t>basa</w:t>
        </w:r>
        <w:r w:rsidRPr="00511E61">
          <w:rPr>
            <w:rStyle w:val="a9"/>
            <w:color w:val="auto"/>
            <w:szCs w:val="24"/>
            <w:u w:val="none"/>
            <w:lang w:val="uk-UA"/>
          </w:rPr>
          <w:t>.</w:t>
        </w:r>
        <w:r w:rsidRPr="00511E61">
          <w:rPr>
            <w:rStyle w:val="a9"/>
            <w:color w:val="auto"/>
            <w:szCs w:val="24"/>
            <w:u w:val="none"/>
          </w:rPr>
          <w:t>tav</w:t>
        </w:r>
        <w:r w:rsidRPr="00511E61">
          <w:rPr>
            <w:rStyle w:val="a9"/>
            <w:color w:val="auto"/>
            <w:szCs w:val="24"/>
            <w:u w:val="none"/>
            <w:lang w:val="uk-UA"/>
          </w:rPr>
          <w:t>.</w:t>
        </w:r>
        <w:r w:rsidRPr="00511E61">
          <w:rPr>
            <w:rStyle w:val="a9"/>
            <w:color w:val="auto"/>
            <w:szCs w:val="24"/>
            <w:u w:val="none"/>
          </w:rPr>
          <w:t>kharkov</w:t>
        </w:r>
        <w:r w:rsidRPr="00511E61">
          <w:rPr>
            <w:rStyle w:val="a9"/>
            <w:color w:val="auto"/>
            <w:szCs w:val="24"/>
            <w:u w:val="none"/>
            <w:lang w:val="uk-UA"/>
          </w:rPr>
          <w:t>.</w:t>
        </w:r>
        <w:r w:rsidRPr="00511E61">
          <w:rPr>
            <w:rStyle w:val="a9"/>
            <w:color w:val="auto"/>
            <w:szCs w:val="24"/>
            <w:u w:val="none"/>
          </w:rPr>
          <w:t>ua</w:t>
        </w:r>
        <w:r w:rsidRPr="00511E61">
          <w:rPr>
            <w:rStyle w:val="a9"/>
            <w:color w:val="auto"/>
            <w:szCs w:val="24"/>
            <w:u w:val="none"/>
            <w:lang w:val="uk-UA"/>
          </w:rPr>
          <w:t>/</w:t>
        </w:r>
      </w:hyperlink>
      <w:r w:rsidRPr="00511E61">
        <w:rPr>
          <w:szCs w:val="24"/>
          <w:lang w:val="uk-UA"/>
        </w:rPr>
        <w:t>.</w:t>
      </w:r>
    </w:p>
    <w:p w:rsidR="00625503" w:rsidRPr="00E242E1" w:rsidRDefault="00625503"/>
    <w:sectPr w:rsidR="00625503" w:rsidRPr="00E242E1" w:rsidSect="002900BD">
      <w:footerReference w:type="even" r:id="rId21"/>
      <w:footerReference w:type="default" r:id="rId22"/>
      <w:type w:val="continuous"/>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F5" w:rsidRDefault="00854EF5">
      <w:r>
        <w:separator/>
      </w:r>
    </w:p>
  </w:endnote>
  <w:endnote w:type="continuationSeparator" w:id="0">
    <w:p w:rsidR="00854EF5" w:rsidRDefault="0085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28" w:rsidRDefault="002427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2" w:rsidRDefault="000D1C20">
    <w:pPr>
      <w:pStyle w:val="a3"/>
      <w:jc w:val="center"/>
    </w:pPr>
    <w:r>
      <w:fldChar w:fldCharType="begin"/>
    </w:r>
    <w:r>
      <w:instrText>PAGE   \* MERGEFORMAT</w:instrText>
    </w:r>
    <w:r>
      <w:fldChar w:fldCharType="separate"/>
    </w:r>
    <w:r w:rsidR="00F60449" w:rsidRPr="00F60449">
      <w:rPr>
        <w:noProof/>
        <w:lang w:val="ru-RU"/>
      </w:rPr>
      <w:t>2</w:t>
    </w:r>
    <w:r>
      <w:fldChar w:fldCharType="end"/>
    </w:r>
  </w:p>
  <w:p w:rsidR="006A6C94" w:rsidRDefault="00854EF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BF" w:rsidRDefault="00854EF5">
    <w:pPr>
      <w:pStyle w:val="a3"/>
      <w:jc w:val="center"/>
    </w:pPr>
  </w:p>
  <w:p w:rsidR="006A6C94" w:rsidRDefault="00854EF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1C" w:rsidRDefault="000D1C20" w:rsidP="00501165">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7A1C" w:rsidRDefault="00854EF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242728" w:rsidRDefault="00242728">
        <w:pPr>
          <w:pStyle w:val="a3"/>
          <w:jc w:val="center"/>
        </w:pPr>
        <w:r>
          <w:fldChar w:fldCharType="begin"/>
        </w:r>
        <w:r>
          <w:instrText>PAGE   \* MERGEFORMAT</w:instrText>
        </w:r>
        <w:r>
          <w:fldChar w:fldCharType="separate"/>
        </w:r>
        <w:r w:rsidR="00F60449" w:rsidRPr="00F60449">
          <w:rPr>
            <w:noProof/>
            <w:lang w:val="ru-RU"/>
          </w:rPr>
          <w:t>9</w:t>
        </w:r>
        <w:r>
          <w:fldChar w:fldCharType="end"/>
        </w:r>
      </w:p>
    </w:sdtContent>
  </w:sdt>
  <w:p w:rsidR="00137A1C" w:rsidRDefault="00854E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F5" w:rsidRDefault="00854EF5">
      <w:r>
        <w:separator/>
      </w:r>
    </w:p>
  </w:footnote>
  <w:footnote w:type="continuationSeparator" w:id="0">
    <w:p w:rsidR="00854EF5" w:rsidRDefault="0085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28" w:rsidRDefault="0024272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28" w:rsidRDefault="0024272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28" w:rsidRDefault="0024272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F34"/>
    <w:multiLevelType w:val="hybridMultilevel"/>
    <w:tmpl w:val="849255C4"/>
    <w:lvl w:ilvl="0" w:tplc="CCC2C17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67FAA"/>
    <w:multiLevelType w:val="hybridMultilevel"/>
    <w:tmpl w:val="E1B690FA"/>
    <w:lvl w:ilvl="0" w:tplc="DB4A5024">
      <w:start w:val="4"/>
      <w:numFmt w:val="bullet"/>
      <w:lvlText w:val="–"/>
      <w:lvlJc w:val="left"/>
      <w:pPr>
        <w:tabs>
          <w:tab w:val="num" w:pos="935"/>
        </w:tabs>
        <w:ind w:left="992" w:hanging="284"/>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
    <w:nsid w:val="1FCA4407"/>
    <w:multiLevelType w:val="hybridMultilevel"/>
    <w:tmpl w:val="19BC8FA4"/>
    <w:lvl w:ilvl="0" w:tplc="CCC2C174">
      <w:start w:val="1"/>
      <w:numFmt w:val="decimal"/>
      <w:lvlText w:val="%1."/>
      <w:lvlJc w:val="left"/>
      <w:pPr>
        <w:ind w:left="108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2D4696D"/>
    <w:multiLevelType w:val="hybridMultilevel"/>
    <w:tmpl w:val="9F7860C6"/>
    <w:lvl w:ilvl="0" w:tplc="EF927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12610"/>
    <w:multiLevelType w:val="hybridMultilevel"/>
    <w:tmpl w:val="E3E098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95D55BF"/>
    <w:multiLevelType w:val="hybridMultilevel"/>
    <w:tmpl w:val="7FB494FC"/>
    <w:lvl w:ilvl="0" w:tplc="0158DC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6">
    <w:nsid w:val="4E6D649F"/>
    <w:multiLevelType w:val="hybridMultilevel"/>
    <w:tmpl w:val="8C147154"/>
    <w:lvl w:ilvl="0" w:tplc="19ECC6D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D06FEE"/>
    <w:multiLevelType w:val="hybridMultilevel"/>
    <w:tmpl w:val="C988F9B8"/>
    <w:lvl w:ilvl="0" w:tplc="CA50F386">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148F8"/>
    <w:rsid w:val="000A713C"/>
    <w:rsid w:val="000D1C20"/>
    <w:rsid w:val="000F640A"/>
    <w:rsid w:val="00146480"/>
    <w:rsid w:val="00242728"/>
    <w:rsid w:val="002900BD"/>
    <w:rsid w:val="003703C9"/>
    <w:rsid w:val="003D60EE"/>
    <w:rsid w:val="00511E61"/>
    <w:rsid w:val="00527AB5"/>
    <w:rsid w:val="0056407F"/>
    <w:rsid w:val="005752F5"/>
    <w:rsid w:val="005E713D"/>
    <w:rsid w:val="00625503"/>
    <w:rsid w:val="006A353A"/>
    <w:rsid w:val="006A4876"/>
    <w:rsid w:val="007F4B82"/>
    <w:rsid w:val="00854EF5"/>
    <w:rsid w:val="0095427A"/>
    <w:rsid w:val="009854A3"/>
    <w:rsid w:val="009D61AF"/>
    <w:rsid w:val="00A06FC9"/>
    <w:rsid w:val="00A811FA"/>
    <w:rsid w:val="00C01146"/>
    <w:rsid w:val="00C01F62"/>
    <w:rsid w:val="00C54109"/>
    <w:rsid w:val="00D243D1"/>
    <w:rsid w:val="00D727E2"/>
    <w:rsid w:val="00DC1E8B"/>
    <w:rsid w:val="00E242E1"/>
    <w:rsid w:val="00E86DB3"/>
    <w:rsid w:val="00F604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iga/ne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ada.gov.ua/" TargetMode="External"/><Relationship Id="rId2" Type="http://schemas.openxmlformats.org/officeDocument/2006/relationships/numbering" Target="numbering.xml"/><Relationship Id="rId16" Type="http://schemas.openxmlformats.org/officeDocument/2006/relationships/hyperlink" Target="http://zakon.rada.gov.ua/go/1105-14" TargetMode="External"/><Relationship Id="rId20" Type="http://schemas.openxmlformats.org/officeDocument/2006/relationships/hyperlink" Target="http://www.basa.tav.khark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au.rit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216C-9931-4D6C-85E4-114A469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8197</Words>
  <Characters>4673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22</cp:revision>
  <cp:lastPrinted>2016-09-14T19:56:00Z</cp:lastPrinted>
  <dcterms:created xsi:type="dcterms:W3CDTF">2016-09-12T07:45:00Z</dcterms:created>
  <dcterms:modified xsi:type="dcterms:W3CDTF">2018-01-17T10:50:00Z</dcterms:modified>
</cp:coreProperties>
</file>