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69" w:rsidRPr="00D17B2C" w:rsidRDefault="00D17B2C" w:rsidP="007F2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17B2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УПРАВЛІННЯ ФІНАНСАМИ СУБ’ЄКТІВ ГОСПОДАРЮВАННЯ</w:t>
      </w:r>
    </w:p>
    <w:p w:rsidR="00D17B2C" w:rsidRPr="00D17B2C" w:rsidRDefault="00D17B2C" w:rsidP="00D17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B2C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Pr="00D17B2C">
        <w:rPr>
          <w:rFonts w:ascii="Times New Roman" w:hAnsi="Times New Roman" w:cs="Times New Roman"/>
          <w:sz w:val="28"/>
          <w:szCs w:val="28"/>
          <w:lang w:val="uk-UA"/>
        </w:rPr>
        <w:t>: фінансів суб’єктів господарювання</w:t>
      </w:r>
    </w:p>
    <w:p w:rsidR="00D17B2C" w:rsidRPr="00D17B2C" w:rsidRDefault="00D17B2C" w:rsidP="00D17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B2C">
        <w:rPr>
          <w:rFonts w:ascii="Times New Roman" w:hAnsi="Times New Roman" w:cs="Times New Roman"/>
          <w:b/>
          <w:sz w:val="28"/>
          <w:szCs w:val="28"/>
          <w:lang w:val="uk-UA"/>
        </w:rPr>
        <w:t>Мова викладання</w:t>
      </w:r>
      <w:r w:rsidRPr="00D17B2C">
        <w:rPr>
          <w:rFonts w:ascii="Times New Roman" w:hAnsi="Times New Roman" w:cs="Times New Roman"/>
          <w:sz w:val="28"/>
          <w:szCs w:val="28"/>
          <w:lang w:val="uk-UA"/>
        </w:rPr>
        <w:t>: українська</w:t>
      </w:r>
    </w:p>
    <w:p w:rsidR="00D17B2C" w:rsidRPr="00D17B2C" w:rsidRDefault="00D17B2C" w:rsidP="00D17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B2C">
        <w:rPr>
          <w:rFonts w:ascii="Times New Roman" w:hAnsi="Times New Roman" w:cs="Times New Roman"/>
          <w:b/>
          <w:sz w:val="28"/>
          <w:szCs w:val="28"/>
          <w:lang w:val="uk-UA"/>
        </w:rPr>
        <w:t>Форми організації навчального процесу</w:t>
      </w:r>
      <w:r w:rsidRPr="00D17B2C">
        <w:rPr>
          <w:rFonts w:ascii="Times New Roman" w:hAnsi="Times New Roman" w:cs="Times New Roman"/>
          <w:sz w:val="28"/>
          <w:szCs w:val="28"/>
          <w:lang w:val="uk-UA"/>
        </w:rPr>
        <w:t>: лекції, практичні, семінарські заняття</w:t>
      </w:r>
    </w:p>
    <w:p w:rsidR="00D17B2C" w:rsidRPr="00D17B2C" w:rsidRDefault="00D17B2C" w:rsidP="00D17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B2C">
        <w:rPr>
          <w:rFonts w:ascii="Times New Roman" w:hAnsi="Times New Roman" w:cs="Times New Roman"/>
          <w:b/>
          <w:sz w:val="28"/>
          <w:szCs w:val="28"/>
          <w:lang w:val="uk-UA"/>
        </w:rPr>
        <w:t>Форма підсумкового контролю</w:t>
      </w:r>
      <w:r w:rsidRPr="00D17B2C">
        <w:rPr>
          <w:rFonts w:ascii="Times New Roman" w:hAnsi="Times New Roman" w:cs="Times New Roman"/>
          <w:sz w:val="28"/>
          <w:szCs w:val="28"/>
          <w:lang w:val="uk-UA"/>
        </w:rPr>
        <w:t>: залік</w:t>
      </w:r>
    </w:p>
    <w:p w:rsidR="00D17B2C" w:rsidRPr="00D17B2C" w:rsidRDefault="00D17B2C" w:rsidP="00D17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B2C">
        <w:rPr>
          <w:rFonts w:ascii="Times New Roman" w:hAnsi="Times New Roman" w:cs="Times New Roman"/>
          <w:b/>
          <w:sz w:val="28"/>
          <w:szCs w:val="28"/>
          <w:lang w:val="uk-UA"/>
        </w:rPr>
        <w:t>Викладач, який забезпечує навчальний процес</w:t>
      </w:r>
      <w:r w:rsidRPr="00D17B2C">
        <w:rPr>
          <w:rFonts w:ascii="Times New Roman" w:hAnsi="Times New Roman" w:cs="Times New Roman"/>
          <w:sz w:val="28"/>
          <w:szCs w:val="28"/>
          <w:lang w:val="uk-UA"/>
        </w:rPr>
        <w:t>: доц. Сич О.А.</w:t>
      </w:r>
    </w:p>
    <w:p w:rsidR="00D17B2C" w:rsidRPr="00F135E1" w:rsidRDefault="00D17B2C" w:rsidP="00F13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5E1">
        <w:rPr>
          <w:rFonts w:ascii="Times New Roman" w:hAnsi="Times New Roman" w:cs="Times New Roman"/>
          <w:b/>
          <w:sz w:val="28"/>
          <w:szCs w:val="28"/>
          <w:lang w:val="uk-UA"/>
        </w:rPr>
        <w:t>Коротка анотація навчальної дисципліни</w:t>
      </w:r>
      <w:r w:rsidRPr="00F135E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135E1" w:rsidRPr="00F135E1" w:rsidRDefault="00F135E1" w:rsidP="00F13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5E1">
        <w:rPr>
          <w:rFonts w:ascii="Times New Roman" w:hAnsi="Times New Roman" w:cs="Times New Roman"/>
          <w:sz w:val="28"/>
          <w:szCs w:val="28"/>
          <w:lang w:val="uk-UA"/>
        </w:rPr>
        <w:t xml:space="preserve">Сучасні процеси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суб’єктів господарювання</w:t>
      </w:r>
      <w:r w:rsidRPr="00F135E1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характеризуються несталістю, стагнацією, відсутністю дієвих механізмів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фінансами</w:t>
      </w:r>
      <w:r w:rsidRPr="00F135E1">
        <w:rPr>
          <w:rFonts w:ascii="Times New Roman" w:hAnsi="Times New Roman" w:cs="Times New Roman"/>
          <w:sz w:val="28"/>
          <w:szCs w:val="28"/>
          <w:lang w:val="uk-UA"/>
        </w:rPr>
        <w:t xml:space="preserve">, що зумовлює необхідність дослідження цілої низки питань, пов’язаних як з формуванням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системи фінансового менеджменту залежно від організаційно-правової форми господарювання, сфери чи ринкового сегменту діяльності,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мезо-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 макрорівня діяльності суб’єкта господарювання.</w:t>
      </w:r>
      <w:r w:rsidRPr="00F135E1">
        <w:rPr>
          <w:rFonts w:ascii="Times New Roman" w:hAnsi="Times New Roman" w:cs="Times New Roman"/>
          <w:sz w:val="28"/>
          <w:szCs w:val="28"/>
          <w:lang w:val="uk-UA"/>
        </w:rPr>
        <w:t xml:space="preserve"> Шляхи подолання існуючих проблем і необхідність вирішення нагальних питань, пов’язаних з ефективним функціонуванням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суб’єктів господарювання</w:t>
      </w:r>
      <w:r w:rsidRPr="00F135E1">
        <w:rPr>
          <w:rFonts w:ascii="Times New Roman" w:hAnsi="Times New Roman" w:cs="Times New Roman"/>
          <w:sz w:val="28"/>
          <w:szCs w:val="28"/>
          <w:lang w:val="uk-UA"/>
        </w:rPr>
        <w:t xml:space="preserve"> зумов</w:t>
      </w:r>
      <w:r>
        <w:rPr>
          <w:rFonts w:ascii="Times New Roman" w:hAnsi="Times New Roman" w:cs="Times New Roman"/>
          <w:sz w:val="28"/>
          <w:szCs w:val="28"/>
          <w:lang w:val="uk-UA"/>
        </w:rPr>
        <w:t>люють</w:t>
      </w:r>
      <w:r w:rsidRPr="00F135E1">
        <w:rPr>
          <w:rFonts w:ascii="Times New Roman" w:hAnsi="Times New Roman" w:cs="Times New Roman"/>
          <w:sz w:val="28"/>
          <w:szCs w:val="28"/>
          <w:lang w:val="uk-UA"/>
        </w:rPr>
        <w:t xml:space="preserve"> посилення уваги до процесів створення та реалізації механізму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F135E1">
        <w:rPr>
          <w:rFonts w:ascii="Times New Roman" w:hAnsi="Times New Roman" w:cs="Times New Roman"/>
          <w:sz w:val="28"/>
          <w:szCs w:val="28"/>
          <w:lang w:val="uk-UA"/>
        </w:rPr>
        <w:t>фінансового управління.</w:t>
      </w:r>
    </w:p>
    <w:p w:rsidR="00F135E1" w:rsidRPr="00F135E1" w:rsidRDefault="00F135E1" w:rsidP="002C1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35E1">
        <w:rPr>
          <w:rFonts w:ascii="Times New Roman" w:hAnsi="Times New Roman" w:cs="Times New Roman"/>
          <w:b/>
          <w:sz w:val="28"/>
          <w:szCs w:val="28"/>
          <w:lang w:val="uk-UA"/>
        </w:rPr>
        <w:t>Мета дисципліни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15F69" w:rsidRPr="00D17B2C" w:rsidRDefault="00A15F69" w:rsidP="00D17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Мета дисципліни «Управління фінансами суб’єктів господарювання» полягає у формуванні системи знань з управління фінансами підприємств, установ, організацій, фінансових посередників, їх операційною та інвестиційною діяльністю, визначення стратегії і тактики фінансового забезпечення суб’єктів господарювання.</w:t>
      </w:r>
    </w:p>
    <w:p w:rsidR="00EC5688" w:rsidRPr="00D17B2C" w:rsidRDefault="00D17B2C" w:rsidP="00D17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17B2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Дисципліна</w:t>
      </w:r>
      <w:r w:rsidR="00EC5688" w:rsidRPr="00D17B2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забезпечує підготовку фахівців, які володіють глибокими знаннями щодо управління фінансами суб'єктів підприємництва в різних сферах діяльності.</w:t>
      </w:r>
    </w:p>
    <w:p w:rsidR="00EC5688" w:rsidRPr="00D17B2C" w:rsidRDefault="00D17B2C" w:rsidP="002C1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7B2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EC5688" w:rsidRPr="00D17B2C">
        <w:rPr>
          <w:rFonts w:ascii="Times New Roman" w:hAnsi="Times New Roman" w:cs="Times New Roman"/>
          <w:b/>
          <w:sz w:val="28"/>
          <w:szCs w:val="28"/>
          <w:lang w:val="uk-UA"/>
        </w:rPr>
        <w:t>сновні завдання навчальної дисципліни</w:t>
      </w:r>
      <w:r w:rsidR="002C1D5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C5688" w:rsidRPr="00D17B2C" w:rsidRDefault="00EC5688" w:rsidP="00D17B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Сформувати навички управління грошовими потоками </w:t>
      </w:r>
      <w:r w:rsidR="00212179"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суб’єктів господарювання</w:t>
      </w: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визначати стратегію управління вказаними потоками для забезпечення фінансової стійкості </w:t>
      </w:r>
      <w:r w:rsidR="00212179"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конкретного господарюючого суб’єкта</w:t>
      </w: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C5688" w:rsidRPr="00D17B2C" w:rsidRDefault="00EC5688" w:rsidP="00D17B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Опанування методами системного підходу, стратегії управління формуванням прибутку </w:t>
      </w:r>
      <w:r w:rsidR="00212179"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суб’єктів господарювання</w:t>
      </w: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його використанням.</w:t>
      </w:r>
    </w:p>
    <w:p w:rsidR="00EC5688" w:rsidRPr="00D17B2C" w:rsidRDefault="00EC5688" w:rsidP="00D17B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Отримання фундаментальних теоретичних і практичних знань з внутрішньо</w:t>
      </w:r>
      <w:r w:rsidR="0070340F"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 </w:t>
      </w: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фінансового прогнозування і планування, використання операційних і фінансових бюджетів, стратегічного фінансового планування</w:t>
      </w:r>
      <w:r w:rsidR="0070340F"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суб’єктів господарювання</w:t>
      </w: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C5688" w:rsidRPr="00D17B2C" w:rsidRDefault="00EC5688" w:rsidP="00D17B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Опанування теоретичними основами та набуття практичних навичок аналітичної роботи з метою визначення впливу окремих чинників, оцінювання результатів діяльності, комплексної</w:t>
      </w:r>
      <w:r w:rsidR="00212179"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оцінки фінансового стану, виявлення резервів підвищення ефективності діяльності </w:t>
      </w:r>
      <w:r w:rsidR="00212179"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суб’єктів господарювання</w:t>
      </w: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C5688" w:rsidRPr="00D17B2C" w:rsidRDefault="00EC5688" w:rsidP="00D17B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Отримання базових знань та набуття практичних навичок з питань управління фінансовою санацією, реструктуризації суб'єктів господарювання, фінансового забезпечення </w:t>
      </w:r>
      <w:r w:rsidR="0070340F"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їх </w:t>
      </w: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ліквідації.</w:t>
      </w:r>
    </w:p>
    <w:p w:rsidR="00EC5688" w:rsidRPr="00D17B2C" w:rsidRDefault="00EC5688" w:rsidP="00D17B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Отримання знань з питань корпоративного податкового менеджменту для зменшення негативного виливу оподаткування </w:t>
      </w:r>
      <w:r w:rsidR="0070340F"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суб’єктів господарювання</w:t>
      </w: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їх господарську діяльність та фінансовий стан.</w:t>
      </w:r>
    </w:p>
    <w:p w:rsidR="00EC5688" w:rsidRPr="00D17B2C" w:rsidRDefault="00EC5688" w:rsidP="00D17B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Отримання </w:t>
      </w:r>
      <w:proofErr w:type="spellStart"/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теоретико-практичних</w:t>
      </w:r>
      <w:proofErr w:type="spellEnd"/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знань щодо організації бізнес-процесів</w:t>
      </w:r>
      <w:r w:rsidR="0070340F"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управління ф</w:t>
      </w:r>
      <w:r w:rsidR="0070340F"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інансовими ризиками</w:t>
      </w: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навичок виявлення, ідентифікації, оцінювання та нейтралізації фінансових ризиків в господарській діяльності</w:t>
      </w:r>
      <w:r w:rsidR="0070340F"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суб’єкта господарювання</w:t>
      </w: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C5688" w:rsidRPr="00D17B2C" w:rsidRDefault="00EC5688" w:rsidP="00D17B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Надання базових знань та практичних навичок щодо діяльності у сфері фінансового посередництва та</w:t>
      </w:r>
      <w:r w:rsidR="0070340F"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фінансового інвестування.</w:t>
      </w:r>
    </w:p>
    <w:p w:rsidR="00EC5688" w:rsidRPr="00D17B2C" w:rsidRDefault="00EC5688" w:rsidP="002C1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7B2C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Компетентності, які набуде студент при вивченні дисципліни</w:t>
      </w:r>
      <w:r w:rsidR="002C1D5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C5688" w:rsidRPr="00D17B2C" w:rsidRDefault="00EC5688" w:rsidP="00D17B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Визначати фінансову стратегію, застосовувати методичний інструментарій</w:t>
      </w:r>
      <w:r w:rsidR="0070340F"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управління фінансами </w:t>
      </w:r>
      <w:r w:rsidR="00A15F69"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залежно від суб’єкта господарювання</w:t>
      </w: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C5688" w:rsidRPr="00D17B2C" w:rsidRDefault="00EC5688" w:rsidP="00D17B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Ефективно управляти грошовими потоками, забезпечувати їх синхронізацію.</w:t>
      </w:r>
    </w:p>
    <w:p w:rsidR="00EC5688" w:rsidRPr="00D17B2C" w:rsidRDefault="00EC5688" w:rsidP="00D17B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Управляти формуванням прибутку, знаходити резерви його росту та підвищення рентабельності.</w:t>
      </w:r>
    </w:p>
    <w:p w:rsidR="00EC5688" w:rsidRPr="00D17B2C" w:rsidRDefault="00EC5688" w:rsidP="00D17B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Приймати оптимальні рішення, щодо знаходження джерел формування фінансових ресурсів </w:t>
      </w:r>
      <w:r w:rsidR="00A15F69"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суб’єктів господарювання</w:t>
      </w: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забезпечення поточної і інвестиційної діяльності.</w:t>
      </w:r>
    </w:p>
    <w:p w:rsidR="00EC5688" w:rsidRPr="00D17B2C" w:rsidRDefault="00EC5688" w:rsidP="00D17B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Здійснювати фінансове прогнозування і планування, складання</w:t>
      </w:r>
      <w:r w:rsidR="00A15F69"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операційних і </w:t>
      </w:r>
      <w:r w:rsidR="00A15F69"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фінансових бюджетів суб’єктів господарювання</w:t>
      </w: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C5688" w:rsidRPr="00D17B2C" w:rsidRDefault="00EC5688" w:rsidP="00D17B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Аналізувати та оцінювати фінансово-господарську діяльність, фінансовий стан</w:t>
      </w:r>
      <w:r w:rsidR="00A15F69"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суб’єкта господарювання</w:t>
      </w: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C5688" w:rsidRPr="00D17B2C" w:rsidRDefault="00EC5688" w:rsidP="00D17B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Здійснювати планування </w:t>
      </w:r>
      <w:r w:rsidR="00A15F69"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податкових платежів</w:t>
      </w: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забезпечуючи нейтралізацію та зменшення їх негативного впливу оподаткування на діяльність </w:t>
      </w:r>
      <w:r w:rsidR="00A15F69"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суб’єкта господарювання</w:t>
      </w: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C5688" w:rsidRPr="00D17B2C" w:rsidRDefault="00EC5688" w:rsidP="00D17B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Управляти ф</w:t>
      </w:r>
      <w:r w:rsidR="00A15F69"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інансовими ризиками</w:t>
      </w: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забезпечуючи своєчасну нейтралізацію їх негативного впливу на господарську діяльність.</w:t>
      </w:r>
    </w:p>
    <w:p w:rsidR="00EC5688" w:rsidRPr="00D17B2C" w:rsidRDefault="00EC5688" w:rsidP="00D17B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Управляти реальними і фінансовими інвестиціями, забезпечуючи підвищення їх ефективності.</w:t>
      </w:r>
    </w:p>
    <w:p w:rsidR="00EC5688" w:rsidRPr="00D17B2C" w:rsidRDefault="00EC5688" w:rsidP="00D17B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Управляти формуванням власного і залученого капіталу </w:t>
      </w:r>
      <w:r w:rsidR="00A15F69"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суб’єкта господарювання </w:t>
      </w:r>
      <w:r w:rsidRPr="00D17B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враховуючи його вартість та вартість різних джерел формування.</w:t>
      </w:r>
    </w:p>
    <w:p w:rsidR="00EC5688" w:rsidRPr="00D17B2C" w:rsidRDefault="00EC5688" w:rsidP="00D17B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5688" w:rsidRPr="00D17B2C" w:rsidRDefault="00EC5688" w:rsidP="002C1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7B2C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  <w:r w:rsidR="002C1D5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7592B" w:rsidRPr="00D17B2C" w:rsidRDefault="00E7592B" w:rsidP="00D17B2C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uk-UA"/>
        </w:rPr>
      </w:pPr>
      <w:proofErr w:type="spellStart"/>
      <w:r w:rsidRPr="00D17B2C">
        <w:rPr>
          <w:rFonts w:ascii="Times New Roman" w:hAnsi="Times New Roman" w:cs="Times New Roman"/>
          <w:sz w:val="28"/>
          <w:szCs w:val="28"/>
          <w:lang w:val="uk-UA"/>
        </w:rPr>
        <w:t>Block</w:t>
      </w:r>
      <w:proofErr w:type="spellEnd"/>
      <w:r w:rsidRPr="00D17B2C">
        <w:rPr>
          <w:rFonts w:ascii="Times New Roman" w:hAnsi="Times New Roman" w:cs="Times New Roman"/>
          <w:sz w:val="28"/>
          <w:szCs w:val="28"/>
          <w:lang w:val="uk-UA"/>
        </w:rPr>
        <w:t xml:space="preserve"> S. </w:t>
      </w:r>
      <w:proofErr w:type="spellStart"/>
      <w:r w:rsidRPr="00D17B2C">
        <w:rPr>
          <w:rFonts w:ascii="Times New Roman" w:hAnsi="Times New Roman" w:cs="Times New Roman"/>
          <w:sz w:val="28"/>
          <w:szCs w:val="28"/>
          <w:lang w:val="uk-UA"/>
        </w:rPr>
        <w:t>Foundations</w:t>
      </w:r>
      <w:proofErr w:type="spellEnd"/>
      <w:r w:rsidRPr="00D17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7B2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17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7B2C">
        <w:rPr>
          <w:rFonts w:ascii="Times New Roman" w:hAnsi="Times New Roman" w:cs="Times New Roman"/>
          <w:sz w:val="28"/>
          <w:szCs w:val="28"/>
          <w:lang w:val="uk-UA"/>
        </w:rPr>
        <w:t>Financial</w:t>
      </w:r>
      <w:proofErr w:type="spellEnd"/>
      <w:r w:rsidRPr="00D17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7B2C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D17B2C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D17B2C">
        <w:rPr>
          <w:rFonts w:ascii="Times New Roman" w:hAnsi="Times New Roman" w:cs="Times New Roman"/>
          <w:sz w:val="28"/>
          <w:szCs w:val="28"/>
          <w:lang w:val="uk-UA"/>
        </w:rPr>
        <w:t>Stanley</w:t>
      </w:r>
      <w:proofErr w:type="spellEnd"/>
      <w:r w:rsidRPr="00D17B2C">
        <w:rPr>
          <w:rFonts w:ascii="Times New Roman" w:hAnsi="Times New Roman" w:cs="Times New Roman"/>
          <w:sz w:val="28"/>
          <w:szCs w:val="28"/>
          <w:lang w:val="uk-UA"/>
        </w:rPr>
        <w:t xml:space="preserve"> B. </w:t>
      </w:r>
      <w:proofErr w:type="spellStart"/>
      <w:r w:rsidRPr="00D17B2C">
        <w:rPr>
          <w:rFonts w:ascii="Times New Roman" w:hAnsi="Times New Roman" w:cs="Times New Roman"/>
          <w:sz w:val="28"/>
          <w:szCs w:val="28"/>
          <w:lang w:val="uk-UA"/>
        </w:rPr>
        <w:t>Block</w:t>
      </w:r>
      <w:proofErr w:type="spellEnd"/>
      <w:r w:rsidRPr="00D17B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17B2C">
        <w:rPr>
          <w:rFonts w:ascii="Times New Roman" w:hAnsi="Times New Roman" w:cs="Times New Roman"/>
          <w:sz w:val="28"/>
          <w:szCs w:val="28"/>
          <w:lang w:val="uk-UA"/>
        </w:rPr>
        <w:t>Geoffrey</w:t>
      </w:r>
      <w:proofErr w:type="spellEnd"/>
      <w:r w:rsidRPr="00D17B2C">
        <w:rPr>
          <w:rFonts w:ascii="Times New Roman" w:hAnsi="Times New Roman" w:cs="Times New Roman"/>
          <w:sz w:val="28"/>
          <w:szCs w:val="28"/>
          <w:lang w:val="uk-UA"/>
        </w:rPr>
        <w:t xml:space="preserve"> A. </w:t>
      </w:r>
      <w:proofErr w:type="spellStart"/>
      <w:r w:rsidRPr="00D17B2C">
        <w:rPr>
          <w:rFonts w:ascii="Times New Roman" w:hAnsi="Times New Roman" w:cs="Times New Roman"/>
          <w:sz w:val="28"/>
          <w:szCs w:val="28"/>
          <w:lang w:val="uk-UA"/>
        </w:rPr>
        <w:t>Hirt</w:t>
      </w:r>
      <w:proofErr w:type="spellEnd"/>
      <w:r w:rsidRPr="00D17B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17B2C">
        <w:rPr>
          <w:rFonts w:ascii="Times New Roman" w:hAnsi="Times New Roman" w:cs="Times New Roman"/>
          <w:sz w:val="28"/>
          <w:szCs w:val="28"/>
          <w:lang w:val="uk-UA"/>
        </w:rPr>
        <w:t>Irwin</w:t>
      </w:r>
      <w:proofErr w:type="spellEnd"/>
      <w:r w:rsidRPr="00D17B2C">
        <w:rPr>
          <w:rFonts w:ascii="Times New Roman" w:hAnsi="Times New Roman" w:cs="Times New Roman"/>
          <w:sz w:val="28"/>
          <w:szCs w:val="28"/>
          <w:lang w:val="uk-UA"/>
        </w:rPr>
        <w:t xml:space="preserve"> mcgraw-Hil, 2000. – 682 p. </w:t>
      </w:r>
    </w:p>
    <w:p w:rsidR="00E7592B" w:rsidRPr="00D17B2C" w:rsidRDefault="00E7592B" w:rsidP="00D17B2C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B2C">
        <w:rPr>
          <w:rFonts w:ascii="Times New Roman" w:hAnsi="Times New Roman" w:cs="Times New Roman"/>
          <w:sz w:val="28"/>
          <w:szCs w:val="28"/>
          <w:lang w:val="uk-UA"/>
        </w:rPr>
        <w:t xml:space="preserve">Бланк И. А. </w:t>
      </w:r>
      <w:proofErr w:type="spellStart"/>
      <w:r w:rsidRPr="00D17B2C">
        <w:rPr>
          <w:rFonts w:ascii="Times New Roman" w:hAnsi="Times New Roman" w:cs="Times New Roman"/>
          <w:sz w:val="28"/>
          <w:szCs w:val="28"/>
          <w:lang w:val="uk-UA"/>
        </w:rPr>
        <w:t>Финансовый</w:t>
      </w:r>
      <w:proofErr w:type="spellEnd"/>
      <w:r w:rsidRPr="00D17B2C">
        <w:rPr>
          <w:rFonts w:ascii="Times New Roman" w:hAnsi="Times New Roman" w:cs="Times New Roman"/>
          <w:sz w:val="28"/>
          <w:szCs w:val="28"/>
          <w:lang w:val="uk-UA"/>
        </w:rPr>
        <w:t xml:space="preserve"> менеджмент : </w:t>
      </w:r>
      <w:proofErr w:type="spellStart"/>
      <w:r w:rsidRPr="00D17B2C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D17B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27860" w:rsidRPr="00D17B2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17B2C">
        <w:rPr>
          <w:rFonts w:ascii="Times New Roman" w:hAnsi="Times New Roman" w:cs="Times New Roman"/>
          <w:sz w:val="28"/>
          <w:szCs w:val="28"/>
          <w:lang w:val="uk-UA"/>
        </w:rPr>
        <w:t xml:space="preserve">урс / И. А. Бланк. – К. : </w:t>
      </w:r>
      <w:proofErr w:type="spellStart"/>
      <w:r w:rsidRPr="00D17B2C">
        <w:rPr>
          <w:rFonts w:ascii="Times New Roman" w:hAnsi="Times New Roman" w:cs="Times New Roman"/>
          <w:sz w:val="28"/>
          <w:szCs w:val="28"/>
          <w:lang w:val="uk-UA"/>
        </w:rPr>
        <w:t>Ника-Центр</w:t>
      </w:r>
      <w:proofErr w:type="spellEnd"/>
      <w:r w:rsidRPr="00D17B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17B2C">
        <w:rPr>
          <w:rFonts w:ascii="Times New Roman" w:hAnsi="Times New Roman" w:cs="Times New Roman"/>
          <w:sz w:val="28"/>
          <w:szCs w:val="28"/>
          <w:lang w:val="uk-UA"/>
        </w:rPr>
        <w:t>Эльга</w:t>
      </w:r>
      <w:proofErr w:type="spellEnd"/>
      <w:r w:rsidRPr="00D17B2C">
        <w:rPr>
          <w:rFonts w:ascii="Times New Roman" w:hAnsi="Times New Roman" w:cs="Times New Roman"/>
          <w:sz w:val="28"/>
          <w:szCs w:val="28"/>
          <w:lang w:val="uk-UA"/>
        </w:rPr>
        <w:t xml:space="preserve">, 2003. – 528 с. </w:t>
      </w:r>
    </w:p>
    <w:p w:rsidR="00E7592B" w:rsidRPr="00D17B2C" w:rsidRDefault="00E7592B" w:rsidP="00D17B2C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B2C">
        <w:rPr>
          <w:rFonts w:ascii="Times New Roman" w:hAnsi="Times New Roman" w:cs="Times New Roman"/>
          <w:sz w:val="28"/>
          <w:szCs w:val="28"/>
          <w:lang w:val="uk-UA"/>
        </w:rPr>
        <w:t xml:space="preserve">Фінансовий менеджмент : </w:t>
      </w:r>
      <w:proofErr w:type="spellStart"/>
      <w:r w:rsidRPr="00D17B2C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D17B2C"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proofErr w:type="spellStart"/>
      <w:r w:rsidRPr="00D17B2C">
        <w:rPr>
          <w:rFonts w:ascii="Times New Roman" w:hAnsi="Times New Roman" w:cs="Times New Roman"/>
          <w:sz w:val="28"/>
          <w:szCs w:val="28"/>
          <w:lang w:val="uk-UA"/>
        </w:rPr>
        <w:t>кер</w:t>
      </w:r>
      <w:proofErr w:type="spellEnd"/>
      <w:r w:rsidRPr="00D17B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27860" w:rsidRPr="00D17B2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17B2C">
        <w:rPr>
          <w:rFonts w:ascii="Times New Roman" w:hAnsi="Times New Roman" w:cs="Times New Roman"/>
          <w:sz w:val="28"/>
          <w:szCs w:val="28"/>
          <w:lang w:val="uk-UA"/>
        </w:rPr>
        <w:t>ол</w:t>
      </w:r>
      <w:proofErr w:type="spellEnd"/>
      <w:r w:rsidRPr="00D17B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27860" w:rsidRPr="00D17B2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17B2C">
        <w:rPr>
          <w:rFonts w:ascii="Times New Roman" w:hAnsi="Times New Roman" w:cs="Times New Roman"/>
          <w:sz w:val="28"/>
          <w:szCs w:val="28"/>
          <w:lang w:val="uk-UA"/>
        </w:rPr>
        <w:t xml:space="preserve">вт. </w:t>
      </w:r>
      <w:r w:rsidR="00727860" w:rsidRPr="00D17B2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17B2C">
        <w:rPr>
          <w:rFonts w:ascii="Times New Roman" w:hAnsi="Times New Roman" w:cs="Times New Roman"/>
          <w:sz w:val="28"/>
          <w:szCs w:val="28"/>
          <w:lang w:val="uk-UA"/>
        </w:rPr>
        <w:t xml:space="preserve"> наук. </w:t>
      </w:r>
      <w:r w:rsidR="00727860" w:rsidRPr="00D17B2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17B2C">
        <w:rPr>
          <w:rFonts w:ascii="Times New Roman" w:hAnsi="Times New Roman" w:cs="Times New Roman"/>
          <w:sz w:val="28"/>
          <w:szCs w:val="28"/>
          <w:lang w:val="uk-UA"/>
        </w:rPr>
        <w:t xml:space="preserve">ед. </w:t>
      </w:r>
      <w:r w:rsidR="00727860" w:rsidRPr="00D17B2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17B2C">
        <w:rPr>
          <w:rFonts w:ascii="Times New Roman" w:hAnsi="Times New Roman" w:cs="Times New Roman"/>
          <w:sz w:val="28"/>
          <w:szCs w:val="28"/>
          <w:lang w:val="uk-UA"/>
        </w:rPr>
        <w:t xml:space="preserve">роф. А. М. </w:t>
      </w:r>
      <w:proofErr w:type="spellStart"/>
      <w:r w:rsidRPr="00D17B2C">
        <w:rPr>
          <w:rFonts w:ascii="Times New Roman" w:hAnsi="Times New Roman" w:cs="Times New Roman"/>
          <w:sz w:val="28"/>
          <w:szCs w:val="28"/>
          <w:lang w:val="uk-UA"/>
        </w:rPr>
        <w:t>Поддєрьогін</w:t>
      </w:r>
      <w:proofErr w:type="spellEnd"/>
      <w:r w:rsidRPr="00D17B2C">
        <w:rPr>
          <w:rFonts w:ascii="Times New Roman" w:hAnsi="Times New Roman" w:cs="Times New Roman"/>
          <w:sz w:val="28"/>
          <w:szCs w:val="28"/>
          <w:lang w:val="uk-UA"/>
        </w:rPr>
        <w:t>. – К. : КНЕУ, 2005. – 536 с.</w:t>
      </w:r>
    </w:p>
    <w:p w:rsidR="00727860" w:rsidRPr="00D17B2C" w:rsidRDefault="00727860" w:rsidP="00D17B2C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aps/>
          <w:sz w:val="28"/>
          <w:szCs w:val="28"/>
          <w:shd w:val="clear" w:color="auto" w:fill="FFFFFF"/>
          <w:lang w:val="uk-UA"/>
        </w:rPr>
      </w:pPr>
      <w:r w:rsidRPr="00D17B2C">
        <w:rPr>
          <w:rFonts w:ascii="Times New Roman" w:hAnsi="Times New Roman" w:cs="Times New Roman"/>
          <w:sz w:val="28"/>
          <w:szCs w:val="28"/>
          <w:lang w:val="uk-UA"/>
        </w:rPr>
        <w:t xml:space="preserve">Буряк Л. Д. Управління фінансами суб’єктів малого підприємництва : монографія / Л. Д. Буряк, А. М. </w:t>
      </w:r>
      <w:proofErr w:type="spellStart"/>
      <w:r w:rsidRPr="00D17B2C">
        <w:rPr>
          <w:rFonts w:ascii="Times New Roman" w:hAnsi="Times New Roman" w:cs="Times New Roman"/>
          <w:sz w:val="28"/>
          <w:szCs w:val="28"/>
          <w:lang w:val="uk-UA"/>
        </w:rPr>
        <w:t>Павліковський</w:t>
      </w:r>
      <w:proofErr w:type="spellEnd"/>
      <w:r w:rsidRPr="00D17B2C">
        <w:rPr>
          <w:rFonts w:ascii="Times New Roman" w:hAnsi="Times New Roman" w:cs="Times New Roman"/>
          <w:sz w:val="28"/>
          <w:szCs w:val="28"/>
          <w:lang w:val="uk-UA"/>
        </w:rPr>
        <w:t xml:space="preserve">, Н. Л. </w:t>
      </w:r>
      <w:proofErr w:type="spellStart"/>
      <w:r w:rsidRPr="00D17B2C">
        <w:rPr>
          <w:rFonts w:ascii="Times New Roman" w:hAnsi="Times New Roman" w:cs="Times New Roman"/>
          <w:sz w:val="28"/>
          <w:szCs w:val="28"/>
          <w:lang w:val="uk-UA"/>
        </w:rPr>
        <w:t>Кремпова</w:t>
      </w:r>
      <w:proofErr w:type="spellEnd"/>
      <w:r w:rsidRPr="00D17B2C">
        <w:rPr>
          <w:rFonts w:ascii="Times New Roman" w:hAnsi="Times New Roman" w:cs="Times New Roman"/>
          <w:sz w:val="28"/>
          <w:szCs w:val="28"/>
          <w:lang w:val="uk-UA"/>
        </w:rPr>
        <w:t xml:space="preserve"> ; М-во освіти і науки, молоді та спорту України, </w:t>
      </w:r>
      <w:proofErr w:type="spellStart"/>
      <w:r w:rsidRPr="00D17B2C">
        <w:rPr>
          <w:rFonts w:ascii="Times New Roman" w:hAnsi="Times New Roman" w:cs="Times New Roman"/>
          <w:sz w:val="28"/>
          <w:szCs w:val="28"/>
          <w:lang w:val="uk-UA"/>
        </w:rPr>
        <w:t>ДВНЗ</w:t>
      </w:r>
      <w:proofErr w:type="spellEnd"/>
      <w:r w:rsidRPr="00D17B2C">
        <w:rPr>
          <w:rFonts w:ascii="Times New Roman" w:hAnsi="Times New Roman" w:cs="Times New Roman"/>
          <w:sz w:val="28"/>
          <w:szCs w:val="28"/>
          <w:lang w:val="uk-UA"/>
        </w:rPr>
        <w:t xml:space="preserve"> "Київський нац. </w:t>
      </w:r>
      <w:proofErr w:type="spellStart"/>
      <w:r w:rsidRPr="00D17B2C">
        <w:rPr>
          <w:rFonts w:ascii="Times New Roman" w:hAnsi="Times New Roman" w:cs="Times New Roman"/>
          <w:sz w:val="28"/>
          <w:szCs w:val="28"/>
          <w:lang w:val="uk-UA"/>
        </w:rPr>
        <w:t>Екон</w:t>
      </w:r>
      <w:proofErr w:type="spellEnd"/>
      <w:r w:rsidRPr="00D17B2C">
        <w:rPr>
          <w:rFonts w:ascii="Times New Roman" w:hAnsi="Times New Roman" w:cs="Times New Roman"/>
          <w:sz w:val="28"/>
          <w:szCs w:val="28"/>
          <w:lang w:val="uk-UA"/>
        </w:rPr>
        <w:t xml:space="preserve">. Ун-т ім. В. Гетьмана". - К. : КНЕУ, 2013. - 335 с. </w:t>
      </w:r>
    </w:p>
    <w:p w:rsidR="00727860" w:rsidRPr="00D17B2C" w:rsidRDefault="00727860" w:rsidP="00D17B2C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uk-UA"/>
        </w:rPr>
      </w:pPr>
      <w:r w:rsidRPr="00D17B2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Фінансова реструктуризація в Україні: проблеми і напрями: Монографія / За наук. ред. В. </w:t>
      </w:r>
      <w:proofErr w:type="spellStart"/>
      <w:r w:rsidRPr="00D17B2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Федосова</w:t>
      </w:r>
      <w:proofErr w:type="spellEnd"/>
      <w:r w:rsidRPr="00D17B2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. — К.: КНЕУ, 2002. — 387 с.</w:t>
      </w:r>
    </w:p>
    <w:p w:rsidR="00EC5688" w:rsidRPr="00D17B2C" w:rsidRDefault="00727860" w:rsidP="00D17B2C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B2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Терещенко О. </w:t>
      </w:r>
      <w:r w:rsidRPr="00D17B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Фінансова діяльність суб’єктів господарювання: </w:t>
      </w:r>
      <w:proofErr w:type="spellStart"/>
      <w:r w:rsidRPr="00D17B2C">
        <w:rPr>
          <w:rFonts w:ascii="Times New Roman" w:hAnsi="Times New Roman" w:cs="Times New Roman"/>
          <w:bCs/>
          <w:sz w:val="28"/>
          <w:szCs w:val="28"/>
          <w:lang w:val="uk-UA"/>
        </w:rPr>
        <w:t>Навч</w:t>
      </w:r>
      <w:proofErr w:type="spellEnd"/>
      <w:r w:rsidRPr="00D17B2C">
        <w:rPr>
          <w:rFonts w:ascii="Times New Roman" w:hAnsi="Times New Roman" w:cs="Times New Roman"/>
          <w:bCs/>
          <w:sz w:val="28"/>
          <w:szCs w:val="28"/>
          <w:lang w:val="uk-UA"/>
        </w:rPr>
        <w:t>. посібник. — К.: КНЕУ, 2003. — 554 с.</w:t>
      </w:r>
    </w:p>
    <w:p w:rsidR="00727860" w:rsidRPr="00D17B2C" w:rsidRDefault="00727860" w:rsidP="00D17B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7B2C" w:rsidRPr="00D17B2C" w:rsidRDefault="00D17B2C" w:rsidP="00D17B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7B2C" w:rsidRPr="00D17B2C" w:rsidRDefault="00D17B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17B2C" w:rsidRPr="00D17B2C" w:rsidSect="000173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324A"/>
    <w:multiLevelType w:val="multilevel"/>
    <w:tmpl w:val="ADDC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77D03"/>
    <w:multiLevelType w:val="multilevel"/>
    <w:tmpl w:val="59FA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62A16"/>
    <w:multiLevelType w:val="hybridMultilevel"/>
    <w:tmpl w:val="766A58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A3CAE"/>
    <w:multiLevelType w:val="multilevel"/>
    <w:tmpl w:val="1BEA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C5688"/>
    <w:rsid w:val="000173D9"/>
    <w:rsid w:val="0017709E"/>
    <w:rsid w:val="00212179"/>
    <w:rsid w:val="002C1D53"/>
    <w:rsid w:val="00483357"/>
    <w:rsid w:val="00551396"/>
    <w:rsid w:val="0070340F"/>
    <w:rsid w:val="00727860"/>
    <w:rsid w:val="007F244A"/>
    <w:rsid w:val="008F6155"/>
    <w:rsid w:val="00A15F69"/>
    <w:rsid w:val="00AF73EC"/>
    <w:rsid w:val="00D17B2C"/>
    <w:rsid w:val="00D63ADC"/>
    <w:rsid w:val="00E140EA"/>
    <w:rsid w:val="00E7592B"/>
    <w:rsid w:val="00EC5688"/>
    <w:rsid w:val="00F1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88"/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qFormat/>
    <w:rsid w:val="00EC56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568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EC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Emphasis"/>
    <w:basedOn w:val="a0"/>
    <w:uiPriority w:val="20"/>
    <w:qFormat/>
    <w:rsid w:val="00EC5688"/>
    <w:rPr>
      <w:i/>
      <w:iCs/>
    </w:rPr>
  </w:style>
  <w:style w:type="paragraph" w:styleId="a5">
    <w:name w:val="List Paragraph"/>
    <w:basedOn w:val="a"/>
    <w:uiPriority w:val="34"/>
    <w:qFormat/>
    <w:rsid w:val="00EC5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3287</Words>
  <Characters>1875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2016-03-29T05:43:00Z</dcterms:created>
  <dcterms:modified xsi:type="dcterms:W3CDTF">2016-03-29T05:54:00Z</dcterms:modified>
</cp:coreProperties>
</file>