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44" w:rsidRPr="00376929" w:rsidRDefault="00804F39" w:rsidP="001E0F26">
      <w:pPr>
        <w:spacing w:line="240" w:lineRule="auto"/>
        <w:ind w:firstLine="0"/>
        <w:rPr>
          <w:lang w:val="en-US"/>
        </w:rPr>
      </w:pPr>
      <w:r w:rsidRPr="00376929">
        <w:t xml:space="preserve">УДК </w:t>
      </w:r>
      <w:r w:rsidR="00F95F95" w:rsidRPr="00376929">
        <w:t>332.021.143:</w:t>
      </w:r>
      <w:r w:rsidR="00CD03AF" w:rsidRPr="00376929">
        <w:t>339.944:004</w:t>
      </w:r>
      <w:r w:rsidRPr="00376929">
        <w:tab/>
      </w:r>
      <w:r w:rsidRPr="00376929">
        <w:tab/>
      </w:r>
      <w:r w:rsidRPr="00376929">
        <w:tab/>
      </w:r>
      <w:r w:rsidRPr="00376929">
        <w:tab/>
        <w:t xml:space="preserve"> </w:t>
      </w:r>
      <w:r w:rsidRPr="00376929">
        <w:tab/>
        <w:t xml:space="preserve">JEL </w:t>
      </w:r>
      <w:proofErr w:type="spellStart"/>
      <w:r w:rsidRPr="00376929">
        <w:t>Classification</w:t>
      </w:r>
      <w:proofErr w:type="spellEnd"/>
      <w:r w:rsidRPr="00376929">
        <w:t xml:space="preserve"> </w:t>
      </w:r>
      <w:proofErr w:type="spellStart"/>
      <w:r w:rsidRPr="00376929">
        <w:t>Code</w:t>
      </w:r>
      <w:proofErr w:type="spellEnd"/>
      <w:r w:rsidRPr="00376929">
        <w:t xml:space="preserve">: </w:t>
      </w:r>
      <w:r w:rsidR="001E0F26" w:rsidRPr="00376929">
        <w:t xml:space="preserve">F52, </w:t>
      </w:r>
      <w:r w:rsidR="001E0F26" w:rsidRPr="00376929">
        <w:rPr>
          <w:lang w:val="ru-RU"/>
        </w:rPr>
        <w:t>О</w:t>
      </w:r>
      <w:r w:rsidR="001E0F26" w:rsidRPr="00376929">
        <w:rPr>
          <w:lang w:val="en-US"/>
        </w:rPr>
        <w:t xml:space="preserve">39, </w:t>
      </w:r>
      <w:r w:rsidR="001E0F26" w:rsidRPr="00376929">
        <w:t>R11</w:t>
      </w:r>
    </w:p>
    <w:p w:rsidR="00804F39" w:rsidRPr="00376929" w:rsidRDefault="00804F39" w:rsidP="00804F39">
      <w:pPr>
        <w:spacing w:line="240" w:lineRule="auto"/>
        <w:ind w:firstLine="284"/>
      </w:pPr>
    </w:p>
    <w:p w:rsidR="00804F39" w:rsidRPr="00376929" w:rsidRDefault="00A87D7C" w:rsidP="00A87D7C">
      <w:pPr>
        <w:spacing w:line="240" w:lineRule="auto"/>
        <w:ind w:firstLine="0"/>
        <w:jc w:val="center"/>
        <w:rPr>
          <w:b/>
        </w:rPr>
      </w:pPr>
      <w:r w:rsidRPr="00376929">
        <w:rPr>
          <w:b/>
        </w:rPr>
        <w:t>І. Б. Шевчук</w:t>
      </w:r>
      <w:r w:rsidR="00376929" w:rsidRPr="00376929">
        <w:rPr>
          <w:b/>
          <w:lang w:val="ru-RU"/>
        </w:rPr>
        <w:t xml:space="preserve">, </w:t>
      </w:r>
      <w:r w:rsidR="00376929">
        <w:rPr>
          <w:b/>
        </w:rPr>
        <w:t>О.В. Коломицева</w:t>
      </w:r>
    </w:p>
    <w:p w:rsidR="00804F39" w:rsidRPr="00376929" w:rsidRDefault="00804F39" w:rsidP="00804F39">
      <w:pPr>
        <w:spacing w:line="240" w:lineRule="auto"/>
        <w:ind w:firstLine="284"/>
      </w:pPr>
    </w:p>
    <w:p w:rsidR="001B6558" w:rsidRPr="00376929" w:rsidRDefault="00774D13" w:rsidP="001B6558">
      <w:pPr>
        <w:spacing w:line="240" w:lineRule="auto"/>
        <w:ind w:firstLine="0"/>
        <w:jc w:val="center"/>
        <w:rPr>
          <w:b/>
        </w:rPr>
      </w:pPr>
      <w:r w:rsidRPr="00376929">
        <w:rPr>
          <w:b/>
        </w:rPr>
        <w:t xml:space="preserve">КОНЦЕПТУАЛЬНІ ОСНОВИ </w:t>
      </w:r>
      <w:r w:rsidR="002C7901" w:rsidRPr="00376929">
        <w:rPr>
          <w:b/>
        </w:rPr>
        <w:t>МЕХАНІЗМ</w:t>
      </w:r>
      <w:r w:rsidRPr="00376929">
        <w:rPr>
          <w:b/>
        </w:rPr>
        <w:t>У</w:t>
      </w:r>
      <w:r w:rsidR="002C7901" w:rsidRPr="00376929">
        <w:rPr>
          <w:b/>
        </w:rPr>
        <w:t xml:space="preserve"> ЗАБЕЗПЕЧЕННЯ ЕКОНОМІЧНОЇ БЕЗПЕКИ РЕГІОНУ, ПОВ’ЯЗАНОЇ З ІНТЕНСИФІКАЦІЄЮ ПРОЦЕСІВ ІНФОРМАТИЗАЦІЇ ТА РОЗВИТКОМ ІТ-СФЕРИ</w:t>
      </w:r>
    </w:p>
    <w:p w:rsidR="001B6558" w:rsidRPr="00376929" w:rsidRDefault="001B6558" w:rsidP="00804F39">
      <w:pPr>
        <w:spacing w:line="240" w:lineRule="auto"/>
        <w:ind w:firstLine="284"/>
      </w:pPr>
    </w:p>
    <w:p w:rsidR="001B6558" w:rsidRPr="00376929" w:rsidRDefault="005E3FBA" w:rsidP="00804F39">
      <w:pPr>
        <w:spacing w:line="240" w:lineRule="auto"/>
        <w:ind w:firstLine="284"/>
        <w:rPr>
          <w:i/>
        </w:rPr>
      </w:pPr>
      <w:r w:rsidRPr="00376929">
        <w:rPr>
          <w:i/>
        </w:rPr>
        <w:t>У статті окреслено загрози для економічної безпеки регіону, які виникають в результаті впровадження інформаційних технологій в господарську діяльність та управління підприємствами і організаціями. Доведено, що особливості становлення та розвитку ІТ-сфери в регіоні також наповнюють новим змістом поняття загроз економічній безпеці регіону. Запропоновано для недопущення падіння рівня економічної безпеки регіону здійснювати постійний моніторинг ідентифікованих загроз за визначеними джерелами, виявляти нові.</w:t>
      </w:r>
      <w:r w:rsidR="001B6558" w:rsidRPr="00376929">
        <w:rPr>
          <w:i/>
        </w:rPr>
        <w:t xml:space="preserve"> </w:t>
      </w:r>
      <w:r w:rsidR="00BB3A9F" w:rsidRPr="00376929">
        <w:rPr>
          <w:i/>
        </w:rPr>
        <w:t>Розглянуто концептуальні основи побудови механізму забезпечення економічної безпеки</w:t>
      </w:r>
      <w:r w:rsidR="00002BDD" w:rsidRPr="00376929">
        <w:rPr>
          <w:i/>
        </w:rPr>
        <w:t xml:space="preserve"> регіону</w:t>
      </w:r>
      <w:r w:rsidR="00BB3A9F" w:rsidRPr="00376929">
        <w:rPr>
          <w:i/>
        </w:rPr>
        <w:t xml:space="preserve"> та визначено його складові елементи.</w:t>
      </w:r>
      <w:r w:rsidR="0010458B" w:rsidRPr="00376929">
        <w:rPr>
          <w:i/>
        </w:rPr>
        <w:t xml:space="preserve"> Він охоплює економічні, організаційні, адміністративні, нормативно-правові, інституційні, соціальні інструменти, методи та важелі формування безпеки. Встановлено найважливіші орієнтири його функціонування − індикатори безпеки та їх порогові значення.</w:t>
      </w:r>
    </w:p>
    <w:p w:rsidR="000C69DC" w:rsidRPr="00376929" w:rsidRDefault="000C69DC" w:rsidP="00804F39">
      <w:pPr>
        <w:spacing w:line="240" w:lineRule="auto"/>
        <w:ind w:firstLine="284"/>
        <w:rPr>
          <w:i/>
        </w:rPr>
      </w:pPr>
      <w:r w:rsidRPr="00376929">
        <w:rPr>
          <w:b/>
          <w:i/>
        </w:rPr>
        <w:t>Ключові слова</w:t>
      </w:r>
      <w:r w:rsidRPr="00376929">
        <w:rPr>
          <w:i/>
        </w:rPr>
        <w:t xml:space="preserve">: </w:t>
      </w:r>
      <w:r w:rsidR="002216FE" w:rsidRPr="00376929">
        <w:rPr>
          <w:i/>
        </w:rPr>
        <w:t>економічна безпека, механізм, інформатизація, ІТ-сфера, регіон, загрози</w:t>
      </w:r>
      <w:r w:rsidR="007938BC" w:rsidRPr="00376929">
        <w:rPr>
          <w:i/>
        </w:rPr>
        <w:t>, інформаційні технології</w:t>
      </w:r>
      <w:r w:rsidR="002216FE" w:rsidRPr="00376929">
        <w:rPr>
          <w:i/>
        </w:rPr>
        <w:t>.</w:t>
      </w:r>
    </w:p>
    <w:p w:rsidR="000C69DC" w:rsidRPr="00376929" w:rsidRDefault="000C69DC" w:rsidP="00804F39">
      <w:pPr>
        <w:spacing w:line="240" w:lineRule="auto"/>
        <w:ind w:firstLine="284"/>
      </w:pPr>
    </w:p>
    <w:p w:rsidR="00804F39" w:rsidRPr="00376929" w:rsidRDefault="00804F39" w:rsidP="00804F39">
      <w:pPr>
        <w:spacing w:line="240" w:lineRule="auto"/>
        <w:ind w:firstLine="284"/>
      </w:pPr>
    </w:p>
    <w:p w:rsidR="00804F39" w:rsidRPr="00376929" w:rsidRDefault="00D44C77" w:rsidP="00804F39">
      <w:pPr>
        <w:spacing w:line="240" w:lineRule="auto"/>
        <w:ind w:firstLine="284"/>
      </w:pPr>
      <w:r w:rsidRPr="00376929">
        <w:rPr>
          <w:b/>
        </w:rPr>
        <w:t>Постановка проблеми.</w:t>
      </w:r>
      <w:r w:rsidRPr="00376929">
        <w:t xml:space="preserve"> </w:t>
      </w:r>
      <w:r w:rsidR="00B93F04" w:rsidRPr="00376929">
        <w:t xml:space="preserve">На сьогоднішній день інформаційні технології та ІТ-сфера посідають одне з ключових місць у системі забезпечення соціально-економічного розвитку як окремо взятого регіону, так і цілої держави. Це передусім обумовлено нагальними потребами часу в інформатизації практично всіх сфер суспільного життя, появою прогресивних інформаційних технологій та розвитком інформаційного суспільства. Але поруч із перевагами, які надають інформаційні технології, гостро постають питання </w:t>
      </w:r>
      <w:r w:rsidR="001367B0" w:rsidRPr="00376929">
        <w:t xml:space="preserve">забезпечення </w:t>
      </w:r>
      <w:r w:rsidR="00B93F04" w:rsidRPr="00376929">
        <w:t>економічної безпеки, що сьогодні є надзвичайно актуальним.</w:t>
      </w:r>
    </w:p>
    <w:p w:rsidR="00B93F04" w:rsidRPr="00376929" w:rsidRDefault="00B93F04" w:rsidP="00675F1A">
      <w:pPr>
        <w:spacing w:line="240" w:lineRule="auto"/>
        <w:ind w:firstLine="284"/>
      </w:pPr>
      <w:r w:rsidRPr="00376929">
        <w:rPr>
          <w:b/>
        </w:rPr>
        <w:t>Аналіз останніх джерел досліджень і публікацій</w:t>
      </w:r>
      <w:r w:rsidRPr="00376929">
        <w:t xml:space="preserve">. Дослідженню питань економічної безпеки, як на рівні національної економіки, регіонів, так і на рівні окремих суб'єктів господарювання, присвятили свої праці такі відомі вчені-економісти як, </w:t>
      </w:r>
      <w:r w:rsidR="00653C3D" w:rsidRPr="00376929">
        <w:t xml:space="preserve">Л. </w:t>
      </w:r>
      <w:proofErr w:type="spellStart"/>
      <w:r w:rsidR="00653C3D" w:rsidRPr="00376929">
        <w:t>Акімова</w:t>
      </w:r>
      <w:proofErr w:type="spellEnd"/>
      <w:r w:rsidR="00653C3D" w:rsidRPr="00376929">
        <w:t xml:space="preserve"> [</w:t>
      </w:r>
      <w:r w:rsidR="009A73D5" w:rsidRPr="00376929">
        <w:t>1, с. 1-11</w:t>
      </w:r>
      <w:r w:rsidR="00653C3D" w:rsidRPr="00376929">
        <w:t xml:space="preserve">], О. Носова, О. </w:t>
      </w:r>
      <w:proofErr w:type="spellStart"/>
      <w:r w:rsidR="00653C3D" w:rsidRPr="00376929">
        <w:t>Маковоз</w:t>
      </w:r>
      <w:proofErr w:type="spellEnd"/>
      <w:r w:rsidR="00653C3D" w:rsidRPr="00376929">
        <w:t xml:space="preserve"> [</w:t>
      </w:r>
      <w:r w:rsidR="009A73D5" w:rsidRPr="00376929">
        <w:t>9, с</w:t>
      </w:r>
      <w:r w:rsidR="00653C3D" w:rsidRPr="00376929">
        <w:t>. 36-45.]</w:t>
      </w:r>
      <w:r w:rsidR="00046DB7" w:rsidRPr="00376929">
        <w:t xml:space="preserve">, М. </w:t>
      </w:r>
      <w:proofErr w:type="spellStart"/>
      <w:r w:rsidR="00046DB7" w:rsidRPr="00376929">
        <w:t>Реслер</w:t>
      </w:r>
      <w:proofErr w:type="spellEnd"/>
      <w:r w:rsidR="00046DB7" w:rsidRPr="00376929">
        <w:t xml:space="preserve"> [</w:t>
      </w:r>
      <w:r w:rsidR="009A73D5" w:rsidRPr="00376929">
        <w:t>10, с</w:t>
      </w:r>
      <w:r w:rsidR="00046DB7" w:rsidRPr="00376929">
        <w:t>.</w:t>
      </w:r>
      <w:r w:rsidR="00BE4A8A" w:rsidRPr="00376929">
        <w:t xml:space="preserve"> </w:t>
      </w:r>
      <w:r w:rsidR="00046DB7" w:rsidRPr="00376929">
        <w:t>183-188.],</w:t>
      </w:r>
      <w:r w:rsidR="00EF7944" w:rsidRPr="00376929">
        <w:t xml:space="preserve"> С. </w:t>
      </w:r>
      <w:proofErr w:type="spellStart"/>
      <w:r w:rsidR="00EF7944" w:rsidRPr="00376929">
        <w:t>Фімяр</w:t>
      </w:r>
      <w:proofErr w:type="spellEnd"/>
      <w:r w:rsidR="00EF7944" w:rsidRPr="00376929">
        <w:t xml:space="preserve"> [</w:t>
      </w:r>
      <w:r w:rsidR="009A73D5" w:rsidRPr="00376929">
        <w:t>11, с</w:t>
      </w:r>
      <w:r w:rsidR="00965B8D" w:rsidRPr="00376929">
        <w:t>.</w:t>
      </w:r>
      <w:r w:rsidR="00BE4A8A" w:rsidRPr="00376929">
        <w:t xml:space="preserve"> </w:t>
      </w:r>
      <w:r w:rsidR="00965B8D" w:rsidRPr="00376929">
        <w:t>450-454</w:t>
      </w:r>
      <w:r w:rsidR="00EF7944" w:rsidRPr="00376929">
        <w:t>],</w:t>
      </w:r>
      <w:r w:rsidR="00205525" w:rsidRPr="00376929">
        <w:t xml:space="preserve"> А. </w:t>
      </w:r>
      <w:proofErr w:type="spellStart"/>
      <w:r w:rsidR="00205525" w:rsidRPr="00376929">
        <w:t>Мазаракі</w:t>
      </w:r>
      <w:proofErr w:type="spellEnd"/>
      <w:r w:rsidR="00205525" w:rsidRPr="00376929">
        <w:t xml:space="preserve">, Т. Мельник, А. </w:t>
      </w:r>
      <w:proofErr w:type="spellStart"/>
      <w:r w:rsidR="00205525" w:rsidRPr="00376929">
        <w:t>Бохан</w:t>
      </w:r>
      <w:proofErr w:type="spellEnd"/>
      <w:r w:rsidR="00205525" w:rsidRPr="00376929">
        <w:t>, Ю. Головня [</w:t>
      </w:r>
      <w:r w:rsidR="009A73D5" w:rsidRPr="00376929">
        <w:t>4</w:t>
      </w:r>
      <w:r w:rsidR="00205525" w:rsidRPr="00376929">
        <w:t>],</w:t>
      </w:r>
      <w:r w:rsidR="00E15B18" w:rsidRPr="00376929">
        <w:t xml:space="preserve"> </w:t>
      </w:r>
      <w:r w:rsidRPr="00376929">
        <w:t xml:space="preserve">А. </w:t>
      </w:r>
      <w:proofErr w:type="spellStart"/>
      <w:r w:rsidRPr="00376929">
        <w:t>Гальчинс</w:t>
      </w:r>
      <w:r w:rsidR="002C7901" w:rsidRPr="00376929">
        <w:t>ький</w:t>
      </w:r>
      <w:proofErr w:type="spellEnd"/>
      <w:r w:rsidR="002C7901" w:rsidRPr="00376929">
        <w:t xml:space="preserve">, В. </w:t>
      </w:r>
      <w:proofErr w:type="spellStart"/>
      <w:r w:rsidR="002C7901" w:rsidRPr="00376929">
        <w:t>Геєць</w:t>
      </w:r>
      <w:proofErr w:type="spellEnd"/>
      <w:r w:rsidR="00E52672" w:rsidRPr="00376929">
        <w:t xml:space="preserve">, Т. </w:t>
      </w:r>
      <w:proofErr w:type="spellStart"/>
      <w:r w:rsidR="00E52672" w:rsidRPr="00376929">
        <w:t>Клебанова</w:t>
      </w:r>
      <w:proofErr w:type="spellEnd"/>
      <w:r w:rsidR="00E52672" w:rsidRPr="00376929">
        <w:t xml:space="preserve"> [</w:t>
      </w:r>
      <w:r w:rsidR="009A73D5" w:rsidRPr="00376929">
        <w:t>7</w:t>
      </w:r>
      <w:r w:rsidR="00E52672" w:rsidRPr="00376929">
        <w:t>]</w:t>
      </w:r>
      <w:r w:rsidR="002C7901" w:rsidRPr="00376929">
        <w:t xml:space="preserve">, С. </w:t>
      </w:r>
      <w:proofErr w:type="spellStart"/>
      <w:r w:rsidR="002C7901" w:rsidRPr="00376929">
        <w:t>Мочерний</w:t>
      </w:r>
      <w:proofErr w:type="spellEnd"/>
      <w:r w:rsidR="002C7901" w:rsidRPr="00376929">
        <w:t>, Я. </w:t>
      </w:r>
      <w:r w:rsidRPr="00376929">
        <w:t>Жаліло</w:t>
      </w:r>
      <w:r w:rsidR="00653C3D" w:rsidRPr="00376929">
        <w:t xml:space="preserve"> [</w:t>
      </w:r>
      <w:r w:rsidR="009A73D5" w:rsidRPr="00376929">
        <w:t>5, с</w:t>
      </w:r>
      <w:r w:rsidR="00653C3D" w:rsidRPr="00376929">
        <w:t>. 97–104]</w:t>
      </w:r>
      <w:r w:rsidRPr="00376929">
        <w:t xml:space="preserve">, В. </w:t>
      </w:r>
      <w:proofErr w:type="spellStart"/>
      <w:r w:rsidRPr="00376929">
        <w:t>Мунтіян</w:t>
      </w:r>
      <w:proofErr w:type="spellEnd"/>
      <w:r w:rsidRPr="00376929">
        <w:t xml:space="preserve">, Т. </w:t>
      </w:r>
      <w:proofErr w:type="spellStart"/>
      <w:r w:rsidRPr="00376929">
        <w:t>Васильців</w:t>
      </w:r>
      <w:proofErr w:type="spellEnd"/>
      <w:r w:rsidRPr="00376929">
        <w:t>, І. Александров, В. Богомолов</w:t>
      </w:r>
      <w:r w:rsidR="002C7901" w:rsidRPr="00376929">
        <w:t>, Г. Андрощук, Г. </w:t>
      </w:r>
      <w:r w:rsidR="00E31025" w:rsidRPr="00376929">
        <w:t>Пастернак-</w:t>
      </w:r>
      <w:proofErr w:type="spellStart"/>
      <w:r w:rsidR="00E31025" w:rsidRPr="00376929">
        <w:t>Таранущенко</w:t>
      </w:r>
      <w:proofErr w:type="spellEnd"/>
      <w:r w:rsidR="00E31025" w:rsidRPr="00376929">
        <w:t>, А. </w:t>
      </w:r>
      <w:r w:rsidRPr="00376929">
        <w:t>Барановський, С. Довбня</w:t>
      </w:r>
      <w:r w:rsidR="0008316D" w:rsidRPr="00376929">
        <w:t xml:space="preserve">, О. Новікова, Р. </w:t>
      </w:r>
      <w:proofErr w:type="spellStart"/>
      <w:r w:rsidR="0008316D" w:rsidRPr="00376929">
        <w:t>П</w:t>
      </w:r>
      <w:r w:rsidR="00675F1A" w:rsidRPr="00376929">
        <w:t>окотиленко</w:t>
      </w:r>
      <w:proofErr w:type="spellEnd"/>
      <w:r w:rsidR="00675F1A" w:rsidRPr="00376929">
        <w:t xml:space="preserve"> [</w:t>
      </w:r>
      <w:r w:rsidR="009A73D5" w:rsidRPr="00376929">
        <w:t>8</w:t>
      </w:r>
      <w:r w:rsidR="00675F1A" w:rsidRPr="00376929">
        <w:t>]</w:t>
      </w:r>
      <w:r w:rsidRPr="00376929">
        <w:t xml:space="preserve"> та ін. Проте, незважаючи на вагомий науковий доробок </w:t>
      </w:r>
      <w:r w:rsidR="00E31025" w:rsidRPr="00376929">
        <w:t>у</w:t>
      </w:r>
      <w:r w:rsidRPr="00376929">
        <w:t xml:space="preserve"> цій сфері та зважаючи на багатоплановість й зростаючу вагомість даної проблеми в умовах інформатизації практично всіх сфер суспільного життя, масштабного </w:t>
      </w:r>
      <w:r w:rsidRPr="00376929">
        <w:lastRenderedPageBreak/>
        <w:t xml:space="preserve">впровадження </w:t>
      </w:r>
      <w:r w:rsidR="00E31025" w:rsidRPr="00376929">
        <w:t>ІТ</w:t>
      </w:r>
      <w:r w:rsidRPr="00376929">
        <w:t xml:space="preserve"> в господарську діяльність та управління, питання забезпечення належного рівня економічної безпеки регіонів, вчасне виявлення та діагностика джерел небезпеки</w:t>
      </w:r>
      <w:r w:rsidR="00E31025" w:rsidRPr="00376929">
        <w:t>, розробка та практичне впровадження ефективного механізму</w:t>
      </w:r>
      <w:r w:rsidR="002D215C" w:rsidRPr="00376929">
        <w:t xml:space="preserve"> її</w:t>
      </w:r>
      <w:r w:rsidR="00E31025" w:rsidRPr="00376929">
        <w:t xml:space="preserve"> забезпечення й надалі потребують посиленої уваги</w:t>
      </w:r>
      <w:r w:rsidR="002D215C" w:rsidRPr="00376929">
        <w:t xml:space="preserve"> науковців</w:t>
      </w:r>
      <w:r w:rsidRPr="00376929">
        <w:t>.</w:t>
      </w:r>
    </w:p>
    <w:p w:rsidR="00D44C77" w:rsidRPr="00376929" w:rsidRDefault="00D44C77" w:rsidP="00804F39">
      <w:pPr>
        <w:spacing w:line="240" w:lineRule="auto"/>
        <w:ind w:firstLine="284"/>
      </w:pPr>
      <w:r w:rsidRPr="00376929">
        <w:rPr>
          <w:b/>
        </w:rPr>
        <w:t>Метою</w:t>
      </w:r>
      <w:r w:rsidRPr="00376929">
        <w:t xml:space="preserve"> </w:t>
      </w:r>
      <w:r w:rsidR="00093603" w:rsidRPr="00376929">
        <w:t xml:space="preserve">статті є </w:t>
      </w:r>
      <w:r w:rsidR="002D215C" w:rsidRPr="00376929">
        <w:t>окреслення</w:t>
      </w:r>
      <w:r w:rsidR="00093603" w:rsidRPr="00376929">
        <w:t xml:space="preserve"> загроз економічній безпеці регіону, які виникають внаслідок використання </w:t>
      </w:r>
      <w:r w:rsidR="00E51C17" w:rsidRPr="00376929">
        <w:t>ІТ</w:t>
      </w:r>
      <w:r w:rsidR="00093603" w:rsidRPr="00376929">
        <w:t xml:space="preserve"> в господарській діяльності й управлінні та через процеси становлення й розвитку ІТ-сфери в регіоні</w:t>
      </w:r>
      <w:r w:rsidR="002D215C" w:rsidRPr="00376929">
        <w:t xml:space="preserve">, й </w:t>
      </w:r>
      <w:r w:rsidR="00774D13" w:rsidRPr="00376929">
        <w:t xml:space="preserve">розробити </w:t>
      </w:r>
      <w:r w:rsidR="00AB55F9" w:rsidRPr="00376929">
        <w:t>концептуальні основи формування та реалізації</w:t>
      </w:r>
      <w:r w:rsidR="002D215C" w:rsidRPr="00376929">
        <w:t xml:space="preserve"> механізму її забезпечення.</w:t>
      </w:r>
    </w:p>
    <w:p w:rsidR="00D44C77" w:rsidRPr="00376929" w:rsidRDefault="00D44C77" w:rsidP="00804F39">
      <w:pPr>
        <w:spacing w:line="240" w:lineRule="auto"/>
        <w:ind w:firstLine="284"/>
      </w:pPr>
      <w:r w:rsidRPr="00376929">
        <w:rPr>
          <w:b/>
        </w:rPr>
        <w:t>Виклад основного матеріалу</w:t>
      </w:r>
      <w:r w:rsidRPr="00376929">
        <w:t xml:space="preserve">. </w:t>
      </w:r>
      <w:r w:rsidR="0047107A" w:rsidRPr="00376929">
        <w:t>У</w:t>
      </w:r>
      <w:r w:rsidR="00093603" w:rsidRPr="00376929">
        <w:t xml:space="preserve"> міру всеохоплюючого застосування інформаційних та інтернет-технологій зростає не тільки рівень соціально-економічного розвитку регіонів, а й появляються нові джерела загроз його економічній безпеці.</w:t>
      </w:r>
    </w:p>
    <w:p w:rsidR="00D44C77" w:rsidRPr="00376929" w:rsidRDefault="00093603" w:rsidP="006D31A4">
      <w:pPr>
        <w:widowControl w:val="0"/>
        <w:spacing w:line="240" w:lineRule="auto"/>
        <w:ind w:firstLine="284"/>
      </w:pPr>
      <w:r w:rsidRPr="00376929">
        <w:t>Економічну безпеку регіону в контексті розвитку та застосування інформаційних технологій можна визначити як стан економіки регіону, пов’язаний із використанням інформаційних технологій у діяльності суб’єктів господарювання та розвитком ІТ-сфери, який забезпечує йому економічну самостійність та здатність до стабільного і безперервного розвитку .</w:t>
      </w:r>
    </w:p>
    <w:p w:rsidR="00D44C77" w:rsidRPr="00376929" w:rsidRDefault="00564404" w:rsidP="00564404">
      <w:pPr>
        <w:spacing w:line="240" w:lineRule="auto"/>
        <w:ind w:firstLine="284"/>
      </w:pPr>
      <w:r w:rsidRPr="00376929">
        <w:t>Економічна безпека регіону є складовою частиною економічної безпеки держави, а та вже є складовою національної безпеки. Загрози для економічної безпеки регіону можуть виникати як зі сторони використання інформаційних технологій для організації інформаційних процесів з використанням засобів обчислювальної техніки на рівні управління регіоном, на рівні забезпечення роботи окремих підприємств чи організації тощо (використання піратського програмного забезпечення; цільові вірусні атаки; програми-шпигуни в умовах загострення українсько-російського протистояння; розвиток електронного бізнесу та розширення територіальних меж регіональних ринків), так і зі сторони функціонування й розвитку ІТ-сфери (ІТ-індустрії) в регіоні (спрощена система оподаткування; нарощення тінізації регіональної економіки; соціальна диференціація суспільства; низький попит на ІТ-продукцію на внутрішньому ринку; людський капітал та освіта; інтелектуальна міграція; левова частка прямих іноземних інвестицій у загальному обсязі інвестицій в ІТ-сферу</w:t>
      </w:r>
      <w:r w:rsidR="00A21C08" w:rsidRPr="00376929">
        <w:t>; зовнішньоекономічна діяльність</w:t>
      </w:r>
      <w:r w:rsidRPr="00376929">
        <w:t>)</w:t>
      </w:r>
      <w:r w:rsidR="0047107A" w:rsidRPr="00376929">
        <w:t xml:space="preserve"> [12, с. 351-361]</w:t>
      </w:r>
      <w:r w:rsidRPr="00376929">
        <w:t>.</w:t>
      </w:r>
    </w:p>
    <w:p w:rsidR="003F6B11" w:rsidRPr="00376929" w:rsidRDefault="003F6B11" w:rsidP="003F6B11">
      <w:pPr>
        <w:spacing w:line="240" w:lineRule="auto"/>
        <w:ind w:firstLine="284"/>
      </w:pPr>
      <w:r w:rsidRPr="00376929">
        <w:t>У загальному вигляді система економічної безпеки регіону в контексті розвитку та застосування інформаційних технологій повинна включати в себе наступні елементи:</w:t>
      </w:r>
    </w:p>
    <w:p w:rsidR="003F6B11" w:rsidRPr="00376929" w:rsidRDefault="003F6B11" w:rsidP="003F6B11">
      <w:pPr>
        <w:numPr>
          <w:ilvl w:val="0"/>
          <w:numId w:val="3"/>
        </w:numPr>
        <w:spacing w:line="240" w:lineRule="auto"/>
        <w:ind w:left="567" w:hanging="283"/>
      </w:pPr>
      <w:r w:rsidRPr="00376929">
        <w:t>Проведення діагностики та виявлення існуючого стану економічної безпеки регіону.</w:t>
      </w:r>
    </w:p>
    <w:p w:rsidR="003F6B11" w:rsidRPr="00376929" w:rsidRDefault="003F6B11" w:rsidP="003F6B11">
      <w:pPr>
        <w:numPr>
          <w:ilvl w:val="0"/>
          <w:numId w:val="3"/>
        </w:numPr>
        <w:spacing w:line="240" w:lineRule="auto"/>
        <w:ind w:left="567" w:hanging="283"/>
      </w:pPr>
      <w:r w:rsidRPr="00376929">
        <w:t>Виявлення загроз економічній безпеці регіону від використання інформаційних технологій суб’єктами господарювання та від тенденцій і проблем у розвитку ІТ-сфери в регіоні.</w:t>
      </w:r>
    </w:p>
    <w:p w:rsidR="003F6B11" w:rsidRPr="00376929" w:rsidRDefault="003F6B11" w:rsidP="003F6B11">
      <w:pPr>
        <w:numPr>
          <w:ilvl w:val="0"/>
          <w:numId w:val="3"/>
        </w:numPr>
        <w:spacing w:line="240" w:lineRule="auto"/>
        <w:ind w:left="567" w:hanging="283"/>
      </w:pPr>
      <w:r w:rsidRPr="00376929">
        <w:t>Оцінка виявлених загроз.</w:t>
      </w:r>
    </w:p>
    <w:p w:rsidR="003F6B11" w:rsidRPr="00376929" w:rsidRDefault="003F6B11" w:rsidP="003F6B11">
      <w:pPr>
        <w:numPr>
          <w:ilvl w:val="0"/>
          <w:numId w:val="3"/>
        </w:numPr>
        <w:spacing w:line="240" w:lineRule="auto"/>
        <w:ind w:left="567" w:hanging="283"/>
      </w:pPr>
      <w:r w:rsidRPr="00376929">
        <w:t>Вироблення ефективних механізмів щодо їх запобігання.</w:t>
      </w:r>
    </w:p>
    <w:p w:rsidR="003F6B11" w:rsidRPr="00376929" w:rsidRDefault="003F6B11" w:rsidP="003F6B11">
      <w:pPr>
        <w:numPr>
          <w:ilvl w:val="0"/>
          <w:numId w:val="3"/>
        </w:numPr>
        <w:spacing w:line="240" w:lineRule="auto"/>
        <w:ind w:left="567" w:hanging="283"/>
      </w:pPr>
      <w:r w:rsidRPr="00376929">
        <w:t xml:space="preserve">Забезпечення підвищення рівня економічної безпеки регіону із дотриманням балансу загальнодержавних, регіональних та місцевих інтересів. </w:t>
      </w:r>
    </w:p>
    <w:p w:rsidR="003F6B11" w:rsidRPr="00376929" w:rsidRDefault="003F6B11" w:rsidP="003F6B11">
      <w:pPr>
        <w:numPr>
          <w:ilvl w:val="0"/>
          <w:numId w:val="3"/>
        </w:numPr>
        <w:spacing w:line="240" w:lineRule="auto"/>
        <w:ind w:left="567" w:hanging="283"/>
      </w:pPr>
      <w:r w:rsidRPr="00376929">
        <w:t>Проведення моніторингу рівня економічної безпеки регіону.</w:t>
      </w:r>
    </w:p>
    <w:p w:rsidR="003F6B11" w:rsidRPr="00376929" w:rsidRDefault="003F6B11" w:rsidP="003F6B11">
      <w:pPr>
        <w:spacing w:line="240" w:lineRule="auto"/>
        <w:ind w:firstLine="284"/>
      </w:pPr>
      <w:r w:rsidRPr="00376929">
        <w:lastRenderedPageBreak/>
        <w:t>Невід’ємною частиною забезпечення економічної безпеки регіону є моніторинг рівня загроз, який повинен гарантувати своєчасне виявлення потенційних загроз для застосування ефективних заходів по їх запобіганню та нейтралізації негативного впливу.</w:t>
      </w:r>
    </w:p>
    <w:p w:rsidR="003F6B11" w:rsidRPr="00376929" w:rsidRDefault="003F6B11" w:rsidP="003F6B11">
      <w:pPr>
        <w:spacing w:line="240" w:lineRule="auto"/>
        <w:ind w:firstLine="284"/>
      </w:pPr>
      <w:r w:rsidRPr="00376929">
        <w:t>До основних завдань моніторингу економічної безпеки регіону в контексті розвитку на застосування інформаційних технологій відносять:</w:t>
      </w:r>
    </w:p>
    <w:p w:rsidR="003F6B11" w:rsidRPr="00376929" w:rsidRDefault="003F6B11" w:rsidP="003F6B11">
      <w:pPr>
        <w:numPr>
          <w:ilvl w:val="1"/>
          <w:numId w:val="4"/>
        </w:numPr>
        <w:spacing w:line="240" w:lineRule="auto"/>
        <w:ind w:left="284" w:hanging="142"/>
      </w:pPr>
      <w:r w:rsidRPr="00376929">
        <w:t>спостереження за станом розвитку ІТ-сфери регіону та рівнем використання ІКТ у діяльності підприємств;</w:t>
      </w:r>
    </w:p>
    <w:p w:rsidR="003F6B11" w:rsidRPr="00376929" w:rsidRDefault="003F6B11" w:rsidP="003F6B11">
      <w:pPr>
        <w:numPr>
          <w:ilvl w:val="1"/>
          <w:numId w:val="4"/>
        </w:numPr>
        <w:spacing w:line="240" w:lineRule="auto"/>
        <w:ind w:left="284" w:hanging="142"/>
      </w:pPr>
      <w:r w:rsidRPr="00376929">
        <w:t>своєчасне виявлення змін, що відбуваються в ІТ-сфері регіону та у діяльності суб’єктів господарювання регіону в процесі використання інформаційних технологій, і причин, що викликали їх;</w:t>
      </w:r>
    </w:p>
    <w:p w:rsidR="003F6B11" w:rsidRPr="00376929" w:rsidRDefault="003F6B11" w:rsidP="003F6B11">
      <w:pPr>
        <w:numPr>
          <w:ilvl w:val="1"/>
          <w:numId w:val="4"/>
        </w:numPr>
        <w:spacing w:line="240" w:lineRule="auto"/>
        <w:ind w:left="284" w:hanging="142"/>
      </w:pPr>
      <w:r w:rsidRPr="00376929">
        <w:t>попередження негативних тенденцій, що ведуть до формування і розвитку напруженості в ІТ-сфері та соціально-економічному просторі регіону для запобігання виникненню загроз його економічній безпеці;</w:t>
      </w:r>
    </w:p>
    <w:p w:rsidR="003F6B11" w:rsidRPr="00376929" w:rsidRDefault="003F6B11" w:rsidP="003F6B11">
      <w:pPr>
        <w:numPr>
          <w:ilvl w:val="1"/>
          <w:numId w:val="4"/>
        </w:numPr>
        <w:spacing w:line="240" w:lineRule="auto"/>
        <w:ind w:left="284" w:hanging="142"/>
      </w:pPr>
      <w:r w:rsidRPr="00376929">
        <w:t>здійснення короткострокового прогнозування тенденцій розвитку найважливіших процесів в ІТ-сфері регіону та у функціонуванні суб’єктів господарювання з інших сфер економіки, обумовлених широким використанням ІТ в комерційній, управлінській та виробничій діяльності;</w:t>
      </w:r>
    </w:p>
    <w:p w:rsidR="003F6B11" w:rsidRPr="00376929" w:rsidRDefault="003F6B11" w:rsidP="003F6B11">
      <w:pPr>
        <w:numPr>
          <w:ilvl w:val="1"/>
          <w:numId w:val="4"/>
        </w:numPr>
        <w:spacing w:line="240" w:lineRule="auto"/>
        <w:ind w:left="284" w:hanging="142"/>
      </w:pPr>
      <w:r w:rsidRPr="00376929">
        <w:t>оцінка ефективності методів, організаційних структур і процесів управління забезпеченням економічної безпеки регіону в умовах інформаційного розвитку суспільства та глибокого проникнення ІТ в різні сфери управління та сфери економічної діяльності на регіональному рівні.</w:t>
      </w:r>
    </w:p>
    <w:p w:rsidR="003F6B11" w:rsidRPr="00376929" w:rsidRDefault="003F6B11" w:rsidP="003F6B11">
      <w:pPr>
        <w:spacing w:line="240" w:lineRule="auto"/>
        <w:ind w:firstLine="284"/>
      </w:pPr>
      <w:r w:rsidRPr="00376929">
        <w:t>Моніторинг економічної безпеки регіону в контексті розвитку та застосування інформаційних технологій повинен здійснюватися з дотриманням наступних принципів:</w:t>
      </w:r>
    </w:p>
    <w:p w:rsidR="003F6B11" w:rsidRPr="00376929" w:rsidRDefault="003F6B11" w:rsidP="006D31A4">
      <w:pPr>
        <w:widowControl w:val="0"/>
        <w:numPr>
          <w:ilvl w:val="1"/>
          <w:numId w:val="5"/>
        </w:numPr>
        <w:spacing w:line="240" w:lineRule="auto"/>
        <w:ind w:left="284" w:hanging="142"/>
      </w:pPr>
      <w:r w:rsidRPr="00376929">
        <w:t>системності − систематичне збирання інформації з метою спостереження і контролю за розвитком процесів інформатизації органів влади регіону, державного та приватного секторів регіональної економіки, формування інформаційної інфраструктури регіону, тенденціями розвитку ІТ-сфери у регіоні, а також їх прогнозування;</w:t>
      </w:r>
    </w:p>
    <w:p w:rsidR="003F6B11" w:rsidRPr="00376929" w:rsidRDefault="003F6B11" w:rsidP="003F6B11">
      <w:pPr>
        <w:widowControl w:val="0"/>
        <w:numPr>
          <w:ilvl w:val="1"/>
          <w:numId w:val="5"/>
        </w:numPr>
        <w:spacing w:line="240" w:lineRule="auto"/>
        <w:ind w:left="284" w:hanging="142"/>
      </w:pPr>
      <w:r w:rsidRPr="00376929">
        <w:t>економічності – спрямований на забезпечення такої організації проведення спостереження, збору, обробки та аналізу інформації про стан економічної безпеки регіону, яка не вимагає великих матеріальних витрат, передбачає не надто складі процедури аналізу й оцінки та дає вичерпну інформацію;</w:t>
      </w:r>
    </w:p>
    <w:p w:rsidR="003F6B11" w:rsidRPr="00376929" w:rsidRDefault="003F6B11" w:rsidP="003F6B11">
      <w:pPr>
        <w:numPr>
          <w:ilvl w:val="1"/>
          <w:numId w:val="5"/>
        </w:numPr>
        <w:spacing w:line="240" w:lineRule="auto"/>
        <w:ind w:left="284" w:hanging="142"/>
      </w:pPr>
      <w:r w:rsidRPr="00376929">
        <w:t>тотожності – дотримання відповідності між системою моніторингу та об’єктом дослідження;</w:t>
      </w:r>
    </w:p>
    <w:p w:rsidR="003F6B11" w:rsidRPr="00376929" w:rsidRDefault="003F6B11" w:rsidP="003F6B11">
      <w:pPr>
        <w:numPr>
          <w:ilvl w:val="1"/>
          <w:numId w:val="5"/>
        </w:numPr>
        <w:spacing w:line="240" w:lineRule="auto"/>
        <w:ind w:left="284" w:hanging="142"/>
      </w:pPr>
      <w:r w:rsidRPr="00376929">
        <w:t>цілеспрямованості – система моніторингу повинна бути орієнтована на розвиток інформаційно-аналітичної підтримки аналізу стану економічної безпеки регіону;</w:t>
      </w:r>
    </w:p>
    <w:p w:rsidR="003F6B11" w:rsidRPr="00376929" w:rsidRDefault="003F6B11" w:rsidP="003F6B11">
      <w:pPr>
        <w:numPr>
          <w:ilvl w:val="1"/>
          <w:numId w:val="5"/>
        </w:numPr>
        <w:spacing w:line="240" w:lineRule="auto"/>
        <w:ind w:left="284" w:hanging="142"/>
      </w:pPr>
      <w:r w:rsidRPr="00376929">
        <w:t>єдності − об'єктом спостереження неодмінно має бути регіон як цілісна соціально-економічна система, в якій відбуваються процеси трансфор</w:t>
      </w:r>
      <w:r w:rsidRPr="00376929">
        <w:softHyphen/>
        <w:t>мації індустріального суспільства в інформаційне суспільство, інформа</w:t>
      </w:r>
      <w:r w:rsidRPr="00376929">
        <w:softHyphen/>
        <w:t>цій</w:t>
      </w:r>
      <w:r w:rsidRPr="00376929">
        <w:softHyphen/>
        <w:t xml:space="preserve">ного суспільства в суспільство знань, процеси взаємовпливу ІТ-галузі та інших галузей економки і </w:t>
      </w:r>
      <w:proofErr w:type="spellStart"/>
      <w:r w:rsidRPr="00376929">
        <w:t>т.п</w:t>
      </w:r>
      <w:proofErr w:type="spellEnd"/>
      <w:r w:rsidRPr="00376929">
        <w:t>.;</w:t>
      </w:r>
    </w:p>
    <w:p w:rsidR="003F6B11" w:rsidRPr="00376929" w:rsidRDefault="003F6B11" w:rsidP="003F6B11">
      <w:pPr>
        <w:numPr>
          <w:ilvl w:val="1"/>
          <w:numId w:val="5"/>
        </w:numPr>
        <w:spacing w:line="240" w:lineRule="auto"/>
        <w:ind w:left="284" w:hanging="142"/>
      </w:pPr>
      <w:r w:rsidRPr="00376929">
        <w:lastRenderedPageBreak/>
        <w:t>комплексності – включає системні спостереження за всіма компонентами економічної безпеки регіону і за потенційними загрозами;</w:t>
      </w:r>
    </w:p>
    <w:p w:rsidR="003F6B11" w:rsidRPr="00376929" w:rsidRDefault="003F6B11" w:rsidP="003F6B11">
      <w:pPr>
        <w:numPr>
          <w:ilvl w:val="1"/>
          <w:numId w:val="5"/>
        </w:numPr>
        <w:spacing w:line="240" w:lineRule="auto"/>
        <w:ind w:left="284" w:hanging="142"/>
      </w:pPr>
      <w:r w:rsidRPr="00376929">
        <w:t>альтернативності – використання різних джерел отримання інформації про об’єкт дослідження та застосування різних методів для її аналізу й оцінювання;</w:t>
      </w:r>
    </w:p>
    <w:p w:rsidR="003F6B11" w:rsidRPr="00376929" w:rsidRDefault="003F6B11" w:rsidP="003F6B11">
      <w:pPr>
        <w:numPr>
          <w:ilvl w:val="1"/>
          <w:numId w:val="5"/>
        </w:numPr>
        <w:spacing w:line="240" w:lineRule="auto"/>
        <w:ind w:left="284" w:hanging="142"/>
      </w:pPr>
      <w:r w:rsidRPr="00376929">
        <w:t>оперативності – своєчасне збирання інформації про об’єкт дослідження та надання результатів її аналізу, що забезпечить миттєве реагування на загрози економічній безпеці регіону в інформаційному вимірі та визначення заходів їх протидії й нейтралізації;</w:t>
      </w:r>
    </w:p>
    <w:p w:rsidR="003F6B11" w:rsidRPr="00376929" w:rsidRDefault="003F6B11" w:rsidP="003F6B11">
      <w:pPr>
        <w:numPr>
          <w:ilvl w:val="1"/>
          <w:numId w:val="5"/>
        </w:numPr>
        <w:spacing w:line="240" w:lineRule="auto"/>
        <w:ind w:left="284" w:hanging="142"/>
      </w:pPr>
      <w:r w:rsidRPr="00376929">
        <w:t xml:space="preserve">репрезентативності та адекватності – передбачає здійснення моніторингу на основі статистично значимих даних, що забезпечить можливість адекватного оцінювання стану економічної безпеки регіону та своєчасність виявлення ознак загроз. </w:t>
      </w:r>
    </w:p>
    <w:p w:rsidR="003F6B11" w:rsidRPr="00376929" w:rsidRDefault="003F6B11" w:rsidP="00E3684E">
      <w:pPr>
        <w:spacing w:line="240" w:lineRule="auto"/>
        <w:ind w:firstLine="284"/>
      </w:pPr>
      <w:r w:rsidRPr="00376929">
        <w:t>Застосування моніторингу такого плану дозволить:</w:t>
      </w:r>
    </w:p>
    <w:p w:rsidR="003F6B11" w:rsidRPr="00376929" w:rsidRDefault="003F6B11" w:rsidP="00E3684E">
      <w:pPr>
        <w:numPr>
          <w:ilvl w:val="1"/>
          <w:numId w:val="6"/>
        </w:numPr>
        <w:spacing w:line="240" w:lineRule="auto"/>
        <w:ind w:left="284" w:hanging="284"/>
      </w:pPr>
      <w:r w:rsidRPr="00376929">
        <w:t>проводити експрес-аналіз кризових ситуацій в ІТ-сфері регіону та інших сферах діяльності людей на території регіону, пов’язаної із викорис</w:t>
      </w:r>
      <w:r w:rsidRPr="00376929">
        <w:softHyphen/>
        <w:t>танням ІТ, та складати рейтинг його районів за рівнем загроз економічній безпеці;</w:t>
      </w:r>
    </w:p>
    <w:p w:rsidR="003F6B11" w:rsidRPr="00376929" w:rsidRDefault="003F6B11" w:rsidP="00E3684E">
      <w:pPr>
        <w:widowControl w:val="0"/>
        <w:numPr>
          <w:ilvl w:val="1"/>
          <w:numId w:val="6"/>
        </w:numPr>
        <w:spacing w:line="240" w:lineRule="auto"/>
        <w:ind w:left="284" w:hanging="284"/>
      </w:pPr>
      <w:r w:rsidRPr="00376929">
        <w:t>проводити поглиблений аналіз кризових ситуацій в економіці регіону та системі регіонального управління, що виникатимуть у процесі інформатизації суспільства, для обґрунтування комплексу заходів по локалізації та нейтралізації їх вогнищ.</w:t>
      </w:r>
    </w:p>
    <w:p w:rsidR="003F6B11" w:rsidRPr="00376929" w:rsidRDefault="003F6B11" w:rsidP="00E3684E">
      <w:pPr>
        <w:spacing w:line="240" w:lineRule="auto"/>
        <w:ind w:firstLine="284"/>
      </w:pPr>
      <w:r w:rsidRPr="00376929">
        <w:t>Результати моніторингу економічної безпеки регіону є підґрунтям для розробки комплексу ефективних заходів щодо подолання кризового стану і усунення небезпечних відхилень від  порогових значень показників економічної безпеки регіону в результаті прояву різних форм прояву процесів інформатизації суспільства в межах конкретної території.</w:t>
      </w:r>
    </w:p>
    <w:p w:rsidR="003F6B11" w:rsidRPr="00376929" w:rsidRDefault="003F6B11" w:rsidP="00E3684E">
      <w:pPr>
        <w:spacing w:line="240" w:lineRule="auto"/>
        <w:ind w:firstLine="284"/>
      </w:pPr>
      <w:r w:rsidRPr="00376929">
        <w:t xml:space="preserve">На основі аналізу наведених вище ймовірних ризиків та загроз автором </w:t>
      </w:r>
      <w:r w:rsidR="00E3684E" w:rsidRPr="00376929">
        <w:t>обґрунтовано</w:t>
      </w:r>
      <w:r w:rsidRPr="00376929">
        <w:t xml:space="preserve"> систему показників економічної безпеки регіону та їх порогові значення (табл. </w:t>
      </w:r>
      <w:r w:rsidR="00C433B6" w:rsidRPr="00376929">
        <w:t>1</w:t>
      </w:r>
      <w:r w:rsidRPr="00376929">
        <w:t>), виходячи із результатів аналізу їх значень, досягнутих у попередні роки в Україні та у високорозвинутих країнах.</w:t>
      </w:r>
    </w:p>
    <w:p w:rsidR="003F6B11" w:rsidRPr="00376929" w:rsidRDefault="003F6B11" w:rsidP="00E3684E">
      <w:pPr>
        <w:spacing w:line="240" w:lineRule="auto"/>
        <w:ind w:firstLine="284"/>
      </w:pPr>
      <w:r w:rsidRPr="00376929">
        <w:t xml:space="preserve">Якщо значення усіх показників будуть знаходитись у межах своїх  порогових значень, то досягатиметься найвищий ступінь економічної безпеки регіону.  </w:t>
      </w:r>
    </w:p>
    <w:p w:rsidR="003F6B11" w:rsidRPr="00376929" w:rsidRDefault="003F6B11" w:rsidP="00E3684E">
      <w:pPr>
        <w:spacing w:line="240" w:lineRule="auto"/>
        <w:ind w:firstLine="284"/>
      </w:pPr>
      <w:r w:rsidRPr="00376929">
        <w:t xml:space="preserve">На основі запропонованої системи показників </w:t>
      </w:r>
      <w:r w:rsidR="00A05DD4" w:rsidRPr="00376929">
        <w:t>(табл. </w:t>
      </w:r>
      <w:r w:rsidR="00C433B6" w:rsidRPr="00376929">
        <w:t>1</w:t>
      </w:r>
      <w:r w:rsidRPr="00376929">
        <w:t xml:space="preserve">) із застосуванням математичного інструментарію багатокритеріальної </w:t>
      </w:r>
      <w:r w:rsidR="009A73D5" w:rsidRPr="00376929">
        <w:t>оптимізації [6</w:t>
      </w:r>
      <w:r w:rsidRPr="00376929">
        <w:t>] можна оцінити стан економічної безпеки в регіонах, пов’язаної із інтенсифікацією процесів інформатизації та розвитком ІТ-сфери.</w:t>
      </w:r>
    </w:p>
    <w:p w:rsidR="003F6B11" w:rsidRPr="00376929" w:rsidRDefault="003F6B11" w:rsidP="00E3684E">
      <w:pPr>
        <w:spacing w:line="240" w:lineRule="auto"/>
        <w:ind w:firstLine="284"/>
      </w:pPr>
      <w:r w:rsidRPr="00376929">
        <w:t xml:space="preserve">У загальному вигляді багатокритеріальну задачу одночасної оптимізації декількох цільових функцій на заданій множині допустимих планів можна записати наступним </w:t>
      </w:r>
      <w:r w:rsidR="009A73D5" w:rsidRPr="00376929">
        <w:t>чином [6</w:t>
      </w:r>
      <w:r w:rsidRPr="00376929">
        <w:t>]:</w:t>
      </w:r>
    </w:p>
    <w:p w:rsidR="003F6B11" w:rsidRPr="00376929" w:rsidRDefault="006D31A4" w:rsidP="00A05DD4">
      <w:pPr>
        <w:spacing w:line="240" w:lineRule="auto"/>
        <w:ind w:firstLine="708"/>
        <w:jc w:val="right"/>
      </w:pPr>
      <w:r w:rsidRPr="00376929">
        <w:rPr>
          <w:position w:val="-32"/>
        </w:rPr>
        <w:object w:dxaOrig="2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0pt" o:ole="">
            <v:imagedata r:id="rId5" o:title=""/>
          </v:shape>
          <o:OLEObject Type="Embed" ProgID="Equation.3" ShapeID="_x0000_i1025" DrawAspect="Content" ObjectID="_1621931036" r:id="rId6"/>
        </w:object>
      </w:r>
      <w:r w:rsidR="003F6B11" w:rsidRPr="00376929">
        <w:tab/>
      </w:r>
      <w:r w:rsidR="003F6B11" w:rsidRPr="00376929">
        <w:tab/>
      </w:r>
      <w:r w:rsidR="003F6B11" w:rsidRPr="00376929">
        <w:tab/>
      </w:r>
      <w:r w:rsidR="003F6B11" w:rsidRPr="00376929">
        <w:tab/>
        <w:t>(1)</w:t>
      </w:r>
    </w:p>
    <w:p w:rsidR="003F6B11" w:rsidRPr="00376929" w:rsidRDefault="003F6B11" w:rsidP="00E3684E">
      <w:pPr>
        <w:shd w:val="clear" w:color="auto" w:fill="FFFFFF"/>
        <w:spacing w:line="240" w:lineRule="auto"/>
        <w:ind w:firstLine="284"/>
        <w:rPr>
          <w:i/>
          <w:iCs/>
        </w:rPr>
      </w:pPr>
      <w:r w:rsidRPr="00376929">
        <w:t xml:space="preserve">де </w:t>
      </w:r>
      <w:r w:rsidR="004B1C74" w:rsidRPr="00376929">
        <w:rPr>
          <w:position w:val="-12"/>
        </w:rPr>
        <w:object w:dxaOrig="279" w:dyaOrig="360">
          <v:shape id="_x0000_i1026" type="#_x0000_t75" style="width:11.25pt;height:14.25pt" o:ole="">
            <v:imagedata r:id="rId7" o:title=""/>
          </v:shape>
          <o:OLEObject Type="Embed" ProgID="Equation.3" ShapeID="_x0000_i1026" DrawAspect="Content" ObjectID="_1621931037" r:id="rId8"/>
        </w:object>
      </w:r>
      <w:r w:rsidRPr="00376929">
        <w:t xml:space="preserve">– окрема </w:t>
      </w:r>
      <w:r w:rsidR="004B1C74" w:rsidRPr="00376929">
        <w:rPr>
          <w:position w:val="-6"/>
        </w:rPr>
        <w:object w:dxaOrig="200" w:dyaOrig="279">
          <v:shape id="_x0000_i1027" type="#_x0000_t75" style="width:7.5pt;height:11.25pt" o:ole="">
            <v:imagedata r:id="rId9" o:title=""/>
          </v:shape>
          <o:OLEObject Type="Embed" ProgID="Equation.3" ShapeID="_x0000_i1027" DrawAspect="Content" ObjectID="_1621931038" r:id="rId10"/>
        </w:object>
      </w:r>
      <w:r w:rsidRPr="00376929">
        <w:t xml:space="preserve">-та функція з критеріального набору показників </w:t>
      </w:r>
      <w:r w:rsidR="009F4668" w:rsidRPr="00376929">
        <w:t>табл. 1</w:t>
      </w:r>
      <w:r w:rsidRPr="00376929">
        <w:t xml:space="preserve"> </w:t>
      </w:r>
      <w:r w:rsidR="00092703" w:rsidRPr="00376929">
        <w:rPr>
          <w:position w:val="-10"/>
        </w:rPr>
        <w:object w:dxaOrig="980" w:dyaOrig="380">
          <v:shape id="_x0000_i1028" type="#_x0000_t75" style="width:39pt;height:15.75pt" o:ole="">
            <v:imagedata r:id="rId11" o:title=""/>
          </v:shape>
          <o:OLEObject Type="Embed" ProgID="Equation.3" ShapeID="_x0000_i1028" DrawAspect="Content" ObjectID="_1621931039" r:id="rId12"/>
        </w:object>
      </w:r>
      <w:r w:rsidRPr="00376929">
        <w:t xml:space="preserve">; </w:t>
      </w:r>
      <w:r w:rsidRPr="00376929">
        <w:rPr>
          <w:i/>
          <w:iCs/>
        </w:rPr>
        <w:t xml:space="preserve"> </w:t>
      </w:r>
    </w:p>
    <w:p w:rsidR="003F6B11" w:rsidRPr="00376929" w:rsidRDefault="003F6B11" w:rsidP="00E3684E">
      <w:pPr>
        <w:shd w:val="clear" w:color="auto" w:fill="FFFFFF"/>
        <w:spacing w:line="240" w:lineRule="auto"/>
        <w:ind w:firstLine="284"/>
        <w:rPr>
          <w:i/>
          <w:iCs/>
        </w:rPr>
      </w:pPr>
      <w:r w:rsidRPr="00376929">
        <w:rPr>
          <w:i/>
          <w:iCs/>
        </w:rPr>
        <w:t xml:space="preserve">X – </w:t>
      </w:r>
      <w:r w:rsidRPr="00376929">
        <w:t>множина допустимих планів, окремий елемент якої позна</w:t>
      </w:r>
      <w:r w:rsidRPr="00376929">
        <w:softHyphen/>
        <w:t xml:space="preserve">чено через </w:t>
      </w:r>
      <w:r w:rsidRPr="00376929">
        <w:rPr>
          <w:i/>
          <w:iCs/>
        </w:rPr>
        <w:t>х.</w:t>
      </w:r>
    </w:p>
    <w:p w:rsidR="003F6B11" w:rsidRPr="00376929" w:rsidRDefault="003F6B11" w:rsidP="006D31A4">
      <w:pPr>
        <w:shd w:val="clear" w:color="auto" w:fill="FFFFFF"/>
        <w:spacing w:line="240" w:lineRule="auto"/>
        <w:ind w:firstLine="284"/>
        <w:rPr>
          <w:iCs/>
        </w:rPr>
      </w:pPr>
      <w:r w:rsidRPr="00376929">
        <w:rPr>
          <w:iCs/>
        </w:rPr>
        <w:lastRenderedPageBreak/>
        <w:t xml:space="preserve">У залежності від порогових значень показників </w:t>
      </w:r>
      <w:r w:rsidR="009F4668" w:rsidRPr="00376929">
        <w:rPr>
          <w:iCs/>
        </w:rPr>
        <w:t xml:space="preserve">табл. </w:t>
      </w:r>
      <w:r w:rsidRPr="00376929">
        <w:rPr>
          <w:iCs/>
        </w:rPr>
        <w:t>1 та механізму ідентифікації за ними загроз економічній безпеці кожна із цільових функцій  буде прямувати або до максимуму, або до мінімуму.</w:t>
      </w:r>
    </w:p>
    <w:p w:rsidR="003F6B11" w:rsidRPr="00376929" w:rsidRDefault="003F6B11" w:rsidP="003F6B11">
      <w:pPr>
        <w:spacing w:line="240" w:lineRule="auto"/>
      </w:pPr>
    </w:p>
    <w:p w:rsidR="003F6B11" w:rsidRPr="00376929" w:rsidRDefault="003F6B11" w:rsidP="00E3684E">
      <w:pPr>
        <w:spacing w:line="240" w:lineRule="auto"/>
        <w:jc w:val="right"/>
        <w:rPr>
          <w:i/>
        </w:rPr>
      </w:pPr>
      <w:r w:rsidRPr="00376929">
        <w:rPr>
          <w:i/>
        </w:rPr>
        <w:t xml:space="preserve">Таблиця </w:t>
      </w:r>
      <w:r w:rsidR="00C433B6" w:rsidRPr="00376929">
        <w:rPr>
          <w:i/>
        </w:rPr>
        <w:t>1</w:t>
      </w:r>
    </w:p>
    <w:p w:rsidR="003F6B11" w:rsidRPr="00376929" w:rsidRDefault="003F6B11" w:rsidP="00E3684E">
      <w:pPr>
        <w:spacing w:line="240" w:lineRule="auto"/>
        <w:ind w:firstLine="0"/>
        <w:jc w:val="center"/>
        <w:rPr>
          <w:b/>
        </w:rPr>
      </w:pPr>
      <w:r w:rsidRPr="00376929">
        <w:rPr>
          <w:b/>
        </w:rPr>
        <w:t>Індикатори загроз економічній безпеці регіону в контексті розвитку та застосування інформаційних технологій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5"/>
        <w:gridCol w:w="4784"/>
        <w:gridCol w:w="2102"/>
      </w:tblGrid>
      <w:tr w:rsidR="003F6B11" w:rsidRPr="00376929" w:rsidTr="004B1C74">
        <w:trPr>
          <w:jc w:val="center"/>
        </w:trPr>
        <w:tc>
          <w:tcPr>
            <w:tcW w:w="421" w:type="dxa"/>
            <w:shd w:val="clear" w:color="auto" w:fill="FFFFFF"/>
          </w:tcPr>
          <w:p w:rsidR="003F6B11" w:rsidRPr="00376929" w:rsidRDefault="003F6B11" w:rsidP="00E3684E">
            <w:pPr>
              <w:spacing w:line="240" w:lineRule="auto"/>
              <w:ind w:firstLine="0"/>
              <w:jc w:val="center"/>
            </w:pPr>
            <w:r w:rsidRPr="00376929">
              <w:t>№ з/п</w:t>
            </w:r>
          </w:p>
        </w:tc>
        <w:tc>
          <w:tcPr>
            <w:tcW w:w="4784" w:type="dxa"/>
            <w:shd w:val="clear" w:color="auto" w:fill="FFFFFF"/>
          </w:tcPr>
          <w:p w:rsidR="003F6B11" w:rsidRPr="00376929" w:rsidRDefault="003F6B11" w:rsidP="00E3684E">
            <w:pPr>
              <w:spacing w:line="240" w:lineRule="auto"/>
              <w:ind w:firstLine="0"/>
              <w:jc w:val="center"/>
            </w:pPr>
            <w:r w:rsidRPr="00376929">
              <w:t>Показник</w:t>
            </w:r>
          </w:p>
        </w:tc>
        <w:tc>
          <w:tcPr>
            <w:tcW w:w="2102" w:type="dxa"/>
            <w:shd w:val="clear" w:color="auto" w:fill="FFFFFF"/>
          </w:tcPr>
          <w:p w:rsidR="003F6B11" w:rsidRPr="00376929" w:rsidRDefault="003F6B11" w:rsidP="00E3684E">
            <w:pPr>
              <w:spacing w:line="240" w:lineRule="auto"/>
              <w:ind w:firstLine="0"/>
              <w:jc w:val="center"/>
            </w:pPr>
            <w:r w:rsidRPr="00376929">
              <w:t xml:space="preserve">Гранично допустиме значення </w:t>
            </w:r>
          </w:p>
          <w:p w:rsidR="003F6B11" w:rsidRPr="00376929" w:rsidRDefault="003F6B11" w:rsidP="00E3684E">
            <w:pPr>
              <w:spacing w:line="240" w:lineRule="auto"/>
              <w:ind w:firstLine="0"/>
              <w:jc w:val="center"/>
            </w:pPr>
            <w:r w:rsidRPr="00376929">
              <w:t>(порогове значення)</w:t>
            </w:r>
          </w:p>
        </w:tc>
      </w:tr>
      <w:tr w:rsidR="003F6B11" w:rsidRPr="00376929" w:rsidTr="004B1C74">
        <w:trPr>
          <w:trHeight w:val="170"/>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Обсяг збитків від вірусних атак, % ВРП</w:t>
            </w:r>
          </w:p>
        </w:tc>
        <w:tc>
          <w:tcPr>
            <w:tcW w:w="2102" w:type="dxa"/>
            <w:shd w:val="clear" w:color="auto" w:fill="FFFFFF"/>
            <w:vAlign w:val="center"/>
          </w:tcPr>
          <w:p w:rsidR="003F6B11" w:rsidRPr="00376929" w:rsidRDefault="003F6B11" w:rsidP="00E3684E">
            <w:pPr>
              <w:spacing w:line="240" w:lineRule="auto"/>
              <w:ind w:firstLine="0"/>
              <w:jc w:val="center"/>
            </w:pPr>
            <w:r w:rsidRPr="00376929">
              <w:t>≤ 1</w:t>
            </w:r>
          </w:p>
        </w:tc>
      </w:tr>
      <w:tr w:rsidR="003F6B11" w:rsidRPr="00376929" w:rsidTr="004B1C74">
        <w:trPr>
          <w:trHeight w:val="137"/>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 xml:space="preserve">Частка </w:t>
            </w:r>
            <w:proofErr w:type="spellStart"/>
            <w:r w:rsidRPr="00376929">
              <w:t>online</w:t>
            </w:r>
            <w:proofErr w:type="spellEnd"/>
            <w:r w:rsidRPr="00376929">
              <w:t>-торгівлі, %</w:t>
            </w:r>
          </w:p>
        </w:tc>
        <w:tc>
          <w:tcPr>
            <w:tcW w:w="2102" w:type="dxa"/>
            <w:shd w:val="clear" w:color="auto" w:fill="FFFFFF"/>
            <w:vAlign w:val="center"/>
          </w:tcPr>
          <w:p w:rsidR="003F6B11" w:rsidRPr="00376929" w:rsidRDefault="003F6B11" w:rsidP="00E3684E">
            <w:pPr>
              <w:spacing w:line="240" w:lineRule="auto"/>
              <w:ind w:firstLine="0"/>
              <w:jc w:val="center"/>
            </w:pPr>
            <w:r w:rsidRPr="00376929">
              <w:t>≤  15</w:t>
            </w:r>
          </w:p>
        </w:tc>
      </w:tr>
      <w:tr w:rsidR="003F6B11" w:rsidRPr="00376929" w:rsidTr="004B1C74">
        <w:trPr>
          <w:trHeight w:val="340"/>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Перевищення потреби в ІТ-фахівцях над кількістю випускників ВНЗ ІТ-спеціальностей, %</w:t>
            </w:r>
          </w:p>
        </w:tc>
        <w:tc>
          <w:tcPr>
            <w:tcW w:w="2102" w:type="dxa"/>
            <w:shd w:val="clear" w:color="auto" w:fill="FFFFFF"/>
            <w:vAlign w:val="center"/>
          </w:tcPr>
          <w:p w:rsidR="003F6B11" w:rsidRPr="00376929" w:rsidRDefault="003F6B11" w:rsidP="00E3684E">
            <w:pPr>
              <w:spacing w:line="240" w:lineRule="auto"/>
              <w:ind w:firstLine="0"/>
              <w:jc w:val="center"/>
            </w:pPr>
            <w:r w:rsidRPr="00376929">
              <w:t>≤ 10</w:t>
            </w:r>
          </w:p>
        </w:tc>
      </w:tr>
      <w:tr w:rsidR="003F6B11" w:rsidRPr="00376929" w:rsidTr="004B1C74">
        <w:trPr>
          <w:trHeight w:val="222"/>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Кількість ІТ-спеціалістів на одну особу працездатного населення</w:t>
            </w:r>
          </w:p>
        </w:tc>
        <w:tc>
          <w:tcPr>
            <w:tcW w:w="2102" w:type="dxa"/>
            <w:shd w:val="clear" w:color="auto" w:fill="FFFFFF"/>
            <w:vAlign w:val="center"/>
          </w:tcPr>
          <w:p w:rsidR="003F6B11" w:rsidRPr="00376929" w:rsidRDefault="003F6B11" w:rsidP="00E3684E">
            <w:pPr>
              <w:spacing w:line="240" w:lineRule="auto"/>
              <w:ind w:firstLine="0"/>
              <w:jc w:val="center"/>
            </w:pPr>
            <w:r w:rsidRPr="00376929">
              <w:t>≥  0,2</w:t>
            </w:r>
          </w:p>
        </w:tc>
      </w:tr>
      <w:tr w:rsidR="003F6B11" w:rsidRPr="00376929" w:rsidTr="004B1C74">
        <w:trPr>
          <w:trHeight w:val="276"/>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Проникнення Інтернету, частка користувачів</w:t>
            </w:r>
          </w:p>
          <w:p w:rsidR="003F6B11" w:rsidRPr="00376929" w:rsidRDefault="003F6B11" w:rsidP="00E3684E">
            <w:pPr>
              <w:spacing w:line="240" w:lineRule="auto"/>
              <w:ind w:firstLine="0"/>
            </w:pPr>
            <w:r w:rsidRPr="00376929">
              <w:t>Інтернет у загальній чисельності населення, %</w:t>
            </w:r>
          </w:p>
        </w:tc>
        <w:tc>
          <w:tcPr>
            <w:tcW w:w="2102" w:type="dxa"/>
            <w:shd w:val="clear" w:color="auto" w:fill="FFFFFF"/>
            <w:vAlign w:val="center"/>
          </w:tcPr>
          <w:p w:rsidR="003F6B11" w:rsidRPr="00376929" w:rsidRDefault="003F6B11" w:rsidP="00E3684E">
            <w:pPr>
              <w:spacing w:line="240" w:lineRule="auto"/>
              <w:ind w:firstLine="0"/>
              <w:jc w:val="center"/>
            </w:pPr>
            <w:r w:rsidRPr="00376929">
              <w:t>≥ 60</w:t>
            </w:r>
          </w:p>
        </w:tc>
      </w:tr>
      <w:tr w:rsidR="003F6B11" w:rsidRPr="00376929" w:rsidTr="004B1C74">
        <w:trPr>
          <w:trHeight w:val="283"/>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Рівень використання неліцензійного («піратського») програмного забезпечення</w:t>
            </w:r>
          </w:p>
        </w:tc>
        <w:tc>
          <w:tcPr>
            <w:tcW w:w="2102" w:type="dxa"/>
            <w:shd w:val="clear" w:color="auto" w:fill="FFFFFF"/>
            <w:vAlign w:val="center"/>
          </w:tcPr>
          <w:p w:rsidR="003F6B11" w:rsidRPr="00376929" w:rsidRDefault="003F6B11" w:rsidP="00E3684E">
            <w:pPr>
              <w:spacing w:line="240" w:lineRule="auto"/>
              <w:ind w:firstLine="0"/>
              <w:jc w:val="center"/>
            </w:pPr>
            <w:r w:rsidRPr="00376929">
              <w:t>≤  40</w:t>
            </w:r>
          </w:p>
        </w:tc>
      </w:tr>
      <w:tr w:rsidR="003F6B11" w:rsidRPr="00376929" w:rsidTr="004B1C74">
        <w:trPr>
          <w:trHeight w:val="358"/>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Співвідношення середньодушових доходів населення і середньої заробітної плати в ІТ-сфері, разів</w:t>
            </w:r>
          </w:p>
        </w:tc>
        <w:tc>
          <w:tcPr>
            <w:tcW w:w="2102" w:type="dxa"/>
            <w:shd w:val="clear" w:color="auto" w:fill="FFFFFF"/>
            <w:vAlign w:val="center"/>
          </w:tcPr>
          <w:p w:rsidR="003F6B11" w:rsidRPr="00376929" w:rsidRDefault="003F6B11" w:rsidP="00E3684E">
            <w:pPr>
              <w:spacing w:line="240" w:lineRule="auto"/>
              <w:ind w:firstLine="0"/>
              <w:jc w:val="center"/>
            </w:pPr>
            <w:r w:rsidRPr="00376929">
              <w:t>≤  5</w:t>
            </w:r>
          </w:p>
        </w:tc>
      </w:tr>
      <w:tr w:rsidR="003F6B11" w:rsidRPr="00376929" w:rsidTr="004B1C74">
        <w:trPr>
          <w:trHeight w:val="170"/>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Міграція ІТ-фахівців, %</w:t>
            </w:r>
          </w:p>
        </w:tc>
        <w:tc>
          <w:tcPr>
            <w:tcW w:w="2102" w:type="dxa"/>
            <w:shd w:val="clear" w:color="auto" w:fill="FFFFFF"/>
            <w:vAlign w:val="center"/>
          </w:tcPr>
          <w:p w:rsidR="003F6B11" w:rsidRPr="00376929" w:rsidRDefault="003F6B11" w:rsidP="00E3684E">
            <w:pPr>
              <w:spacing w:line="240" w:lineRule="auto"/>
              <w:ind w:firstLine="0"/>
              <w:jc w:val="center"/>
            </w:pPr>
            <w:r w:rsidRPr="00376929">
              <w:t>≤ 30</w:t>
            </w:r>
          </w:p>
        </w:tc>
      </w:tr>
      <w:tr w:rsidR="003F6B11" w:rsidRPr="00376929" w:rsidTr="004B1C74">
        <w:trPr>
          <w:trHeight w:val="170"/>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Питома вага ІТ-продукції та послуг у загальному обсязі експорту, %</w:t>
            </w:r>
          </w:p>
        </w:tc>
        <w:tc>
          <w:tcPr>
            <w:tcW w:w="2102" w:type="dxa"/>
            <w:shd w:val="clear" w:color="auto" w:fill="FFFFFF"/>
            <w:vAlign w:val="center"/>
          </w:tcPr>
          <w:p w:rsidR="003F6B11" w:rsidRPr="00376929" w:rsidRDefault="003F6B11" w:rsidP="00E3684E">
            <w:pPr>
              <w:spacing w:line="240" w:lineRule="auto"/>
              <w:ind w:firstLine="0"/>
              <w:jc w:val="center"/>
            </w:pPr>
            <w:r w:rsidRPr="00376929">
              <w:t>≤ 40</w:t>
            </w:r>
          </w:p>
        </w:tc>
      </w:tr>
      <w:tr w:rsidR="003F6B11" w:rsidRPr="00376929" w:rsidTr="004B1C74">
        <w:trPr>
          <w:trHeight w:val="283"/>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Питома вага провідної країни-партнера в загальному обсязі зовнішньої торгівлі. %</w:t>
            </w:r>
          </w:p>
        </w:tc>
        <w:tc>
          <w:tcPr>
            <w:tcW w:w="2102" w:type="dxa"/>
            <w:shd w:val="clear" w:color="auto" w:fill="FFFFFF"/>
            <w:vAlign w:val="center"/>
          </w:tcPr>
          <w:p w:rsidR="003F6B11" w:rsidRPr="00376929" w:rsidRDefault="003F6B11" w:rsidP="00E3684E">
            <w:pPr>
              <w:spacing w:line="240" w:lineRule="auto"/>
              <w:ind w:firstLine="0"/>
              <w:jc w:val="center"/>
            </w:pPr>
            <w:r w:rsidRPr="00376929">
              <w:t>≤ 30</w:t>
            </w:r>
          </w:p>
        </w:tc>
      </w:tr>
      <w:tr w:rsidR="003F6B11" w:rsidRPr="00376929" w:rsidTr="004B1C74">
        <w:trPr>
          <w:trHeight w:val="170"/>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Рівень експортної залежності, % експорту ІТ-послуг у ВРП</w:t>
            </w:r>
          </w:p>
        </w:tc>
        <w:tc>
          <w:tcPr>
            <w:tcW w:w="2102" w:type="dxa"/>
            <w:shd w:val="clear" w:color="auto" w:fill="FFFFFF"/>
            <w:vAlign w:val="center"/>
          </w:tcPr>
          <w:p w:rsidR="003F6B11" w:rsidRPr="00376929" w:rsidRDefault="003F6B11" w:rsidP="00E3684E">
            <w:pPr>
              <w:spacing w:line="240" w:lineRule="auto"/>
              <w:ind w:firstLine="0"/>
              <w:jc w:val="center"/>
            </w:pPr>
            <w:r w:rsidRPr="00376929">
              <w:t>≤ 50</w:t>
            </w:r>
          </w:p>
        </w:tc>
      </w:tr>
      <w:tr w:rsidR="003F6B11" w:rsidRPr="00376929" w:rsidTr="004B1C74">
        <w:trPr>
          <w:trHeight w:val="340"/>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Покриття імпорту експортом у сфері телекомунікації, комп’ютерних та інформаційних послуг</w:t>
            </w:r>
          </w:p>
        </w:tc>
        <w:tc>
          <w:tcPr>
            <w:tcW w:w="2102" w:type="dxa"/>
            <w:shd w:val="clear" w:color="auto" w:fill="FFFFFF"/>
            <w:vAlign w:val="center"/>
          </w:tcPr>
          <w:p w:rsidR="003F6B11" w:rsidRPr="00376929" w:rsidRDefault="003F6B11" w:rsidP="00E3684E">
            <w:pPr>
              <w:spacing w:line="240" w:lineRule="auto"/>
              <w:ind w:firstLine="0"/>
              <w:jc w:val="center"/>
            </w:pPr>
            <w:r w:rsidRPr="00376929">
              <w:t>≥  0,8</w:t>
            </w:r>
          </w:p>
        </w:tc>
      </w:tr>
      <w:tr w:rsidR="003F6B11" w:rsidRPr="00376929" w:rsidTr="004B1C74">
        <w:trPr>
          <w:trHeight w:val="170"/>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Частка іноземних інвестицій у загальному обсязі інвестицій в ІТ-сферу, %</w:t>
            </w:r>
          </w:p>
        </w:tc>
        <w:tc>
          <w:tcPr>
            <w:tcW w:w="2102" w:type="dxa"/>
            <w:shd w:val="clear" w:color="auto" w:fill="FFFFFF"/>
            <w:vAlign w:val="center"/>
          </w:tcPr>
          <w:p w:rsidR="003F6B11" w:rsidRPr="00376929" w:rsidRDefault="003F6B11" w:rsidP="00E3684E">
            <w:pPr>
              <w:spacing w:line="240" w:lineRule="auto"/>
              <w:ind w:firstLine="0"/>
              <w:jc w:val="center"/>
            </w:pPr>
            <w:r w:rsidRPr="00376929">
              <w:t>≤  30</w:t>
            </w:r>
          </w:p>
        </w:tc>
      </w:tr>
      <w:tr w:rsidR="003F6B11" w:rsidRPr="00376929" w:rsidTr="004B1C74">
        <w:trPr>
          <w:trHeight w:val="113"/>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Оновлення і модернізація ПК та ПЗ, %</w:t>
            </w:r>
          </w:p>
        </w:tc>
        <w:tc>
          <w:tcPr>
            <w:tcW w:w="2102" w:type="dxa"/>
            <w:shd w:val="clear" w:color="auto" w:fill="FFFFFF"/>
            <w:vAlign w:val="center"/>
          </w:tcPr>
          <w:p w:rsidR="003F6B11" w:rsidRPr="00376929" w:rsidRDefault="003F6B11" w:rsidP="00E3684E">
            <w:pPr>
              <w:spacing w:line="240" w:lineRule="auto"/>
              <w:ind w:firstLine="0"/>
              <w:jc w:val="center"/>
            </w:pPr>
            <w:r w:rsidRPr="00376929">
              <w:t>≥  15</w:t>
            </w:r>
          </w:p>
        </w:tc>
      </w:tr>
      <w:tr w:rsidR="003F6B11" w:rsidRPr="00376929" w:rsidTr="004B1C74">
        <w:trPr>
          <w:trHeight w:val="170"/>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Рівень забезпеченості підприємств та організацій засобами ІКТ, %</w:t>
            </w:r>
          </w:p>
        </w:tc>
        <w:tc>
          <w:tcPr>
            <w:tcW w:w="2102" w:type="dxa"/>
            <w:shd w:val="clear" w:color="auto" w:fill="FFFFFF"/>
            <w:vAlign w:val="center"/>
          </w:tcPr>
          <w:p w:rsidR="003F6B11" w:rsidRPr="00376929" w:rsidRDefault="003F6B11" w:rsidP="00E3684E">
            <w:pPr>
              <w:spacing w:line="240" w:lineRule="auto"/>
              <w:ind w:firstLine="0"/>
              <w:jc w:val="center"/>
            </w:pPr>
            <w:r w:rsidRPr="00376929">
              <w:t>≥  70</w:t>
            </w:r>
          </w:p>
        </w:tc>
      </w:tr>
      <w:tr w:rsidR="003F6B11" w:rsidRPr="00376929" w:rsidTr="004B1C74">
        <w:trPr>
          <w:trHeight w:val="170"/>
          <w:jc w:val="center"/>
        </w:trPr>
        <w:tc>
          <w:tcPr>
            <w:tcW w:w="421" w:type="dxa"/>
            <w:shd w:val="clear" w:color="auto" w:fill="FFFFFF"/>
            <w:vAlign w:val="center"/>
          </w:tcPr>
          <w:p w:rsidR="003F6B11" w:rsidRPr="00376929" w:rsidRDefault="003F6B11" w:rsidP="00E3684E">
            <w:pPr>
              <w:numPr>
                <w:ilvl w:val="0"/>
                <w:numId w:val="8"/>
              </w:numPr>
              <w:spacing w:line="240" w:lineRule="auto"/>
              <w:ind w:left="0" w:firstLine="0"/>
              <w:jc w:val="center"/>
            </w:pPr>
          </w:p>
        </w:tc>
        <w:tc>
          <w:tcPr>
            <w:tcW w:w="4784" w:type="dxa"/>
            <w:shd w:val="clear" w:color="auto" w:fill="FFFFFF"/>
          </w:tcPr>
          <w:p w:rsidR="003F6B11" w:rsidRPr="00376929" w:rsidRDefault="003F6B11" w:rsidP="00E3684E">
            <w:pPr>
              <w:spacing w:line="240" w:lineRule="auto"/>
              <w:ind w:firstLine="0"/>
            </w:pPr>
            <w:r w:rsidRPr="00376929">
              <w:t>Середня тривалість зайнятості в ІТ-сфері, років</w:t>
            </w:r>
          </w:p>
        </w:tc>
        <w:tc>
          <w:tcPr>
            <w:tcW w:w="2102" w:type="dxa"/>
            <w:shd w:val="clear" w:color="auto" w:fill="FFFFFF"/>
            <w:vAlign w:val="center"/>
          </w:tcPr>
          <w:p w:rsidR="003F6B11" w:rsidRPr="00376929" w:rsidRDefault="003F6B11" w:rsidP="00E3684E">
            <w:pPr>
              <w:spacing w:line="240" w:lineRule="auto"/>
              <w:ind w:firstLine="0"/>
              <w:jc w:val="center"/>
            </w:pPr>
            <w:r w:rsidRPr="00376929">
              <w:t>≥ 20</w:t>
            </w:r>
          </w:p>
        </w:tc>
      </w:tr>
    </w:tbl>
    <w:p w:rsidR="003F6B11" w:rsidRPr="00376929" w:rsidRDefault="003F6B11" w:rsidP="00E3684E">
      <w:pPr>
        <w:ind w:firstLine="284"/>
        <w:rPr>
          <w:i/>
        </w:rPr>
      </w:pPr>
      <w:r w:rsidRPr="00376929">
        <w:rPr>
          <w:i/>
        </w:rPr>
        <w:t>Джерело: складено автором</w:t>
      </w:r>
    </w:p>
    <w:p w:rsidR="003F6B11" w:rsidRPr="00376929" w:rsidRDefault="003F6B11" w:rsidP="003F6B11"/>
    <w:p w:rsidR="003F6B11" w:rsidRPr="00376929" w:rsidRDefault="003F6B11" w:rsidP="00E3684E">
      <w:pPr>
        <w:shd w:val="clear" w:color="auto" w:fill="FFFFFF"/>
        <w:spacing w:line="240" w:lineRule="auto"/>
        <w:ind w:firstLine="284"/>
      </w:pPr>
      <w:r w:rsidRPr="00376929">
        <w:t>Для зручності дослідження багатокритеріальної задачі поряд з вихідною багатокритеріальною задачею розглядають допоміжну однокритеріальну задачу:</w:t>
      </w:r>
    </w:p>
    <w:p w:rsidR="003F6B11" w:rsidRPr="00376929" w:rsidRDefault="0047107A" w:rsidP="003F6B11">
      <w:pPr>
        <w:spacing w:line="240" w:lineRule="auto"/>
        <w:ind w:firstLine="708"/>
        <w:jc w:val="right"/>
      </w:pPr>
      <w:r w:rsidRPr="00376929">
        <w:rPr>
          <w:position w:val="-48"/>
        </w:rPr>
        <w:object w:dxaOrig="2659" w:dyaOrig="1440">
          <v:shape id="_x0000_i1029" type="#_x0000_t75" style="width:97.5pt;height:53.25pt" o:ole="">
            <v:imagedata r:id="rId13" o:title=""/>
          </v:shape>
          <o:OLEObject Type="Embed" ProgID="Equation.3" ShapeID="_x0000_i1029" DrawAspect="Content" ObjectID="_1621931040" r:id="rId14"/>
        </w:object>
      </w:r>
      <w:r w:rsidR="003F6B11" w:rsidRPr="00376929">
        <w:tab/>
      </w:r>
      <w:r w:rsidR="003F6B11" w:rsidRPr="00376929">
        <w:tab/>
      </w:r>
      <w:r w:rsidR="003F6B11" w:rsidRPr="00376929">
        <w:tab/>
      </w:r>
      <w:r w:rsidR="003F6B11" w:rsidRPr="00376929">
        <w:tab/>
      </w:r>
      <w:r w:rsidR="003F6B11" w:rsidRPr="00376929">
        <w:tab/>
      </w:r>
      <w:r w:rsidR="003F6B11" w:rsidRPr="00376929">
        <w:tab/>
        <w:t>(</w:t>
      </w:r>
      <w:r w:rsidR="00A05DD4" w:rsidRPr="00376929">
        <w:t>2</w:t>
      </w:r>
      <w:r w:rsidR="003F6B11" w:rsidRPr="00376929">
        <w:t>)</w:t>
      </w:r>
    </w:p>
    <w:p w:rsidR="003F6B11" w:rsidRPr="00376929" w:rsidRDefault="003F6B11" w:rsidP="00E3684E">
      <w:pPr>
        <w:shd w:val="clear" w:color="auto" w:fill="FFFFFF"/>
        <w:spacing w:line="240" w:lineRule="auto"/>
        <w:ind w:firstLine="284"/>
      </w:pPr>
      <w:r w:rsidRPr="00376929">
        <w:t xml:space="preserve">де </w:t>
      </w:r>
      <w:r w:rsidR="00DF4ACE" w:rsidRPr="00376929">
        <w:rPr>
          <w:position w:val="-12"/>
        </w:rPr>
        <w:object w:dxaOrig="279" w:dyaOrig="360">
          <v:shape id="_x0000_i1030" type="#_x0000_t75" style="width:11.25pt;height:14.25pt" o:ole="">
            <v:imagedata r:id="rId15" o:title=""/>
          </v:shape>
          <o:OLEObject Type="Embed" ProgID="Equation.3" ShapeID="_x0000_i1030" DrawAspect="Content" ObjectID="_1621931041" r:id="rId16"/>
        </w:object>
      </w:r>
      <w:r w:rsidRPr="00376929">
        <w:t xml:space="preserve"> – деякі дійсні числа; </w:t>
      </w:r>
    </w:p>
    <w:p w:rsidR="003F6B11" w:rsidRPr="00376929" w:rsidRDefault="00DF4ACE" w:rsidP="00E3684E">
      <w:pPr>
        <w:shd w:val="clear" w:color="auto" w:fill="FFFFFF"/>
        <w:spacing w:line="240" w:lineRule="auto"/>
        <w:ind w:firstLine="284"/>
      </w:pPr>
      <w:r w:rsidRPr="00376929">
        <w:rPr>
          <w:position w:val="-12"/>
        </w:rPr>
        <w:object w:dxaOrig="300" w:dyaOrig="380">
          <v:shape id="_x0000_i1031" type="#_x0000_t75" style="width:12.75pt;height:17.25pt" o:ole="">
            <v:imagedata r:id="rId17" o:title=""/>
          </v:shape>
          <o:OLEObject Type="Embed" ProgID="Equation.3" ShapeID="_x0000_i1031" DrawAspect="Content" ObjectID="_1621931042" r:id="rId18"/>
        </w:object>
      </w:r>
      <w:r w:rsidR="003F6B11" w:rsidRPr="00376929">
        <w:t xml:space="preserve"> – найкраще значення </w:t>
      </w:r>
      <w:r w:rsidRPr="00376929">
        <w:rPr>
          <w:position w:val="-6"/>
        </w:rPr>
        <w:object w:dxaOrig="200" w:dyaOrig="279">
          <v:shape id="_x0000_i1032" type="#_x0000_t75" style="width:7.5pt;height:11.25pt" o:ole="">
            <v:imagedata r:id="rId19" o:title=""/>
          </v:shape>
          <o:OLEObject Type="Embed" ProgID="Equation.3" ShapeID="_x0000_i1032" DrawAspect="Content" ObjectID="_1621931043" r:id="rId20"/>
        </w:object>
      </w:r>
      <w:r w:rsidR="003F6B11" w:rsidRPr="00376929">
        <w:t>-</w:t>
      </w:r>
      <w:proofErr w:type="spellStart"/>
      <w:r w:rsidR="003F6B11" w:rsidRPr="00376929">
        <w:t>ої</w:t>
      </w:r>
      <w:proofErr w:type="spellEnd"/>
      <w:r w:rsidR="003F6B11" w:rsidRPr="00376929">
        <w:t xml:space="preserve"> цільової функції на множині ефективних планів; </w:t>
      </w:r>
    </w:p>
    <w:p w:rsidR="003F6B11" w:rsidRPr="00376929" w:rsidRDefault="00DF4ACE" w:rsidP="00E3684E">
      <w:pPr>
        <w:shd w:val="clear" w:color="auto" w:fill="FFFFFF"/>
        <w:spacing w:line="240" w:lineRule="auto"/>
        <w:ind w:firstLine="284"/>
      </w:pPr>
      <w:r w:rsidRPr="00376929">
        <w:rPr>
          <w:position w:val="-12"/>
        </w:rPr>
        <w:object w:dxaOrig="300" w:dyaOrig="380">
          <v:shape id="_x0000_i1033" type="#_x0000_t75" style="width:12.75pt;height:16.5pt" o:ole="">
            <v:imagedata r:id="rId21" o:title=""/>
          </v:shape>
          <o:OLEObject Type="Embed" ProgID="Equation.3" ShapeID="_x0000_i1033" DrawAspect="Content" ObjectID="_1621931044" r:id="rId22"/>
        </w:object>
      </w:r>
      <w:r w:rsidR="003F6B11" w:rsidRPr="00376929">
        <w:t xml:space="preserve"> – найгірше значення </w:t>
      </w:r>
      <w:r w:rsidRPr="00376929">
        <w:rPr>
          <w:position w:val="-6"/>
        </w:rPr>
        <w:object w:dxaOrig="200" w:dyaOrig="279">
          <v:shape id="_x0000_i1034" type="#_x0000_t75" style="width:8.25pt;height:11.25pt" o:ole="">
            <v:imagedata r:id="rId23" o:title=""/>
          </v:shape>
          <o:OLEObject Type="Embed" ProgID="Equation.3" ShapeID="_x0000_i1034" DrawAspect="Content" ObjectID="_1621931045" r:id="rId24"/>
        </w:object>
      </w:r>
      <w:r w:rsidR="003F6B11" w:rsidRPr="00376929">
        <w:t>-</w:t>
      </w:r>
      <w:proofErr w:type="spellStart"/>
      <w:r w:rsidR="003F6B11" w:rsidRPr="00376929">
        <w:t>ої</w:t>
      </w:r>
      <w:proofErr w:type="spellEnd"/>
      <w:r w:rsidR="003F6B11" w:rsidRPr="00376929">
        <w:t xml:space="preserve"> цільової функції на множині ефективних планів; </w:t>
      </w:r>
    </w:p>
    <w:p w:rsidR="003F6B11" w:rsidRPr="00376929" w:rsidRDefault="00DF4ACE" w:rsidP="00E3684E">
      <w:pPr>
        <w:shd w:val="clear" w:color="auto" w:fill="FFFFFF"/>
        <w:spacing w:line="240" w:lineRule="auto"/>
        <w:ind w:firstLine="284"/>
      </w:pPr>
      <w:r w:rsidRPr="00376929">
        <w:rPr>
          <w:position w:val="-12"/>
        </w:rPr>
        <w:object w:dxaOrig="279" w:dyaOrig="360">
          <v:shape id="_x0000_i1035" type="#_x0000_t75" style="width:12pt;height:14.25pt" o:ole="">
            <v:imagedata r:id="rId25" o:title=""/>
          </v:shape>
          <o:OLEObject Type="Embed" ProgID="Equation.3" ShapeID="_x0000_i1035" DrawAspect="Content" ObjectID="_1621931046" r:id="rId26"/>
        </w:object>
      </w:r>
      <w:r w:rsidR="003F6B11" w:rsidRPr="00376929">
        <w:t xml:space="preserve">– </w:t>
      </w:r>
      <w:r w:rsidRPr="00376929">
        <w:rPr>
          <w:position w:val="-6"/>
        </w:rPr>
        <w:object w:dxaOrig="200" w:dyaOrig="279">
          <v:shape id="_x0000_i1036" type="#_x0000_t75" style="width:8.25pt;height:11.25pt" o:ole="">
            <v:imagedata r:id="rId23" o:title=""/>
          </v:shape>
          <o:OLEObject Type="Embed" ProgID="Equation.3" ShapeID="_x0000_i1036" DrawAspect="Content" ObjectID="_1621931047" r:id="rId27"/>
        </w:object>
      </w:r>
      <w:r w:rsidR="003F6B11" w:rsidRPr="00376929">
        <w:t>-</w:t>
      </w:r>
      <w:proofErr w:type="spellStart"/>
      <w:r w:rsidR="003F6B11" w:rsidRPr="00376929">
        <w:t>ий</w:t>
      </w:r>
      <w:proofErr w:type="spellEnd"/>
      <w:r w:rsidR="003F6B11" w:rsidRPr="00376929">
        <w:t xml:space="preserve"> показник визначення загроз економічній безпеці регіону (табл.</w:t>
      </w:r>
      <w:r w:rsidR="009F4668" w:rsidRPr="00376929">
        <w:t xml:space="preserve"> 1</w:t>
      </w:r>
      <w:r w:rsidR="003F6B11" w:rsidRPr="00376929">
        <w:t>).</w:t>
      </w:r>
    </w:p>
    <w:p w:rsidR="003F6B11" w:rsidRPr="00376929" w:rsidRDefault="003F6B11" w:rsidP="003F6B11">
      <w:pPr>
        <w:shd w:val="clear" w:color="auto" w:fill="FFFFFF"/>
        <w:spacing w:line="240" w:lineRule="auto"/>
      </w:pPr>
    </w:p>
    <w:p w:rsidR="003F6B11" w:rsidRPr="00376929" w:rsidRDefault="003F6B11" w:rsidP="00E3684E">
      <w:pPr>
        <w:shd w:val="clear" w:color="auto" w:fill="FFFFFF"/>
        <w:spacing w:line="240" w:lineRule="auto"/>
        <w:ind w:firstLine="284"/>
      </w:pPr>
      <w:r w:rsidRPr="00376929">
        <w:t xml:space="preserve">У такому випадку </w:t>
      </w:r>
      <w:r w:rsidR="00DF4ACE" w:rsidRPr="00376929">
        <w:rPr>
          <w:position w:val="-4"/>
        </w:rPr>
        <w:object w:dxaOrig="279" w:dyaOrig="260">
          <v:shape id="_x0000_i1037" type="#_x0000_t75" style="width:10.5pt;height:8.25pt" o:ole="">
            <v:imagedata r:id="rId28" o:title=""/>
          </v:shape>
          <o:OLEObject Type="Embed" ProgID="Equation.3" ShapeID="_x0000_i1037" DrawAspect="Content" ObjectID="_1621931048" r:id="rId29"/>
        </w:object>
      </w:r>
      <w:r w:rsidRPr="00376929">
        <w:t xml:space="preserve"> можна розглядати як інтегральний індекс еконо</w:t>
      </w:r>
      <w:r w:rsidRPr="00376929">
        <w:softHyphen/>
        <w:t>мічної безпеки регіону, пов’язаної із інтенсифікацією процесів інформатизації та розвитку ІТ-сфери.</w:t>
      </w:r>
    </w:p>
    <w:p w:rsidR="003F6B11" w:rsidRPr="00376929" w:rsidRDefault="003F6B11" w:rsidP="00E3684E">
      <w:pPr>
        <w:shd w:val="clear" w:color="auto" w:fill="FFFFFF"/>
        <w:spacing w:line="240" w:lineRule="auto"/>
        <w:ind w:firstLine="284"/>
      </w:pPr>
      <w:r w:rsidRPr="00376929">
        <w:t>Для розв’язування поставленої задачі необхідно відсіяти неефективні плани, тобто ті регіони, для яких знайдеться принаймні один регіон, який за значеннями критеріїв буде строго переважнішим.</w:t>
      </w:r>
    </w:p>
    <w:p w:rsidR="003F6B11" w:rsidRPr="00376929" w:rsidRDefault="003F6B11" w:rsidP="00E3684E">
      <w:pPr>
        <w:shd w:val="clear" w:color="auto" w:fill="FFFFFF"/>
        <w:spacing w:line="240" w:lineRule="auto"/>
        <w:ind w:firstLine="284"/>
      </w:pPr>
      <w:r w:rsidRPr="00376929">
        <w:t xml:space="preserve"> Серед двох регіонів </w:t>
      </w:r>
      <w:r w:rsidR="00DF4ACE" w:rsidRPr="00376929">
        <w:rPr>
          <w:i/>
          <w:iCs/>
          <w:position w:val="-6"/>
        </w:rPr>
        <w:object w:dxaOrig="260" w:dyaOrig="320">
          <v:shape id="_x0000_i1038" type="#_x0000_t75" style="width:9.75pt;height:12pt" o:ole="">
            <v:imagedata r:id="rId30" o:title=""/>
          </v:shape>
          <o:OLEObject Type="Embed" ProgID="Equation.3" ShapeID="_x0000_i1038" DrawAspect="Content" ObjectID="_1621931049" r:id="rId31"/>
        </w:object>
      </w:r>
      <w:r w:rsidRPr="00376929">
        <w:rPr>
          <w:i/>
          <w:iCs/>
        </w:rPr>
        <w:t xml:space="preserve"> </w:t>
      </w:r>
      <w:r w:rsidRPr="00376929">
        <w:t xml:space="preserve">і </w:t>
      </w:r>
      <w:r w:rsidR="00DF4ACE" w:rsidRPr="00376929">
        <w:rPr>
          <w:position w:val="-6"/>
        </w:rPr>
        <w:object w:dxaOrig="279" w:dyaOrig="320">
          <v:shape id="_x0000_i1039" type="#_x0000_t75" style="width:12pt;height:12pt" o:ole="">
            <v:imagedata r:id="rId32" o:title=""/>
          </v:shape>
          <o:OLEObject Type="Embed" ProgID="Equation.3" ShapeID="_x0000_i1039" DrawAspect="Content" ObjectID="_1621931050" r:id="rId33"/>
        </w:object>
      </w:r>
      <w:r w:rsidRPr="00376929">
        <w:t xml:space="preserve">, векторні оцінки яких дорівнюють, відповідно, </w:t>
      </w:r>
      <w:r w:rsidR="00DF4ACE" w:rsidRPr="00376929">
        <w:rPr>
          <w:position w:val="-10"/>
        </w:rPr>
        <w:object w:dxaOrig="279" w:dyaOrig="360">
          <v:shape id="_x0000_i1040" type="#_x0000_t75" style="width:12.75pt;height:15pt" o:ole="">
            <v:imagedata r:id="rId34" o:title=""/>
          </v:shape>
          <o:OLEObject Type="Embed" ProgID="Equation.3" ShapeID="_x0000_i1040" DrawAspect="Content" ObjectID="_1621931051" r:id="rId35"/>
        </w:object>
      </w:r>
      <w:r w:rsidRPr="00376929">
        <w:t xml:space="preserve"> і  </w:t>
      </w:r>
      <w:r w:rsidR="00DF4ACE" w:rsidRPr="00376929">
        <w:rPr>
          <w:position w:val="-10"/>
        </w:rPr>
        <w:object w:dxaOrig="300" w:dyaOrig="360">
          <v:shape id="_x0000_i1041" type="#_x0000_t75" style="width:12.75pt;height:15pt" o:ole="">
            <v:imagedata r:id="rId36" o:title=""/>
          </v:shape>
          <o:OLEObject Type="Embed" ProgID="Equation.3" ShapeID="_x0000_i1041" DrawAspect="Content" ObjectID="_1621931052" r:id="rId37"/>
        </w:object>
      </w:r>
      <w:r w:rsidRPr="00376929">
        <w:rPr>
          <w:iCs/>
        </w:rPr>
        <w:t xml:space="preserve">, значення </w:t>
      </w:r>
      <w:r w:rsidRPr="00376929">
        <w:rPr>
          <w:i/>
          <w:iCs/>
          <w:position w:val="-6"/>
        </w:rPr>
        <w:object w:dxaOrig="260" w:dyaOrig="320">
          <v:shape id="_x0000_i1042" type="#_x0000_t75" style="width:12.75pt;height:15pt" o:ole="">
            <v:imagedata r:id="rId30" o:title=""/>
          </v:shape>
          <o:OLEObject Type="Embed" ProgID="Equation.3" ShapeID="_x0000_i1042" DrawAspect="Content" ObjectID="_1621931053" r:id="rId38"/>
        </w:object>
      </w:r>
      <w:r w:rsidRPr="00376929">
        <w:rPr>
          <w:iCs/>
        </w:rPr>
        <w:t xml:space="preserve"> строго переважають над значеннями </w:t>
      </w:r>
      <w:r w:rsidRPr="00376929">
        <w:rPr>
          <w:position w:val="-6"/>
        </w:rPr>
        <w:object w:dxaOrig="279" w:dyaOrig="320">
          <v:shape id="_x0000_i1043" type="#_x0000_t75" style="width:15pt;height:15pt" o:ole="">
            <v:imagedata r:id="rId32" o:title=""/>
          </v:shape>
          <o:OLEObject Type="Embed" ProgID="Equation.3" ShapeID="_x0000_i1043" DrawAspect="Content" ObjectID="_1621931054" r:id="rId39"/>
        </w:object>
      </w:r>
      <w:r w:rsidRPr="00376929">
        <w:t>, якщо [</w:t>
      </w:r>
      <w:r w:rsidR="009A73D5" w:rsidRPr="00376929">
        <w:t>6</w:t>
      </w:r>
      <w:r w:rsidRPr="00376929">
        <w:t xml:space="preserve">]: </w:t>
      </w:r>
    </w:p>
    <w:p w:rsidR="003F6B11" w:rsidRPr="00376929" w:rsidRDefault="00DF4ACE" w:rsidP="003F6B11">
      <w:pPr>
        <w:shd w:val="clear" w:color="auto" w:fill="FFFFFF"/>
        <w:spacing w:line="240" w:lineRule="auto"/>
        <w:jc w:val="right"/>
      </w:pPr>
      <w:r w:rsidRPr="00376929">
        <w:rPr>
          <w:position w:val="-10"/>
        </w:rPr>
        <w:object w:dxaOrig="780" w:dyaOrig="360">
          <v:shape id="_x0000_i1044" type="#_x0000_t75" style="width:29.25pt;height:12.75pt" o:ole="">
            <v:imagedata r:id="rId40" o:title=""/>
          </v:shape>
          <o:OLEObject Type="Embed" ProgID="Equation.3" ShapeID="_x0000_i1044" DrawAspect="Content" ObjectID="_1621931055" r:id="rId41"/>
        </w:object>
      </w:r>
      <w:r w:rsidR="003F6B11" w:rsidRPr="00376929">
        <w:t>.</w:t>
      </w:r>
      <w:r w:rsidR="003F6B11" w:rsidRPr="00376929">
        <w:tab/>
      </w:r>
      <w:r w:rsidR="003F6B11" w:rsidRPr="00376929">
        <w:tab/>
      </w:r>
      <w:r w:rsidR="003F6B11" w:rsidRPr="00376929">
        <w:tab/>
      </w:r>
      <w:r w:rsidR="003F6B11" w:rsidRPr="00376929">
        <w:tab/>
      </w:r>
      <w:r w:rsidR="003F6B11" w:rsidRPr="00376929">
        <w:tab/>
      </w:r>
      <w:r w:rsidR="003F6B11" w:rsidRPr="00376929">
        <w:tab/>
        <w:t>(</w:t>
      </w:r>
      <w:r w:rsidR="00A05DD4" w:rsidRPr="00376929">
        <w:t>3</w:t>
      </w:r>
      <w:r w:rsidR="003F6B11" w:rsidRPr="00376929">
        <w:t>)</w:t>
      </w:r>
    </w:p>
    <w:p w:rsidR="003F6B11" w:rsidRPr="00376929" w:rsidRDefault="003F6B11" w:rsidP="00E3684E">
      <w:pPr>
        <w:shd w:val="clear" w:color="auto" w:fill="FFFFFF"/>
        <w:spacing w:line="240" w:lineRule="auto"/>
        <w:ind w:firstLine="284"/>
      </w:pPr>
      <w:r w:rsidRPr="00376929">
        <w:t xml:space="preserve">Якщо для кожної з цільових функцій її найкраще значення на множині ефективних планів </w:t>
      </w:r>
      <w:r w:rsidR="00DF4ACE" w:rsidRPr="00376929">
        <w:rPr>
          <w:position w:val="-12"/>
        </w:rPr>
        <w:object w:dxaOrig="300" w:dyaOrig="380">
          <v:shape id="_x0000_i1045" type="#_x0000_t75" style="width:11.25pt;height:15pt" o:ole="">
            <v:imagedata r:id="rId42" o:title=""/>
          </v:shape>
          <o:OLEObject Type="Embed" ProgID="Equation.3" ShapeID="_x0000_i1045" DrawAspect="Content" ObjectID="_1621931056" r:id="rId43"/>
        </w:object>
      </w:r>
      <w:r w:rsidRPr="00376929">
        <w:rPr>
          <w:i/>
          <w:iCs/>
        </w:rPr>
        <w:t xml:space="preserve"> </w:t>
      </w:r>
      <w:r w:rsidRPr="00376929">
        <w:t>збігатиметься з її найгіршим зна</w:t>
      </w:r>
      <w:r w:rsidRPr="00376929">
        <w:softHyphen/>
        <w:t xml:space="preserve">ченням на цій множині </w:t>
      </w:r>
      <w:r w:rsidR="00DF4ACE" w:rsidRPr="00376929">
        <w:rPr>
          <w:position w:val="-12"/>
        </w:rPr>
        <w:object w:dxaOrig="300" w:dyaOrig="380">
          <v:shape id="_x0000_i1046" type="#_x0000_t75" style="width:11.25pt;height:15pt" o:ole="">
            <v:imagedata r:id="rId44" o:title=""/>
          </v:shape>
          <o:OLEObject Type="Embed" ProgID="Equation.3" ShapeID="_x0000_i1046" DrawAspect="Content" ObjectID="_1621931057" r:id="rId45"/>
        </w:object>
      </w:r>
      <w:r w:rsidRPr="00376929">
        <w:rPr>
          <w:i/>
          <w:iCs/>
        </w:rPr>
        <w:t>, (</w:t>
      </w:r>
      <w:r w:rsidR="00DF4ACE" w:rsidRPr="00376929">
        <w:rPr>
          <w:position w:val="-12"/>
        </w:rPr>
        <w:object w:dxaOrig="800" w:dyaOrig="380">
          <v:shape id="_x0000_i1047" type="#_x0000_t75" style="width:30.75pt;height:15pt" o:ole="">
            <v:imagedata r:id="rId46" o:title=""/>
          </v:shape>
          <o:OLEObject Type="Embed" ProgID="Equation.3" ShapeID="_x0000_i1047" DrawAspect="Content" ObjectID="_1621931058" r:id="rId47"/>
        </w:object>
      </w:r>
      <w:r w:rsidRPr="00376929">
        <w:t xml:space="preserve"> для всіх </w:t>
      </w:r>
      <w:r w:rsidR="00DF4ACE" w:rsidRPr="00376929">
        <w:rPr>
          <w:position w:val="-10"/>
        </w:rPr>
        <w:object w:dxaOrig="800" w:dyaOrig="380">
          <v:shape id="_x0000_i1048" type="#_x0000_t75" style="width:30.75pt;height:15pt" o:ole="">
            <v:imagedata r:id="rId48" o:title=""/>
          </v:shape>
          <o:OLEObject Type="Embed" ProgID="Equation.3" ShapeID="_x0000_i1048" DrawAspect="Content" ObjectID="_1621931059" r:id="rId49"/>
        </w:object>
      </w:r>
      <w:r w:rsidRPr="00376929">
        <w:t xml:space="preserve">), то можна зробити висновок, що всі ефективні плани рівноцінні. Тобто у кожному регіоні буде нормальним стан економічної  безпеки. </w:t>
      </w:r>
    </w:p>
    <w:p w:rsidR="003F6B11" w:rsidRPr="00376929" w:rsidRDefault="003F6B11" w:rsidP="00E3684E">
      <w:pPr>
        <w:spacing w:line="240" w:lineRule="auto"/>
        <w:ind w:firstLine="284"/>
      </w:pPr>
      <w:r w:rsidRPr="00376929">
        <w:t>Розв’язок задачі (</w:t>
      </w:r>
      <w:r w:rsidR="00A05DD4" w:rsidRPr="00376929">
        <w:t>2</w:t>
      </w:r>
      <w:r w:rsidRPr="00376929">
        <w:t xml:space="preserve">) </w:t>
      </w:r>
      <w:r w:rsidRPr="00376929">
        <w:rPr>
          <w:position w:val="-6"/>
        </w:rPr>
        <w:object w:dxaOrig="260" w:dyaOrig="320">
          <v:shape id="_x0000_i1049" type="#_x0000_t75" style="width:12.75pt;height:15pt" o:ole="">
            <v:imagedata r:id="rId50" o:title=""/>
          </v:shape>
          <o:OLEObject Type="Embed" ProgID="Equation.3" ShapeID="_x0000_i1049" DrawAspect="Content" ObjectID="_1621931060" r:id="rId51"/>
        </w:object>
      </w:r>
      <w:r w:rsidRPr="00376929">
        <w:t xml:space="preserve"> вказуватиме на той регіон, у якому стан економічної безпеки буде нормальним. </w:t>
      </w:r>
    </w:p>
    <w:p w:rsidR="003F6B11" w:rsidRPr="00376929" w:rsidRDefault="003F6B11" w:rsidP="00E3684E">
      <w:pPr>
        <w:shd w:val="clear" w:color="auto" w:fill="FFFFFF"/>
        <w:spacing w:line="240" w:lineRule="auto"/>
        <w:ind w:firstLine="284"/>
      </w:pPr>
      <w:r w:rsidRPr="00376929">
        <w:t xml:space="preserve">Якщо ж отриманий розв’язок не задовольнятиме експерта (людини, що прийматиме стратегічні рішення щодо розвитку регіонів на основі даної інформації), то він повинен по кожній з цільових функцій вказати такі припустимі рівні </w:t>
      </w:r>
      <w:r w:rsidR="00DF4ACE" w:rsidRPr="00376929">
        <w:rPr>
          <w:position w:val="-12"/>
        </w:rPr>
        <w:object w:dxaOrig="279" w:dyaOrig="360">
          <v:shape id="_x0000_i1050" type="#_x0000_t75" style="width:12.75pt;height:15pt" o:ole="">
            <v:imagedata r:id="rId52" o:title=""/>
          </v:shape>
          <o:OLEObject Type="Embed" ProgID="Equation.3" ShapeID="_x0000_i1050" DrawAspect="Content" ObjectID="_1621931061" r:id="rId53"/>
        </w:object>
      </w:r>
      <w:r w:rsidRPr="00376929">
        <w:rPr>
          <w:i/>
          <w:iCs/>
        </w:rPr>
        <w:t xml:space="preserve"> </w:t>
      </w:r>
      <w:r w:rsidRPr="00376929">
        <w:t>, які він вважає задовіль</w:t>
      </w:r>
      <w:r w:rsidRPr="00376929">
        <w:softHyphen/>
        <w:t>ними.</w:t>
      </w:r>
    </w:p>
    <w:p w:rsidR="003F6B11" w:rsidRPr="00376929" w:rsidRDefault="003F6B11" w:rsidP="00E3684E">
      <w:pPr>
        <w:shd w:val="clear" w:color="auto" w:fill="FFFFFF"/>
        <w:spacing w:line="240" w:lineRule="auto"/>
        <w:ind w:firstLine="284"/>
      </w:pPr>
      <w:r w:rsidRPr="00376929">
        <w:t>При цьому необхідно дотримуватись вимоги:</w:t>
      </w:r>
    </w:p>
    <w:p w:rsidR="003F6B11" w:rsidRPr="00376929" w:rsidRDefault="003F6B11" w:rsidP="003F6B11">
      <w:pPr>
        <w:shd w:val="clear" w:color="auto" w:fill="FFFFFF"/>
        <w:spacing w:line="240" w:lineRule="auto"/>
        <w:jc w:val="right"/>
        <w:rPr>
          <w:iCs/>
        </w:rPr>
      </w:pPr>
      <w:r w:rsidRPr="00376929">
        <w:t xml:space="preserve"> </w:t>
      </w:r>
      <w:r w:rsidR="00DF4ACE" w:rsidRPr="00376929">
        <w:rPr>
          <w:position w:val="-12"/>
        </w:rPr>
        <w:object w:dxaOrig="780" w:dyaOrig="380">
          <v:shape id="_x0000_i1051" type="#_x0000_t75" style="width:30pt;height:15pt;mso-position-vertical:absolute" o:ole="">
            <v:imagedata r:id="rId54" o:title=""/>
          </v:shape>
          <o:OLEObject Type="Embed" ProgID="Equation.3" ShapeID="_x0000_i1051" DrawAspect="Content" ObjectID="_1621931062" r:id="rId55"/>
        </w:object>
      </w:r>
      <w:r w:rsidRPr="00376929">
        <w:rPr>
          <w:i/>
          <w:iCs/>
        </w:rPr>
        <w:t xml:space="preserve"> </w:t>
      </w:r>
      <w:r w:rsidRPr="00376929">
        <w:t xml:space="preserve">для всіх </w:t>
      </w:r>
      <w:r w:rsidR="00DF4ACE" w:rsidRPr="00376929">
        <w:rPr>
          <w:position w:val="-10"/>
        </w:rPr>
        <w:object w:dxaOrig="800" w:dyaOrig="380">
          <v:shape id="_x0000_i1052" type="#_x0000_t75" style="width:30.75pt;height:15pt" o:ole="">
            <v:imagedata r:id="rId56" o:title=""/>
          </v:shape>
          <o:OLEObject Type="Embed" ProgID="Equation.3" ShapeID="_x0000_i1052" DrawAspect="Content" ObjectID="_1621931063" r:id="rId57"/>
        </w:object>
      </w:r>
      <w:r w:rsidRPr="00376929">
        <w:rPr>
          <w:i/>
          <w:iCs/>
        </w:rPr>
        <w:t xml:space="preserve">. </w:t>
      </w:r>
      <w:r w:rsidRPr="00376929">
        <w:rPr>
          <w:iCs/>
        </w:rPr>
        <w:tab/>
      </w:r>
      <w:r w:rsidRPr="00376929">
        <w:rPr>
          <w:iCs/>
        </w:rPr>
        <w:tab/>
      </w:r>
      <w:r w:rsidRPr="00376929">
        <w:rPr>
          <w:iCs/>
        </w:rPr>
        <w:tab/>
      </w:r>
      <w:r w:rsidRPr="00376929">
        <w:rPr>
          <w:iCs/>
        </w:rPr>
        <w:tab/>
      </w:r>
      <w:r w:rsidRPr="00376929">
        <w:rPr>
          <w:iCs/>
        </w:rPr>
        <w:tab/>
        <w:t>(</w:t>
      </w:r>
      <w:r w:rsidR="00A05DD4" w:rsidRPr="00376929">
        <w:rPr>
          <w:iCs/>
        </w:rPr>
        <w:t>4</w:t>
      </w:r>
      <w:r w:rsidRPr="00376929">
        <w:rPr>
          <w:iCs/>
        </w:rPr>
        <w:t>)</w:t>
      </w:r>
    </w:p>
    <w:p w:rsidR="003F6B11" w:rsidRPr="00376929" w:rsidRDefault="003F6B11" w:rsidP="00E3684E">
      <w:pPr>
        <w:shd w:val="clear" w:color="auto" w:fill="FFFFFF"/>
        <w:spacing w:line="240" w:lineRule="auto"/>
        <w:ind w:firstLine="284"/>
      </w:pPr>
      <w:r w:rsidRPr="00376929">
        <w:t>Якщо деякі з кри</w:t>
      </w:r>
      <w:r w:rsidRPr="00376929">
        <w:softHyphen/>
        <w:t xml:space="preserve">теріїв </w:t>
      </w:r>
      <w:r w:rsidR="00DF4ACE" w:rsidRPr="00376929">
        <w:rPr>
          <w:position w:val="-10"/>
        </w:rPr>
        <w:object w:dxaOrig="800" w:dyaOrig="380">
          <v:shape id="_x0000_i1053" type="#_x0000_t75" style="width:30.75pt;height:15pt" o:ole="">
            <v:imagedata r:id="rId58" o:title=""/>
          </v:shape>
          <o:OLEObject Type="Embed" ProgID="Equation.3" ShapeID="_x0000_i1053" DrawAspect="Content" ObjectID="_1621931064" r:id="rId59"/>
        </w:object>
      </w:r>
      <w:r w:rsidRPr="00376929">
        <w:rPr>
          <w:i/>
          <w:iCs/>
        </w:rPr>
        <w:t xml:space="preserve"> </w:t>
      </w:r>
      <w:r w:rsidRPr="00376929">
        <w:t xml:space="preserve">залишати поза увагою, то для них необхідно покласти </w:t>
      </w:r>
      <w:r w:rsidR="00DF4ACE" w:rsidRPr="00376929">
        <w:rPr>
          <w:position w:val="-12"/>
        </w:rPr>
        <w:object w:dxaOrig="800" w:dyaOrig="380">
          <v:shape id="_x0000_i1054" type="#_x0000_t75" style="width:30.75pt;height:15pt" o:ole="">
            <v:imagedata r:id="rId60" o:title=""/>
          </v:shape>
          <o:OLEObject Type="Embed" ProgID="Equation.3" ShapeID="_x0000_i1054" DrawAspect="Content" ObjectID="_1621931065" r:id="rId61"/>
        </w:object>
      </w:r>
      <w:r w:rsidRPr="00376929">
        <w:t xml:space="preserve">. </w:t>
      </w:r>
    </w:p>
    <w:p w:rsidR="003F6B11" w:rsidRPr="00376929" w:rsidRDefault="003F6B11" w:rsidP="00E3684E">
      <w:pPr>
        <w:shd w:val="clear" w:color="auto" w:fill="FFFFFF"/>
        <w:spacing w:line="240" w:lineRule="auto"/>
        <w:ind w:firstLine="284"/>
      </w:pPr>
      <w:r w:rsidRPr="00376929">
        <w:t>Тобто процес пошуку розв'яз</w:t>
      </w:r>
      <w:r w:rsidRPr="00376929">
        <w:softHyphen/>
        <w:t>ку продовжується з набором припустимих рівнів:</w:t>
      </w:r>
    </w:p>
    <w:p w:rsidR="003F6B11" w:rsidRPr="00376929" w:rsidRDefault="003F6B11" w:rsidP="003F6B11">
      <w:pPr>
        <w:shd w:val="clear" w:color="auto" w:fill="FFFFFF"/>
        <w:spacing w:line="240" w:lineRule="auto"/>
        <w:jc w:val="right"/>
        <w:rPr>
          <w:iCs/>
        </w:rPr>
      </w:pPr>
      <w:r w:rsidRPr="00376929">
        <w:lastRenderedPageBreak/>
        <w:t xml:space="preserve"> </w:t>
      </w:r>
      <w:r w:rsidR="00DF4ACE" w:rsidRPr="00376929">
        <w:rPr>
          <w:position w:val="-12"/>
        </w:rPr>
        <w:object w:dxaOrig="1359" w:dyaOrig="380">
          <v:shape id="_x0000_i1055" type="#_x0000_t75" style="width:51.75pt;height:15pt" o:ole="">
            <v:imagedata r:id="rId62" o:title=""/>
          </v:shape>
          <o:OLEObject Type="Embed" ProgID="Equation.3" ShapeID="_x0000_i1055" DrawAspect="Content" ObjectID="_1621931066" r:id="rId63"/>
        </w:object>
      </w:r>
      <w:r w:rsidR="00DF4ACE" w:rsidRPr="00376929">
        <w:rPr>
          <w:position w:val="-10"/>
        </w:rPr>
        <w:object w:dxaOrig="800" w:dyaOrig="380">
          <v:shape id="_x0000_i1056" type="#_x0000_t75" style="width:30.75pt;height:15pt" o:ole="">
            <v:imagedata r:id="rId64" o:title=""/>
          </v:shape>
          <o:OLEObject Type="Embed" ProgID="Equation.3" ShapeID="_x0000_i1056" DrawAspect="Content" ObjectID="_1621931067" r:id="rId65"/>
        </w:object>
      </w:r>
      <w:r w:rsidRPr="00376929">
        <w:rPr>
          <w:i/>
          <w:iCs/>
        </w:rPr>
        <w:t>.</w:t>
      </w:r>
      <w:r w:rsidRPr="00376929">
        <w:rPr>
          <w:iCs/>
        </w:rPr>
        <w:tab/>
      </w:r>
      <w:r w:rsidRPr="00376929">
        <w:rPr>
          <w:iCs/>
        </w:rPr>
        <w:tab/>
      </w:r>
      <w:r w:rsidRPr="00376929">
        <w:rPr>
          <w:iCs/>
        </w:rPr>
        <w:tab/>
      </w:r>
      <w:r w:rsidRPr="00376929">
        <w:rPr>
          <w:iCs/>
        </w:rPr>
        <w:tab/>
      </w:r>
      <w:r w:rsidRPr="00376929">
        <w:rPr>
          <w:iCs/>
        </w:rPr>
        <w:tab/>
        <w:t>(5)</w:t>
      </w:r>
    </w:p>
    <w:p w:rsidR="003F6B11" w:rsidRPr="00376929" w:rsidRDefault="003F6B11" w:rsidP="00E3684E">
      <w:pPr>
        <w:shd w:val="clear" w:color="auto" w:fill="FFFFFF"/>
        <w:spacing w:line="240" w:lineRule="auto"/>
        <w:ind w:firstLine="284"/>
      </w:pPr>
      <w:r w:rsidRPr="00376929">
        <w:t>Крім того, необхідно визначити реальність припус</w:t>
      </w:r>
      <w:r w:rsidRPr="00376929">
        <w:softHyphen/>
        <w:t>тимих рівнів критеріальних показників та здійснити їх корек</w:t>
      </w:r>
      <w:r w:rsidRPr="00376929">
        <w:softHyphen/>
        <w:t>цію або в бік покращання, якщо вони є реальними, або в бік послаб</w:t>
      </w:r>
      <w:r w:rsidRPr="00376929">
        <w:softHyphen/>
        <w:t xml:space="preserve">лення, щоб зробити реальними. </w:t>
      </w:r>
    </w:p>
    <w:p w:rsidR="003F6B11" w:rsidRPr="00376929" w:rsidRDefault="003F6B11" w:rsidP="00E3684E">
      <w:pPr>
        <w:shd w:val="clear" w:color="auto" w:fill="FFFFFF"/>
        <w:spacing w:line="240" w:lineRule="auto"/>
        <w:ind w:firstLine="284"/>
      </w:pPr>
      <w:r w:rsidRPr="00376929">
        <w:t xml:space="preserve">Для цього розв'язують наступну однокритеріальну задачу (для кожного критерію і серед знайдених </w:t>
      </w:r>
      <w:r w:rsidR="00DF4ACE" w:rsidRPr="00376929">
        <w:rPr>
          <w:position w:val="-4"/>
        </w:rPr>
        <w:object w:dxaOrig="220" w:dyaOrig="260">
          <v:shape id="_x0000_i1057" type="#_x0000_t75" style="width:11.25pt;height:12pt" o:ole="">
            <v:imagedata r:id="rId66" o:title=""/>
          </v:shape>
          <o:OLEObject Type="Embed" ProgID="Equation.3" ShapeID="_x0000_i1057" DrawAspect="Content" ObjectID="_1621931068" r:id="rId67"/>
        </w:object>
      </w:r>
      <w:r w:rsidRPr="00376929">
        <w:t>вибирають найбільший) [</w:t>
      </w:r>
      <w:r w:rsidR="009A73D5" w:rsidRPr="00376929">
        <w:t>6</w:t>
      </w:r>
      <w:r w:rsidRPr="00376929">
        <w:t>]:</w:t>
      </w:r>
    </w:p>
    <w:p w:rsidR="003F6B11" w:rsidRPr="00376929" w:rsidRDefault="00DF4ACE" w:rsidP="003F6B11">
      <w:pPr>
        <w:shd w:val="clear" w:color="auto" w:fill="FFFFFF"/>
        <w:spacing w:line="240" w:lineRule="auto"/>
        <w:jc w:val="right"/>
      </w:pPr>
      <w:r w:rsidRPr="00376929">
        <w:rPr>
          <w:position w:val="-46"/>
        </w:rPr>
        <w:object w:dxaOrig="3300" w:dyaOrig="1040">
          <v:shape id="_x0000_i1058" type="#_x0000_t75" style="width:133.5pt;height:41.25pt" o:ole="">
            <v:imagedata r:id="rId68" o:title=""/>
          </v:shape>
          <o:OLEObject Type="Embed" ProgID="Equation.3" ShapeID="_x0000_i1058" DrawAspect="Content" ObjectID="_1621931069" r:id="rId69"/>
        </w:object>
      </w:r>
      <w:r w:rsidR="003F6B11" w:rsidRPr="00376929">
        <w:t>.</w:t>
      </w:r>
      <w:r w:rsidR="003F6B11" w:rsidRPr="00376929">
        <w:tab/>
      </w:r>
      <w:r w:rsidR="003F6B11" w:rsidRPr="00376929">
        <w:tab/>
      </w:r>
      <w:r w:rsidR="003F6B11" w:rsidRPr="00376929">
        <w:tab/>
      </w:r>
      <w:r w:rsidR="003F6B11" w:rsidRPr="00376929">
        <w:tab/>
        <w:t>(</w:t>
      </w:r>
      <w:r w:rsidR="00A05DD4" w:rsidRPr="00376929">
        <w:t>6</w:t>
      </w:r>
      <w:r w:rsidR="003F6B11" w:rsidRPr="00376929">
        <w:t>)</w:t>
      </w:r>
    </w:p>
    <w:p w:rsidR="003F6B11" w:rsidRPr="00376929" w:rsidRDefault="003F6B11" w:rsidP="00E3684E">
      <w:pPr>
        <w:widowControl w:val="0"/>
        <w:shd w:val="clear" w:color="auto" w:fill="FFFFFF"/>
        <w:spacing w:line="240" w:lineRule="auto"/>
        <w:ind w:firstLine="284"/>
      </w:pPr>
      <w:r w:rsidRPr="00376929">
        <w:t>Так як абсолютно-оптимальних планів немає, то оптимальне зна</w:t>
      </w:r>
      <w:r w:rsidRPr="00376929">
        <w:softHyphen/>
        <w:t xml:space="preserve">чення </w:t>
      </w:r>
      <w:r w:rsidR="004115FA" w:rsidRPr="00376929">
        <w:rPr>
          <w:position w:val="-4"/>
        </w:rPr>
        <w:object w:dxaOrig="300" w:dyaOrig="300">
          <v:shape id="_x0000_i1059" type="#_x0000_t75" style="width:15pt;height:15pt" o:ole="">
            <v:imagedata r:id="rId70" o:title=""/>
          </v:shape>
          <o:OLEObject Type="Embed" ProgID="Equation.3" ShapeID="_x0000_i1059" DrawAspect="Content" ObjectID="_1621931070" r:id="rId71"/>
        </w:object>
      </w:r>
      <w:r w:rsidRPr="00376929">
        <w:t xml:space="preserve">параметра </w:t>
      </w:r>
      <w:r w:rsidRPr="00376929">
        <w:rPr>
          <w:position w:val="-4"/>
        </w:rPr>
        <w:object w:dxaOrig="220" w:dyaOrig="260">
          <v:shape id="_x0000_i1060" type="#_x0000_t75" style="width:12pt;height:12.75pt" o:ole="">
            <v:imagedata r:id="rId72" o:title=""/>
          </v:shape>
          <o:OLEObject Type="Embed" ProgID="Equation.3" ShapeID="_x0000_i1060" DrawAspect="Content" ObjectID="_1621931071" r:id="rId73"/>
        </w:object>
      </w:r>
      <w:r w:rsidRPr="00376929">
        <w:rPr>
          <w:i/>
          <w:iCs/>
        </w:rPr>
        <w:t xml:space="preserve"> </w:t>
      </w:r>
      <w:r w:rsidRPr="00376929">
        <w:t xml:space="preserve">менше 1. Водночас </w:t>
      </w:r>
      <w:r w:rsidR="004115FA" w:rsidRPr="00376929">
        <w:rPr>
          <w:position w:val="-12"/>
        </w:rPr>
        <w:object w:dxaOrig="1160" w:dyaOrig="380">
          <v:shape id="_x0000_i1061" type="#_x0000_t75" style="width:45.75pt;height:15pt;mso-position-horizontal:absolute" o:ole="">
            <v:imagedata r:id="rId74" o:title=""/>
          </v:shape>
          <o:OLEObject Type="Embed" ProgID="Equation.3" ShapeID="_x0000_i1061" DrawAspect="Content" ObjectID="_1621931072" r:id="rId75"/>
        </w:object>
      </w:r>
      <w:r w:rsidRPr="00376929">
        <w:rPr>
          <w:i/>
          <w:iCs/>
          <w:vertAlign w:val="subscript"/>
        </w:rPr>
        <w:t xml:space="preserve"> </w:t>
      </w:r>
      <w:r w:rsidRPr="00376929">
        <w:t xml:space="preserve">для всіх </w:t>
      </w:r>
      <w:r w:rsidR="00730B9F" w:rsidRPr="00376929">
        <w:rPr>
          <w:position w:val="-10"/>
        </w:rPr>
        <w:object w:dxaOrig="800" w:dyaOrig="380">
          <v:shape id="_x0000_i1062" type="#_x0000_t75" style="width:30.75pt;height:15pt;mso-position-horizontal:absolute;mso-position-vertical:absolute" o:ole="">
            <v:imagedata r:id="rId76" o:title=""/>
          </v:shape>
          <o:OLEObject Type="Embed" ProgID="Equation.3" ShapeID="_x0000_i1062" DrawAspect="Content" ObjectID="_1621931073" r:id="rId77"/>
        </w:object>
      </w:r>
      <w:r w:rsidRPr="00376929">
        <w:t xml:space="preserve">, </w:t>
      </w:r>
      <w:r w:rsidRPr="00376929">
        <w:rPr>
          <w:i/>
          <w:iCs/>
        </w:rPr>
        <w:t xml:space="preserve"> </w:t>
      </w:r>
      <w:r w:rsidRPr="00376929">
        <w:t xml:space="preserve">при </w:t>
      </w:r>
      <w:r w:rsidR="00730B9F" w:rsidRPr="00376929">
        <w:rPr>
          <w:position w:val="-6"/>
        </w:rPr>
        <w:object w:dxaOrig="760" w:dyaOrig="320">
          <v:shape id="_x0000_i1063" type="#_x0000_t75" style="width:32.25pt;height:12pt" o:ole="">
            <v:imagedata r:id="rId78" o:title=""/>
          </v:shape>
          <o:OLEObject Type="Embed" ProgID="Equation.3" ShapeID="_x0000_i1063" DrawAspect="Content" ObjectID="_1621931074" r:id="rId79"/>
        </w:object>
      </w:r>
      <w:r w:rsidRPr="00376929">
        <w:t xml:space="preserve">. Коли </w:t>
      </w:r>
      <w:r w:rsidR="00730B9F" w:rsidRPr="00376929">
        <w:rPr>
          <w:position w:val="-6"/>
        </w:rPr>
        <w:object w:dxaOrig="700" w:dyaOrig="320">
          <v:shape id="_x0000_i1064" type="#_x0000_t75" style="width:27.75pt;height:12pt" o:ole="">
            <v:imagedata r:id="rId80" o:title=""/>
          </v:shape>
          <o:OLEObject Type="Embed" ProgID="Equation.3" ShapeID="_x0000_i1064" DrawAspect="Content" ObjectID="_1621931075" r:id="rId81"/>
        </w:object>
      </w:r>
      <w:r w:rsidRPr="00376929">
        <w:t xml:space="preserve">, то припустимі рівні є реальними, а при </w:t>
      </w:r>
      <w:r w:rsidR="00730B9F" w:rsidRPr="00376929">
        <w:rPr>
          <w:position w:val="-6"/>
        </w:rPr>
        <w:object w:dxaOrig="700" w:dyaOrig="320">
          <v:shape id="_x0000_i1065" type="#_x0000_t75" style="width:27.75pt;height:12pt" o:ole="">
            <v:imagedata r:id="rId82" o:title=""/>
          </v:shape>
          <o:OLEObject Type="Embed" ProgID="Equation.3" ShapeID="_x0000_i1065" DrawAspect="Content" ObjectID="_1621931076" r:id="rId83"/>
        </w:object>
      </w:r>
      <w:r w:rsidRPr="00376929">
        <w:t xml:space="preserve"> −  нереальними. </w:t>
      </w:r>
    </w:p>
    <w:p w:rsidR="003F6B11" w:rsidRPr="00376929" w:rsidRDefault="003F6B11" w:rsidP="00E3684E">
      <w:pPr>
        <w:shd w:val="clear" w:color="auto" w:fill="FFFFFF"/>
        <w:spacing w:line="240" w:lineRule="auto"/>
        <w:ind w:firstLine="284"/>
        <w:rPr>
          <w:iCs/>
        </w:rPr>
      </w:pPr>
      <w:r w:rsidRPr="00376929">
        <w:t xml:space="preserve">Реальні припустимі рівні  </w:t>
      </w:r>
      <w:r w:rsidR="00730B9F" w:rsidRPr="00376929">
        <w:rPr>
          <w:position w:val="-12"/>
        </w:rPr>
        <w:object w:dxaOrig="279" w:dyaOrig="380">
          <v:shape id="_x0000_i1066" type="#_x0000_t75" style="width:11.25pt;height:15pt" o:ole="">
            <v:imagedata r:id="rId84" o:title=""/>
          </v:shape>
          <o:OLEObject Type="Embed" ProgID="Equation.3" ShapeID="_x0000_i1066" DrawAspect="Content" ObjectID="_1621931077" r:id="rId85"/>
        </w:object>
      </w:r>
      <w:r w:rsidRPr="00376929">
        <w:rPr>
          <w:i/>
          <w:iCs/>
        </w:rPr>
        <w:t xml:space="preserve">  </w:t>
      </w:r>
      <w:r w:rsidRPr="00376929">
        <w:t xml:space="preserve">визначаються через порівняння величин </w:t>
      </w:r>
      <w:r w:rsidR="00730B9F" w:rsidRPr="00376929">
        <w:rPr>
          <w:position w:val="-12"/>
        </w:rPr>
        <w:object w:dxaOrig="1719" w:dyaOrig="380">
          <v:shape id="_x0000_i1067" type="#_x0000_t75" style="width:65.25pt;height:15pt;mso-position-horizontal:absolute" o:ole="">
            <v:imagedata r:id="rId86" o:title=""/>
          </v:shape>
          <o:OLEObject Type="Embed" ProgID="Equation.3" ShapeID="_x0000_i1067" DrawAspect="Content" ObjectID="_1621931078" r:id="rId87"/>
        </w:object>
      </w:r>
      <w:r w:rsidRPr="00376929">
        <w:t xml:space="preserve"> та </w:t>
      </w:r>
      <w:r w:rsidR="00730B9F" w:rsidRPr="00376929">
        <w:rPr>
          <w:position w:val="-12"/>
        </w:rPr>
        <w:object w:dxaOrig="300" w:dyaOrig="380">
          <v:shape id="_x0000_i1068" type="#_x0000_t75" style="width:11.25pt;height:15pt" o:ole="">
            <v:imagedata r:id="rId88" o:title=""/>
          </v:shape>
          <o:OLEObject Type="Embed" ProgID="Equation.3" ShapeID="_x0000_i1068" DrawAspect="Content" ObjectID="_1621931079" r:id="rId89"/>
        </w:object>
      </w:r>
      <w:r w:rsidRPr="00376929">
        <w:t xml:space="preserve"> і вибору з кожної такої пари найкращої. Реальні припустимі рівні </w:t>
      </w:r>
      <w:r w:rsidR="00730B9F" w:rsidRPr="00376929">
        <w:rPr>
          <w:position w:val="-12"/>
        </w:rPr>
        <w:object w:dxaOrig="1440" w:dyaOrig="380">
          <v:shape id="_x0000_i1069" type="#_x0000_t75" style="width:55.5pt;height:15pt" o:ole="">
            <v:imagedata r:id="rId90" o:title=""/>
          </v:shape>
          <o:OLEObject Type="Embed" ProgID="Equation.3" ShapeID="_x0000_i1069" DrawAspect="Content" ObjectID="_1621931080" r:id="rId91"/>
        </w:object>
      </w:r>
      <w:r w:rsidR="00730B9F" w:rsidRPr="00376929">
        <w:rPr>
          <w:position w:val="-10"/>
        </w:rPr>
        <w:object w:dxaOrig="800" w:dyaOrig="380">
          <v:shape id="_x0000_i1070" type="#_x0000_t75" style="width:30.75pt;height:15pt" o:ole="">
            <v:imagedata r:id="rId92" o:title=""/>
          </v:shape>
          <o:OLEObject Type="Embed" ProgID="Equation.3" ShapeID="_x0000_i1070" DrawAspect="Content" ObjectID="_1621931081" r:id="rId93"/>
        </w:object>
      </w:r>
      <w:r w:rsidRPr="00376929">
        <w:rPr>
          <w:i/>
          <w:iCs/>
        </w:rPr>
        <w:t>.</w:t>
      </w:r>
    </w:p>
    <w:p w:rsidR="003F6B11" w:rsidRPr="00376929" w:rsidRDefault="003F6B11" w:rsidP="00E3684E">
      <w:pPr>
        <w:shd w:val="clear" w:color="auto" w:fill="FFFFFF"/>
        <w:spacing w:line="240" w:lineRule="auto"/>
        <w:ind w:firstLine="284"/>
      </w:pPr>
      <w:r w:rsidRPr="00376929">
        <w:t xml:space="preserve">Таким чином, розшукується такий ефективний план </w:t>
      </w:r>
      <w:r w:rsidRPr="00376929">
        <w:rPr>
          <w:position w:val="-6"/>
        </w:rPr>
        <w:object w:dxaOrig="279" w:dyaOrig="320">
          <v:shape id="_x0000_i1071" type="#_x0000_t75" style="width:15pt;height:15pt" o:ole="">
            <v:imagedata r:id="rId94" o:title=""/>
          </v:shape>
          <o:OLEObject Type="Embed" ProgID="Equation.3" ShapeID="_x0000_i1071" DrawAspect="Content" ObjectID="_1621931082" r:id="rId95"/>
        </w:object>
      </w:r>
      <w:r w:rsidRPr="00376929">
        <w:t>, який відпов</w:t>
      </w:r>
      <w:r w:rsidRPr="00376929">
        <w:softHyphen/>
        <w:t>ідає реальним припустимим рівням усіх критеріальних показників. Він є розв'язком наступної однокритеріальної задачі [</w:t>
      </w:r>
      <w:r w:rsidR="009A73D5" w:rsidRPr="00376929">
        <w:t>6</w:t>
      </w:r>
      <w:r w:rsidRPr="00376929">
        <w:t>]:</w:t>
      </w:r>
    </w:p>
    <w:p w:rsidR="003F6B11" w:rsidRPr="00376929" w:rsidRDefault="006D31A4" w:rsidP="003F6B11">
      <w:pPr>
        <w:shd w:val="clear" w:color="auto" w:fill="FFFFFF"/>
        <w:spacing w:line="240" w:lineRule="auto"/>
        <w:jc w:val="right"/>
      </w:pPr>
      <w:r w:rsidRPr="00376929">
        <w:rPr>
          <w:position w:val="-64"/>
        </w:rPr>
        <w:object w:dxaOrig="3680" w:dyaOrig="1400">
          <v:shape id="_x0000_i1072" type="#_x0000_t75" style="width:132.75pt;height:51pt" o:ole="">
            <v:imagedata r:id="rId96" o:title=""/>
          </v:shape>
          <o:OLEObject Type="Embed" ProgID="Equation.3" ShapeID="_x0000_i1072" DrawAspect="Content" ObjectID="_1621931083" r:id="rId97"/>
        </w:object>
      </w:r>
      <w:r w:rsidR="003F6B11" w:rsidRPr="00376929">
        <w:tab/>
      </w:r>
      <w:r w:rsidR="003F6B11" w:rsidRPr="00376929">
        <w:tab/>
      </w:r>
      <w:r w:rsidR="003F6B11" w:rsidRPr="00376929">
        <w:tab/>
      </w:r>
      <w:r w:rsidR="003F6B11" w:rsidRPr="00376929">
        <w:tab/>
      </w:r>
      <w:r w:rsidR="003F6B11" w:rsidRPr="00376929">
        <w:tab/>
      </w:r>
      <w:r w:rsidR="00A05DD4" w:rsidRPr="00376929">
        <w:t>(7</w:t>
      </w:r>
      <w:r w:rsidR="003F6B11" w:rsidRPr="00376929">
        <w:t>)</w:t>
      </w:r>
    </w:p>
    <w:p w:rsidR="003F6B11" w:rsidRPr="00376929" w:rsidRDefault="003F6B11" w:rsidP="00E3684E">
      <w:pPr>
        <w:shd w:val="clear" w:color="auto" w:fill="FFFFFF"/>
        <w:spacing w:line="240" w:lineRule="auto"/>
        <w:ind w:firstLine="284"/>
        <w:rPr>
          <w:iCs/>
        </w:rPr>
      </w:pPr>
      <w:r w:rsidRPr="00376929">
        <w:t xml:space="preserve">Отриманий розв’язок може прийматися або не прийматися експертом. Для забезпечення збіжності методу нові рівні </w:t>
      </w:r>
      <w:r w:rsidR="00C433B6" w:rsidRPr="00376929">
        <w:rPr>
          <w:position w:val="-10"/>
        </w:rPr>
        <w:object w:dxaOrig="460" w:dyaOrig="360">
          <v:shape id="_x0000_i1073" type="#_x0000_t75" style="width:20.25pt;height:15pt" o:ole="">
            <v:imagedata r:id="rId98" o:title=""/>
          </v:shape>
          <o:OLEObject Type="Embed" ProgID="Equation.3" ShapeID="_x0000_i1073" DrawAspect="Content" ObjectID="_1621931084" r:id="rId99"/>
        </w:object>
      </w:r>
      <w:r w:rsidR="00C433B6" w:rsidRPr="00376929">
        <w:rPr>
          <w:position w:val="-10"/>
        </w:rPr>
        <w:object w:dxaOrig="800" w:dyaOrig="380">
          <v:shape id="_x0000_i1074" type="#_x0000_t75" style="width:30.75pt;height:15pt" o:ole="">
            <v:imagedata r:id="rId100" o:title=""/>
          </v:shape>
          <o:OLEObject Type="Embed" ProgID="Equation.3" ShapeID="_x0000_i1074" DrawAspect="Content" ObjectID="_1621931085" r:id="rId101"/>
        </w:object>
      </w:r>
      <w:r w:rsidRPr="00376929">
        <w:t>, повинні бути слабкішими від попередніх. Тоді робиться висновок про завершення процесу і визначення регіонів із нормальним станом економічної безпеки або знову розв’язується задача (</w:t>
      </w:r>
      <w:r w:rsidR="00A05DD4" w:rsidRPr="00376929">
        <w:t>6</w:t>
      </w:r>
      <w:r w:rsidRPr="00376929">
        <w:t>)-(</w:t>
      </w:r>
      <w:r w:rsidR="00A05DD4" w:rsidRPr="00376929">
        <w:t>7</w:t>
      </w:r>
      <w:r w:rsidRPr="00376929">
        <w:t>) із новими значеннями припусти</w:t>
      </w:r>
      <w:r w:rsidRPr="00376929">
        <w:softHyphen/>
        <w:t xml:space="preserve">мих рівнів цільових функцій </w:t>
      </w:r>
      <w:r w:rsidR="00C433B6" w:rsidRPr="00376929">
        <w:rPr>
          <w:position w:val="-12"/>
        </w:rPr>
        <w:object w:dxaOrig="1440" w:dyaOrig="380">
          <v:shape id="_x0000_i1075" type="#_x0000_t75" style="width:55.5pt;height:15pt" o:ole="">
            <v:imagedata r:id="rId102" o:title=""/>
          </v:shape>
          <o:OLEObject Type="Embed" ProgID="Equation.3" ShapeID="_x0000_i1075" DrawAspect="Content" ObjectID="_1621931086" r:id="rId103"/>
        </w:object>
      </w:r>
      <w:r w:rsidR="00C433B6" w:rsidRPr="00376929">
        <w:rPr>
          <w:position w:val="-10"/>
        </w:rPr>
        <w:object w:dxaOrig="800" w:dyaOrig="380">
          <v:shape id="_x0000_i1076" type="#_x0000_t75" style="width:30.75pt;height:15pt" o:ole="">
            <v:imagedata r:id="rId104" o:title=""/>
          </v:shape>
          <o:OLEObject Type="Embed" ProgID="Equation.3" ShapeID="_x0000_i1076" DrawAspect="Content" ObjectID="_1621931087" r:id="rId105"/>
        </w:object>
      </w:r>
      <w:r w:rsidRPr="00376929">
        <w:rPr>
          <w:i/>
          <w:iCs/>
        </w:rPr>
        <w:t>.</w:t>
      </w:r>
    </w:p>
    <w:p w:rsidR="003F6B11" w:rsidRPr="00376929" w:rsidRDefault="003F6B11" w:rsidP="00E3684E">
      <w:pPr>
        <w:spacing w:line="240" w:lineRule="auto"/>
        <w:ind w:firstLine="284"/>
      </w:pPr>
      <w:r w:rsidRPr="00376929">
        <w:t>У результаті проведеного аналізу можна виділити регіони у яких стан економічної безпеки буде кризовим, передкризовим або нормальним, відповідно до чого визначатиметься комплекс заходів по забезпеченню або підтримці нормального стану економічної безпеки. Саме це повинно бути складовим елементом формування механізму забезпечення економічної безпеки в регіонах, пов’язаної із інтенсифікацією процесів інформатизації та розвитком ІТ-сфери, який становить сукупність економічних, організаційних, адміністративних, нормативно-правових, інституційних, соціальних інструментів, важелів і методів, дія яких спрямована на розробку і реалізацію управлінських рішень щодо визначення пріоритетних регіональних інтересів розвитку інформаційного суспільства, своєчасного виявлення та нейтралізації загроз економічній безпеці регіону, які виникають під час інтенсифікації інформатизації усіх сфер життєдіяльності населення регіону та розвитку ІТ-сфери. Його метою є забезпечення такого її рівня, за якого процеси інформатизації в регіоні та ІТ-сфера створюватимуть підґрунтя для соціально-економічного зростання та забезпечення високої якості життя населення в межах окремої території.</w:t>
      </w:r>
    </w:p>
    <w:p w:rsidR="003F6B11" w:rsidRPr="00376929" w:rsidRDefault="003F6B11" w:rsidP="00E3684E">
      <w:pPr>
        <w:spacing w:line="240" w:lineRule="auto"/>
        <w:ind w:firstLine="284"/>
      </w:pPr>
      <w:r w:rsidRPr="00376929">
        <w:t xml:space="preserve">Механізм забезпечення економічної безпеки регіону, пов’язаної із інтенсифікацією процесів інформатизації та розвитком ІТ-сфери, як і інші </w:t>
      </w:r>
      <w:r w:rsidRPr="00376929">
        <w:lastRenderedPageBreak/>
        <w:t>механізми забезпечення економічної безпеки, повинен відповідати наступним вимогам [</w:t>
      </w:r>
      <w:r w:rsidR="009A73D5" w:rsidRPr="00376929">
        <w:t>3</w:t>
      </w:r>
      <w:r w:rsidRPr="00376929">
        <w:t>, с. 18-25]:</w:t>
      </w:r>
    </w:p>
    <w:p w:rsidR="003F6B11" w:rsidRPr="00376929" w:rsidRDefault="003F6B11" w:rsidP="00E3684E">
      <w:pPr>
        <w:numPr>
          <w:ilvl w:val="1"/>
          <w:numId w:val="7"/>
        </w:numPr>
        <w:spacing w:line="240" w:lineRule="auto"/>
        <w:ind w:left="284" w:hanging="284"/>
      </w:pPr>
      <w:r w:rsidRPr="00376929">
        <w:t>функціонувати в межах існуючого нормативно-правового поля;</w:t>
      </w:r>
    </w:p>
    <w:p w:rsidR="003F6B11" w:rsidRPr="00376929" w:rsidRDefault="003F6B11" w:rsidP="00E3684E">
      <w:pPr>
        <w:numPr>
          <w:ilvl w:val="1"/>
          <w:numId w:val="7"/>
        </w:numPr>
        <w:spacing w:line="240" w:lineRule="auto"/>
        <w:ind w:left="284" w:hanging="284"/>
      </w:pPr>
      <w:r w:rsidRPr="00376929">
        <w:t>забезпечувати надійний захист національних і регіональних економічних інтересів;</w:t>
      </w:r>
    </w:p>
    <w:p w:rsidR="003F6B11" w:rsidRPr="00376929" w:rsidRDefault="003F6B11" w:rsidP="00E3684E">
      <w:pPr>
        <w:numPr>
          <w:ilvl w:val="1"/>
          <w:numId w:val="7"/>
        </w:numPr>
        <w:spacing w:line="240" w:lineRule="auto"/>
        <w:ind w:left="284" w:hanging="284"/>
      </w:pPr>
      <w:r w:rsidRPr="00376929">
        <w:t>надавати можливість до прогнозування і своєчасного відвернення загроз та несприятливих процесів в економічній безпеці регіону;</w:t>
      </w:r>
    </w:p>
    <w:p w:rsidR="003F6B11" w:rsidRPr="00376929" w:rsidRDefault="003F6B11" w:rsidP="00E3684E">
      <w:pPr>
        <w:numPr>
          <w:ilvl w:val="1"/>
          <w:numId w:val="7"/>
        </w:numPr>
        <w:spacing w:line="240" w:lineRule="auto"/>
        <w:ind w:left="284" w:hanging="284"/>
      </w:pPr>
      <w:r w:rsidRPr="00376929">
        <w:t>ефективно функціонувати як у звичайних, так і в надзвичайних ситуаціях;</w:t>
      </w:r>
    </w:p>
    <w:p w:rsidR="003F6B11" w:rsidRPr="00376929" w:rsidRDefault="003F6B11" w:rsidP="00E3684E">
      <w:pPr>
        <w:numPr>
          <w:ilvl w:val="1"/>
          <w:numId w:val="7"/>
        </w:numPr>
        <w:spacing w:line="240" w:lineRule="auto"/>
        <w:ind w:left="284" w:hanging="284"/>
      </w:pPr>
      <w:r w:rsidRPr="00376929">
        <w:t>передбачати постійний контроль за станом економічної безпеки;</w:t>
      </w:r>
    </w:p>
    <w:p w:rsidR="003F6B11" w:rsidRPr="00376929" w:rsidRDefault="003F6B11" w:rsidP="00E3684E">
      <w:pPr>
        <w:spacing w:line="240" w:lineRule="auto"/>
        <w:ind w:left="284" w:firstLine="0"/>
      </w:pPr>
      <w:r w:rsidRPr="00376929">
        <w:t>Крім того, він ще повинен:</w:t>
      </w:r>
    </w:p>
    <w:p w:rsidR="003F6B11" w:rsidRPr="00376929" w:rsidRDefault="003F6B11" w:rsidP="00E3684E">
      <w:pPr>
        <w:widowControl w:val="0"/>
        <w:numPr>
          <w:ilvl w:val="0"/>
          <w:numId w:val="9"/>
        </w:numPr>
        <w:spacing w:line="240" w:lineRule="auto"/>
        <w:ind w:left="284" w:hanging="284"/>
      </w:pPr>
      <w:r w:rsidRPr="00376929">
        <w:t>передбачати заходи протидії загрозам, які спрямовані на зміцнення стану економічної безпеки, а також на попередження й нейтралізацію дії можливих загроз;</w:t>
      </w:r>
    </w:p>
    <w:p w:rsidR="003F6B11" w:rsidRPr="00376929" w:rsidRDefault="003F6B11" w:rsidP="00E3684E">
      <w:pPr>
        <w:numPr>
          <w:ilvl w:val="0"/>
          <w:numId w:val="9"/>
        </w:numPr>
        <w:spacing w:line="240" w:lineRule="auto"/>
        <w:ind w:left="284" w:hanging="284"/>
      </w:pPr>
      <w:r w:rsidRPr="00376929">
        <w:t>містити ефективні форми і методи створення, вдосконалення і розвитку системи економічної безпеки регіону;</w:t>
      </w:r>
    </w:p>
    <w:p w:rsidR="003F6B11" w:rsidRPr="00376929" w:rsidRDefault="003F6B11" w:rsidP="00E3684E">
      <w:pPr>
        <w:numPr>
          <w:ilvl w:val="0"/>
          <w:numId w:val="9"/>
        </w:numPr>
        <w:spacing w:line="240" w:lineRule="auto"/>
        <w:ind w:left="284" w:hanging="284"/>
      </w:pPr>
      <w:r w:rsidRPr="00376929">
        <w:t>постійно вдосконалюватись відповідно до вимог сьогодення.</w:t>
      </w:r>
    </w:p>
    <w:p w:rsidR="003F6B11" w:rsidRPr="00376929" w:rsidRDefault="003F6B11" w:rsidP="00E3684E">
      <w:pPr>
        <w:spacing w:line="240" w:lineRule="auto"/>
        <w:ind w:firstLine="284"/>
      </w:pPr>
      <w:r w:rsidRPr="00376929">
        <w:t>Таким чином, механізм забезпечення економічної безпеки регіону (МЗЕБР), пов’язаної із інтенсифікацією процесів інформатизації та розвитком ІТ-сфери, повинен виконувати захисну (запобігання загрозам</w:t>
      </w:r>
      <w:r w:rsidR="00E3684E" w:rsidRPr="00376929">
        <w:t xml:space="preserve"> </w:t>
      </w:r>
      <w:r w:rsidRPr="00376929">
        <w:t>е</w:t>
      </w:r>
      <w:r w:rsidR="00E3684E" w:rsidRPr="00376929">
        <w:t>к</w:t>
      </w:r>
      <w:r w:rsidRPr="00376929">
        <w:t xml:space="preserve">ономіці регіону), регулятивну (регулювання стану внутрішнього середовища регіону), превентивну (передбачення і подальше попередження виникнення загроз, ризиків, критичних ситуацій в соціально-економічних та інформатизаційних процесах регіону), інноваційну (розробка та реалізація інноваційних рішень і заходів для подолання загроз економіці регіону, таких що, </w:t>
      </w:r>
      <w:r w:rsidRPr="00376929">
        <w:rPr>
          <w:iCs/>
          <w:shd w:val="clear" w:color="auto" w:fill="FFFFFF"/>
        </w:rPr>
        <w:t xml:space="preserve">лише </w:t>
      </w:r>
      <w:r w:rsidRPr="00376929">
        <w:t>виникають або вже діють) й соціальну (досягнення найбільш високого рівня і якості життя населення регіону шляхом взаємного партнерства суб’єктів господарювання, суспільства, різних соціальних груп і задоволення їхніх різноманітних потреб) функції. А також базуватись на принципах своєчасності, комплексності, неперерв</w:t>
      </w:r>
      <w:r w:rsidRPr="00376929">
        <w:softHyphen/>
        <w:t xml:space="preserve">ності, законності, адаптивності, динамізму та розвитку, раціональності, наукової </w:t>
      </w:r>
      <w:r w:rsidR="00E3684E" w:rsidRPr="00376929">
        <w:t>обґрунтованості</w:t>
      </w:r>
      <w:r w:rsidRPr="00376929">
        <w:t>, об’єктивності, логічності, уніфікованості, .</w:t>
      </w:r>
    </w:p>
    <w:p w:rsidR="003F6B11" w:rsidRPr="00376929" w:rsidRDefault="003F6B11" w:rsidP="00E3684E">
      <w:pPr>
        <w:spacing w:line="240" w:lineRule="auto"/>
        <w:ind w:firstLine="284"/>
      </w:pPr>
      <w:r w:rsidRPr="00376929">
        <w:t xml:space="preserve">Механізм забезпечення економічної безпеки регіону (МЗЕБР), пов’язаної із інтенсифікацією процесів інформатизації та розвитком ІТ-сфери, наведено на рис. </w:t>
      </w:r>
      <w:r w:rsidR="003C0395" w:rsidRPr="00376929">
        <w:t>1</w:t>
      </w:r>
      <w:r w:rsidRPr="00376929">
        <w:t>. Його дія відбувається на стратегічному (ліквідація протиріч або їх локалізація чи послаблення), тактичному (ліквідація самих погроз або запобігання їх впливу) та оперативному (ліквідація наслідків загроз) рівнях.</w:t>
      </w:r>
    </w:p>
    <w:p w:rsidR="006D31A4" w:rsidRPr="00376929" w:rsidRDefault="006D31A4" w:rsidP="00E3684E">
      <w:pPr>
        <w:spacing w:line="240" w:lineRule="auto"/>
        <w:ind w:firstLine="284"/>
      </w:pPr>
    </w:p>
    <w:p w:rsidR="00DF7286" w:rsidRPr="000001E4" w:rsidRDefault="00DF7286" w:rsidP="00DF7286"/>
    <w:p w:rsidR="00DF7286" w:rsidRPr="00DF7286" w:rsidRDefault="00DF7286" w:rsidP="00DF7286">
      <w:pPr>
        <w:spacing w:line="240" w:lineRule="auto"/>
        <w:ind w:firstLine="0"/>
        <w:jc w:val="center"/>
        <w:rPr>
          <w:sz w:val="22"/>
          <w:szCs w:val="22"/>
        </w:rPr>
      </w:pPr>
      <w:r w:rsidRPr="00DF7286">
        <w:rPr>
          <w:noProof/>
          <w:sz w:val="22"/>
          <w:szCs w:val="22"/>
          <w:lang w:eastAsia="uk-UA"/>
        </w:rPr>
        <w:lastRenderedPageBreak/>
        <mc:AlternateContent>
          <mc:Choice Requires="wpc">
            <w:drawing>
              <wp:anchor distT="0" distB="0" distL="114300" distR="114300" simplePos="0" relativeHeight="251659264" behindDoc="0" locked="0" layoutInCell="1" allowOverlap="1" wp14:anchorId="27CFFD80" wp14:editId="713CE7D2">
                <wp:simplePos x="0" y="0"/>
                <wp:positionH relativeFrom="character">
                  <wp:posOffset>4445</wp:posOffset>
                </wp:positionH>
                <wp:positionV relativeFrom="line">
                  <wp:posOffset>-81915</wp:posOffset>
                </wp:positionV>
                <wp:extent cx="6124575" cy="8536305"/>
                <wp:effectExtent l="0" t="0" r="0" b="0"/>
                <wp:wrapNone/>
                <wp:docPr id="582" name="Полотно 5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65" name="AutoShape 25"/>
                        <wps:cNvSpPr>
                          <a:spLocks noChangeArrowheads="1"/>
                        </wps:cNvSpPr>
                        <wps:spPr bwMode="auto">
                          <a:xfrm>
                            <a:off x="237037" y="5358368"/>
                            <a:ext cx="5781011" cy="1977049"/>
                          </a:xfrm>
                          <a:prstGeom prst="flowChartProcess">
                            <a:avLst/>
                          </a:prstGeom>
                          <a:solidFill>
                            <a:srgbClr val="FFFFFF"/>
                          </a:solidFill>
                          <a:ln w="9525">
                            <a:solidFill>
                              <a:srgbClr val="000000"/>
                            </a:solidFill>
                            <a:prstDash val="dash"/>
                            <a:miter lim="800000"/>
                            <a:headEnd/>
                            <a:tailEnd/>
                          </a:ln>
                        </wps:spPr>
                        <wps:txbx>
                          <w:txbxContent>
                            <w:p w:rsidR="00DF7286" w:rsidRPr="00E740FA" w:rsidRDefault="00DF7286" w:rsidP="00E740FA">
                              <w:pPr>
                                <w:spacing w:line="240" w:lineRule="auto"/>
                                <w:ind w:firstLine="0"/>
                                <w:jc w:val="center"/>
                                <w:rPr>
                                  <w:b/>
                                  <w:sz w:val="22"/>
                                  <w:szCs w:val="22"/>
                                  <w:u w:val="single"/>
                                </w:rPr>
                              </w:pPr>
                              <w:r w:rsidRPr="00E740FA">
                                <w:rPr>
                                  <w:b/>
                                  <w:sz w:val="22"/>
                                  <w:szCs w:val="22"/>
                                  <w:u w:val="single"/>
                                </w:rPr>
                                <w:t>Об’єкти</w:t>
                              </w:r>
                            </w:p>
                            <w:p w:rsidR="00DF7286" w:rsidRPr="00E740FA" w:rsidRDefault="00DF7286" w:rsidP="00E740FA">
                              <w:pPr>
                                <w:spacing w:line="240" w:lineRule="auto"/>
                                <w:ind w:firstLine="0"/>
                                <w:rPr>
                                  <w:sz w:val="22"/>
                                  <w:szCs w:val="22"/>
                                </w:rPr>
                              </w:pPr>
                              <w:r w:rsidRPr="00E740FA">
                                <w:rPr>
                                  <w:sz w:val="22"/>
                                  <w:szCs w:val="22"/>
                                </w:rPr>
                                <w:t>1. Процеси інформатизації</w:t>
                              </w:r>
                              <w:r w:rsidRPr="00E740FA">
                                <w:rPr>
                                  <w:sz w:val="22"/>
                                  <w:szCs w:val="22"/>
                                </w:rPr>
                                <w:tab/>
                              </w:r>
                              <w:r w:rsidRPr="00E740FA">
                                <w:rPr>
                                  <w:sz w:val="22"/>
                                  <w:szCs w:val="22"/>
                                </w:rPr>
                                <w:tab/>
                                <w:t>6. ІТ-кластери</w:t>
                              </w:r>
                              <w:r w:rsidRPr="00E740FA">
                                <w:rPr>
                                  <w:sz w:val="22"/>
                                  <w:szCs w:val="22"/>
                                </w:rPr>
                                <w:tab/>
                              </w:r>
                              <w:r w:rsidRPr="00E740FA">
                                <w:rPr>
                                  <w:sz w:val="22"/>
                                  <w:szCs w:val="22"/>
                                </w:rPr>
                                <w:tab/>
                              </w:r>
                              <w:r w:rsidRPr="00E740FA">
                                <w:rPr>
                                  <w:sz w:val="22"/>
                                  <w:szCs w:val="22"/>
                                </w:rPr>
                                <w:tab/>
                              </w:r>
                              <w:r w:rsidRPr="00E740FA">
                                <w:rPr>
                                  <w:sz w:val="22"/>
                                  <w:szCs w:val="22"/>
                                </w:rPr>
                                <w:tab/>
                                <w:t xml:space="preserve">    11. ІТ-освіта</w:t>
                              </w:r>
                            </w:p>
                            <w:p w:rsidR="00DF7286" w:rsidRPr="00E740FA" w:rsidRDefault="00DF7286" w:rsidP="00E740FA">
                              <w:pPr>
                                <w:spacing w:line="240" w:lineRule="auto"/>
                                <w:ind w:firstLine="0"/>
                                <w:rPr>
                                  <w:sz w:val="22"/>
                                  <w:szCs w:val="22"/>
                                </w:rPr>
                              </w:pPr>
                              <w:r w:rsidRPr="00E740FA">
                                <w:rPr>
                                  <w:sz w:val="22"/>
                                  <w:szCs w:val="22"/>
                                </w:rPr>
                                <w:t>2. Інформаційна інфраструктура</w:t>
                              </w:r>
                              <w:r w:rsidRPr="00E740FA">
                                <w:rPr>
                                  <w:sz w:val="22"/>
                                  <w:szCs w:val="22"/>
                                </w:rPr>
                                <w:tab/>
                                <w:t>7. Інвестиції в ІТ й ІТ-сферу</w:t>
                              </w:r>
                              <w:r w:rsidRPr="00E740FA">
                                <w:rPr>
                                  <w:sz w:val="22"/>
                                  <w:szCs w:val="22"/>
                                </w:rPr>
                                <w:tab/>
                              </w:r>
                              <w:r w:rsidRPr="00E740FA">
                                <w:rPr>
                                  <w:sz w:val="22"/>
                                  <w:szCs w:val="22"/>
                                </w:rPr>
                                <w:tab/>
                                <w:t xml:space="preserve">    12. ІТ-ринок</w:t>
                              </w:r>
                            </w:p>
                            <w:p w:rsidR="00DF7286" w:rsidRPr="00E740FA" w:rsidRDefault="00DF7286" w:rsidP="00E740FA">
                              <w:pPr>
                                <w:spacing w:line="240" w:lineRule="auto"/>
                                <w:ind w:firstLine="0"/>
                                <w:rPr>
                                  <w:sz w:val="22"/>
                                  <w:szCs w:val="22"/>
                                </w:rPr>
                              </w:pPr>
                              <w:r w:rsidRPr="00E740FA">
                                <w:rPr>
                                  <w:sz w:val="22"/>
                                  <w:szCs w:val="22"/>
                                </w:rPr>
                                <w:t>3. Бізнес-середовище</w:t>
                              </w:r>
                              <w:r w:rsidRPr="00E740FA">
                                <w:rPr>
                                  <w:sz w:val="22"/>
                                  <w:szCs w:val="22"/>
                                </w:rPr>
                                <w:tab/>
                              </w:r>
                              <w:r w:rsidRPr="00E740FA">
                                <w:rPr>
                                  <w:sz w:val="22"/>
                                  <w:szCs w:val="22"/>
                                </w:rPr>
                                <w:tab/>
                              </w:r>
                              <w:r w:rsidRPr="00E740FA">
                                <w:rPr>
                                  <w:sz w:val="22"/>
                                  <w:szCs w:val="22"/>
                                </w:rPr>
                                <w:tab/>
                                <w:t>8. Захист інформації</w:t>
                              </w:r>
                              <w:r w:rsidRPr="00E740FA">
                                <w:rPr>
                                  <w:sz w:val="22"/>
                                  <w:szCs w:val="22"/>
                                </w:rPr>
                                <w:tab/>
                              </w:r>
                              <w:r w:rsidRPr="00E740FA">
                                <w:rPr>
                                  <w:sz w:val="22"/>
                                  <w:szCs w:val="22"/>
                                </w:rPr>
                                <w:tab/>
                              </w:r>
                              <w:r w:rsidRPr="00E740FA">
                                <w:rPr>
                                  <w:sz w:val="22"/>
                                  <w:szCs w:val="22"/>
                                </w:rPr>
                                <w:tab/>
                                <w:t xml:space="preserve">    13. ІТ-імідж</w:t>
                              </w:r>
                            </w:p>
                            <w:p w:rsidR="00DF7286" w:rsidRPr="00DE788E" w:rsidRDefault="00DF7286" w:rsidP="00E740FA">
                              <w:pPr>
                                <w:spacing w:line="240" w:lineRule="auto"/>
                                <w:ind w:firstLine="0"/>
                              </w:pPr>
                              <w:r w:rsidRPr="00E740FA">
                                <w:rPr>
                                  <w:sz w:val="22"/>
                                  <w:szCs w:val="22"/>
                                </w:rPr>
                                <w:t>4. Економічні відносини</w:t>
                              </w:r>
                              <w:r w:rsidRPr="00E740FA">
                                <w:rPr>
                                  <w:sz w:val="22"/>
                                  <w:szCs w:val="22"/>
                                </w:rPr>
                                <w:tab/>
                              </w:r>
                              <w:r w:rsidRPr="00E740FA">
                                <w:rPr>
                                  <w:sz w:val="22"/>
                                  <w:szCs w:val="22"/>
                                </w:rPr>
                                <w:tab/>
                                <w:t>9. Об’єкти інтелектуальної</w:t>
                              </w:r>
                              <w:r>
                                <w:t xml:space="preserve"> власності</w:t>
                              </w:r>
                              <w:r w:rsidRPr="00DE788E">
                                <w:tab/>
                                <w:t xml:space="preserve">          </w:t>
                              </w:r>
                            </w:p>
                            <w:p w:rsidR="00DF7286" w:rsidRPr="00DE788E" w:rsidRDefault="00DF7286" w:rsidP="00E740FA">
                              <w:pPr>
                                <w:spacing w:line="240" w:lineRule="auto"/>
                                <w:ind w:firstLine="0"/>
                              </w:pPr>
                              <w:r w:rsidRPr="00E740FA">
                                <w:rPr>
                                  <w:sz w:val="22"/>
                                  <w:szCs w:val="22"/>
                                </w:rPr>
                                <w:t>5. Співпраця ІТ-бізнесу з владою</w:t>
                              </w:r>
                              <w:r w:rsidRPr="00E740FA">
                                <w:rPr>
                                  <w:sz w:val="22"/>
                                  <w:szCs w:val="22"/>
                                </w:rPr>
                                <w:tab/>
                                <w:t>10. Процес інтеграції ІТ-ринку в</w:t>
                              </w:r>
                              <w:r>
                                <w:t xml:space="preserve"> </w:t>
                              </w:r>
                              <w:r w:rsidRPr="00E740FA">
                                <w:rPr>
                                  <w:sz w:val="22"/>
                                  <w:szCs w:val="22"/>
                                </w:rPr>
                                <w:t>світовий</w:t>
                              </w:r>
                            </w:p>
                            <w:p w:rsidR="00DF7286" w:rsidRPr="00DE788E" w:rsidRDefault="00DF7286" w:rsidP="00DF7286">
                              <w:pPr>
                                <w:spacing w:line="240" w:lineRule="auto"/>
                              </w:pPr>
                              <w:r w:rsidRPr="00DE788E">
                                <w:tab/>
                              </w:r>
                            </w:p>
                            <w:p w:rsidR="00DF7286" w:rsidRPr="00491D46" w:rsidRDefault="00DF7286" w:rsidP="00DF7286"/>
                          </w:txbxContent>
                        </wps:txbx>
                        <wps:bodyPr rot="0" vert="horz" wrap="square" lIns="88189" tIns="44095" rIns="88189" bIns="44095" anchor="t" anchorCtr="0" upright="1">
                          <a:noAutofit/>
                        </wps:bodyPr>
                      </wps:wsp>
                      <wps:wsp>
                        <wps:cNvPr id="591" name="Округлений прямокутник 591"/>
                        <wps:cNvSpPr/>
                        <wps:spPr>
                          <a:xfrm>
                            <a:off x="399724" y="6457264"/>
                            <a:ext cx="5338711" cy="81348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587" name="Прямокутник 587"/>
                        <wps:cNvSpPr/>
                        <wps:spPr>
                          <a:xfrm>
                            <a:off x="237037" y="1967813"/>
                            <a:ext cx="5781011" cy="3159586"/>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567" name="AutoShape 26"/>
                        <wps:cNvSpPr>
                          <a:spLocks noChangeArrowheads="1"/>
                        </wps:cNvSpPr>
                        <wps:spPr bwMode="auto">
                          <a:xfrm>
                            <a:off x="285340" y="3926566"/>
                            <a:ext cx="2990598" cy="1117355"/>
                          </a:xfrm>
                          <a:prstGeom prst="flowChartProcess">
                            <a:avLst/>
                          </a:prstGeom>
                          <a:solidFill>
                            <a:srgbClr val="FFFFFF"/>
                          </a:solidFill>
                          <a:ln w="9525">
                            <a:solidFill>
                              <a:srgbClr val="000000"/>
                            </a:solidFill>
                            <a:miter lim="800000"/>
                            <a:headEnd/>
                            <a:tailEnd/>
                          </a:ln>
                        </wps:spPr>
                        <wps:txbx>
                          <w:txbxContent>
                            <w:p w:rsidR="00DF7286" w:rsidRPr="00E740FA" w:rsidRDefault="00DF7286" w:rsidP="00E740FA">
                              <w:pPr>
                                <w:spacing w:line="240" w:lineRule="auto"/>
                                <w:ind w:firstLine="0"/>
                                <w:jc w:val="center"/>
                                <w:rPr>
                                  <w:sz w:val="22"/>
                                  <w:szCs w:val="22"/>
                                </w:rPr>
                              </w:pPr>
                              <w:r w:rsidRPr="00E740FA">
                                <w:rPr>
                                  <w:b/>
                                  <w:sz w:val="22"/>
                                  <w:szCs w:val="22"/>
                                  <w:u w:val="single"/>
                                </w:rPr>
                                <w:t>Орієнтири</w:t>
                              </w:r>
                            </w:p>
                            <w:p w:rsidR="00DF7286" w:rsidRPr="00E740FA" w:rsidRDefault="00DF7286" w:rsidP="00E740FA">
                              <w:pPr>
                                <w:spacing w:line="240" w:lineRule="auto"/>
                                <w:ind w:firstLine="0"/>
                                <w:jc w:val="left"/>
                                <w:rPr>
                                  <w:sz w:val="22"/>
                                  <w:szCs w:val="22"/>
                                </w:rPr>
                              </w:pPr>
                              <w:r w:rsidRPr="00E740FA">
                                <w:rPr>
                                  <w:sz w:val="22"/>
                                  <w:szCs w:val="22"/>
                                </w:rPr>
                                <w:t>1. Забезпечення стабільності розвитку ІТ-сфери</w:t>
                              </w:r>
                            </w:p>
                            <w:p w:rsidR="00DF7286" w:rsidRPr="00E740FA" w:rsidRDefault="00DF7286" w:rsidP="00E740FA">
                              <w:pPr>
                                <w:spacing w:line="240" w:lineRule="auto"/>
                                <w:ind w:firstLine="0"/>
                                <w:jc w:val="left"/>
                                <w:rPr>
                                  <w:sz w:val="22"/>
                                  <w:szCs w:val="22"/>
                                </w:rPr>
                              </w:pPr>
                              <w:r w:rsidRPr="00E740FA">
                                <w:rPr>
                                  <w:sz w:val="22"/>
                                  <w:szCs w:val="22"/>
                                </w:rPr>
                                <w:t>2. Інформатизація соціально-економічних процесів та бізнесу</w:t>
                              </w:r>
                            </w:p>
                            <w:p w:rsidR="00DF7286" w:rsidRPr="00E740FA" w:rsidRDefault="00DF7286" w:rsidP="00E740FA">
                              <w:pPr>
                                <w:spacing w:line="240" w:lineRule="auto"/>
                                <w:ind w:firstLine="0"/>
                                <w:jc w:val="left"/>
                                <w:rPr>
                                  <w:sz w:val="22"/>
                                  <w:szCs w:val="22"/>
                                </w:rPr>
                              </w:pPr>
                              <w:r w:rsidRPr="00E740FA">
                                <w:rPr>
                                  <w:sz w:val="22"/>
                                  <w:szCs w:val="22"/>
                                </w:rPr>
                                <w:t>3. Залучення інвестицій та зміцнення економіки</w:t>
                              </w:r>
                            </w:p>
                            <w:p w:rsidR="00DF7286" w:rsidRPr="00E740FA" w:rsidRDefault="00DF7286" w:rsidP="00E740FA">
                              <w:pPr>
                                <w:spacing w:line="240" w:lineRule="auto"/>
                                <w:ind w:firstLine="0"/>
                                <w:rPr>
                                  <w:sz w:val="22"/>
                                  <w:szCs w:val="22"/>
                                </w:rPr>
                              </w:pPr>
                              <w:r w:rsidRPr="00E740FA">
                                <w:rPr>
                                  <w:sz w:val="22"/>
                                  <w:szCs w:val="22"/>
                                </w:rPr>
                                <w:t>4. Розвиток е-урядування</w:t>
                              </w:r>
                            </w:p>
                            <w:p w:rsidR="00DF7286" w:rsidRPr="00E740FA" w:rsidRDefault="00DF7286" w:rsidP="00E740FA">
                              <w:pPr>
                                <w:spacing w:line="240" w:lineRule="auto"/>
                                <w:ind w:firstLine="0"/>
                                <w:rPr>
                                  <w:sz w:val="22"/>
                                  <w:szCs w:val="22"/>
                                </w:rPr>
                              </w:pPr>
                              <w:r w:rsidRPr="00E740FA">
                                <w:rPr>
                                  <w:sz w:val="22"/>
                                  <w:szCs w:val="22"/>
                                </w:rPr>
                                <w:t>5. Високий рівень життя населення</w:t>
                              </w:r>
                            </w:p>
                          </w:txbxContent>
                        </wps:txbx>
                        <wps:bodyPr rot="0" vert="horz" wrap="square" lIns="34720" tIns="0" rIns="0" bIns="0" anchor="t" anchorCtr="0" upright="1">
                          <a:noAutofit/>
                        </wps:bodyPr>
                      </wps:wsp>
                      <wps:wsp>
                        <wps:cNvPr id="568" name="AutoShape 27"/>
                        <wps:cNvSpPr>
                          <a:spLocks noChangeArrowheads="1"/>
                        </wps:cNvSpPr>
                        <wps:spPr bwMode="auto">
                          <a:xfrm>
                            <a:off x="1511090" y="2235119"/>
                            <a:ext cx="1764848" cy="1606277"/>
                          </a:xfrm>
                          <a:prstGeom prst="flowChartProcess">
                            <a:avLst/>
                          </a:prstGeom>
                          <a:solidFill>
                            <a:srgbClr val="FFFFFF"/>
                          </a:solidFill>
                          <a:ln w="9525">
                            <a:solidFill>
                              <a:srgbClr val="000000"/>
                            </a:solidFill>
                            <a:miter lim="800000"/>
                            <a:headEnd/>
                            <a:tailEnd/>
                          </a:ln>
                        </wps:spPr>
                        <wps:txbx>
                          <w:txbxContent>
                            <w:p w:rsidR="00DF7286" w:rsidRPr="00DF7286" w:rsidRDefault="00DF7286" w:rsidP="00DF7286">
                              <w:pPr>
                                <w:spacing w:line="240" w:lineRule="auto"/>
                                <w:ind w:firstLine="0"/>
                                <w:jc w:val="center"/>
                                <w:rPr>
                                  <w:b/>
                                  <w:sz w:val="22"/>
                                  <w:szCs w:val="22"/>
                                  <w:u w:val="single"/>
                                </w:rPr>
                              </w:pPr>
                              <w:r w:rsidRPr="00DF7286">
                                <w:rPr>
                                  <w:b/>
                                  <w:sz w:val="22"/>
                                  <w:szCs w:val="22"/>
                                  <w:u w:val="single"/>
                                </w:rPr>
                                <w:t>Системи забезпечення</w:t>
                              </w:r>
                            </w:p>
                            <w:p w:rsidR="00DF7286" w:rsidRPr="00DF7286" w:rsidRDefault="00DF7286" w:rsidP="00DF7286">
                              <w:pPr>
                                <w:spacing w:line="240" w:lineRule="auto"/>
                                <w:ind w:firstLine="0"/>
                                <w:rPr>
                                  <w:sz w:val="22"/>
                                  <w:szCs w:val="22"/>
                                </w:rPr>
                              </w:pPr>
                              <w:r w:rsidRPr="00DF7286">
                                <w:rPr>
                                  <w:sz w:val="22"/>
                                  <w:szCs w:val="22"/>
                                </w:rPr>
                                <w:t xml:space="preserve">1. Кадрове </w:t>
                              </w:r>
                            </w:p>
                            <w:p w:rsidR="00DF7286" w:rsidRPr="00DF7286" w:rsidRDefault="00DF7286" w:rsidP="00DF7286">
                              <w:pPr>
                                <w:spacing w:line="240" w:lineRule="auto"/>
                                <w:ind w:firstLine="0"/>
                                <w:rPr>
                                  <w:sz w:val="22"/>
                                  <w:szCs w:val="22"/>
                                </w:rPr>
                              </w:pPr>
                              <w:r w:rsidRPr="00DF7286">
                                <w:rPr>
                                  <w:sz w:val="22"/>
                                  <w:szCs w:val="22"/>
                                </w:rPr>
                                <w:t xml:space="preserve">2. Матеріальне </w:t>
                              </w:r>
                            </w:p>
                            <w:p w:rsidR="00DF7286" w:rsidRPr="00DF7286" w:rsidRDefault="00DF7286" w:rsidP="00DF7286">
                              <w:pPr>
                                <w:spacing w:line="240" w:lineRule="auto"/>
                                <w:ind w:firstLine="0"/>
                                <w:rPr>
                                  <w:sz w:val="22"/>
                                  <w:szCs w:val="22"/>
                                </w:rPr>
                              </w:pPr>
                              <w:r w:rsidRPr="00DF7286">
                                <w:rPr>
                                  <w:sz w:val="22"/>
                                  <w:szCs w:val="22"/>
                                </w:rPr>
                                <w:t xml:space="preserve">3. Технічне </w:t>
                              </w:r>
                            </w:p>
                            <w:p w:rsidR="00DF7286" w:rsidRPr="00DF7286" w:rsidRDefault="00DF7286" w:rsidP="00DF7286">
                              <w:pPr>
                                <w:spacing w:line="240" w:lineRule="auto"/>
                                <w:ind w:firstLine="0"/>
                                <w:rPr>
                                  <w:sz w:val="22"/>
                                  <w:szCs w:val="22"/>
                                </w:rPr>
                              </w:pPr>
                              <w:r w:rsidRPr="00DF7286">
                                <w:rPr>
                                  <w:sz w:val="22"/>
                                  <w:szCs w:val="22"/>
                                </w:rPr>
                                <w:t>4. Інформаційне</w:t>
                              </w:r>
                            </w:p>
                            <w:p w:rsidR="00DF7286" w:rsidRPr="00DF7286" w:rsidRDefault="00DF7286" w:rsidP="00DF7286">
                              <w:pPr>
                                <w:spacing w:line="240" w:lineRule="auto"/>
                                <w:ind w:firstLine="0"/>
                                <w:rPr>
                                  <w:sz w:val="22"/>
                                  <w:szCs w:val="22"/>
                                </w:rPr>
                              </w:pPr>
                              <w:r w:rsidRPr="00DF7286">
                                <w:rPr>
                                  <w:sz w:val="22"/>
                                  <w:szCs w:val="22"/>
                                </w:rPr>
                                <w:t xml:space="preserve">5. Програмне </w:t>
                              </w:r>
                            </w:p>
                            <w:p w:rsidR="00DF7286" w:rsidRPr="00DF7286" w:rsidRDefault="00DF7286" w:rsidP="00DF7286">
                              <w:pPr>
                                <w:spacing w:line="240" w:lineRule="auto"/>
                                <w:ind w:firstLine="0"/>
                                <w:rPr>
                                  <w:sz w:val="22"/>
                                  <w:szCs w:val="22"/>
                                </w:rPr>
                              </w:pPr>
                              <w:r w:rsidRPr="00DF7286">
                                <w:rPr>
                                  <w:sz w:val="22"/>
                                  <w:szCs w:val="22"/>
                                </w:rPr>
                                <w:t xml:space="preserve">6. Фінансове </w:t>
                              </w:r>
                            </w:p>
                            <w:p w:rsidR="00DF7286" w:rsidRPr="00DF7286" w:rsidRDefault="00DF7286" w:rsidP="00DF7286">
                              <w:pPr>
                                <w:spacing w:line="240" w:lineRule="auto"/>
                                <w:ind w:firstLine="0"/>
                                <w:jc w:val="left"/>
                                <w:rPr>
                                  <w:sz w:val="22"/>
                                  <w:szCs w:val="22"/>
                                </w:rPr>
                              </w:pPr>
                              <w:r w:rsidRPr="00DF7286">
                                <w:rPr>
                                  <w:sz w:val="22"/>
                                  <w:szCs w:val="22"/>
                                </w:rPr>
                                <w:t xml:space="preserve">7. Нормативно-правове  </w:t>
                              </w:r>
                            </w:p>
                            <w:p w:rsidR="00DF7286" w:rsidRPr="00DF7286" w:rsidRDefault="00DF7286" w:rsidP="00DF7286">
                              <w:pPr>
                                <w:ind w:firstLine="0"/>
                                <w:jc w:val="left"/>
                                <w:rPr>
                                  <w:sz w:val="22"/>
                                  <w:szCs w:val="22"/>
                                </w:rPr>
                              </w:pPr>
                              <w:r w:rsidRPr="00DF7286">
                                <w:rPr>
                                  <w:sz w:val="22"/>
                                  <w:szCs w:val="22"/>
                                </w:rPr>
                                <w:t xml:space="preserve">8. Аналітичне </w:t>
                              </w:r>
                            </w:p>
                          </w:txbxContent>
                        </wps:txbx>
                        <wps:bodyPr rot="0" vert="horz" wrap="square" lIns="34720" tIns="0" rIns="17360" bIns="0" anchor="t" anchorCtr="0" upright="1">
                          <a:noAutofit/>
                        </wps:bodyPr>
                      </wps:wsp>
                      <wps:wsp>
                        <wps:cNvPr id="570" name="AutoShape 29"/>
                        <wps:cNvSpPr>
                          <a:spLocks noChangeArrowheads="1"/>
                        </wps:cNvSpPr>
                        <wps:spPr bwMode="auto">
                          <a:xfrm>
                            <a:off x="237036" y="486484"/>
                            <a:ext cx="1692000" cy="1332000"/>
                          </a:xfrm>
                          <a:prstGeom prst="flowChartProcess">
                            <a:avLst/>
                          </a:prstGeom>
                          <a:solidFill>
                            <a:srgbClr val="FFFFFF"/>
                          </a:solidFill>
                          <a:ln w="9525">
                            <a:solidFill>
                              <a:srgbClr val="000000"/>
                            </a:solidFill>
                            <a:miter lim="800000"/>
                            <a:headEnd/>
                            <a:tailEnd/>
                          </a:ln>
                        </wps:spPr>
                        <wps:txbx>
                          <w:txbxContent>
                            <w:p w:rsidR="00DF7286" w:rsidRPr="00DF7286" w:rsidRDefault="00DF7286" w:rsidP="00DF7286">
                              <w:pPr>
                                <w:spacing w:line="240" w:lineRule="auto"/>
                                <w:ind w:firstLine="0"/>
                                <w:jc w:val="center"/>
                                <w:rPr>
                                  <w:sz w:val="22"/>
                                  <w:szCs w:val="22"/>
                                </w:rPr>
                              </w:pPr>
                              <w:r w:rsidRPr="00DF7286">
                                <w:rPr>
                                  <w:b/>
                                  <w:sz w:val="22"/>
                                  <w:szCs w:val="22"/>
                                  <w:u w:val="single"/>
                                </w:rPr>
                                <w:t>Суб’єкти</w:t>
                              </w:r>
                            </w:p>
                            <w:p w:rsidR="00DF7286" w:rsidRPr="00DF7286" w:rsidRDefault="00DF7286" w:rsidP="00DF7286">
                              <w:pPr>
                                <w:spacing w:line="240" w:lineRule="auto"/>
                                <w:ind w:firstLine="0"/>
                                <w:jc w:val="left"/>
                                <w:rPr>
                                  <w:sz w:val="22"/>
                                  <w:szCs w:val="22"/>
                                </w:rPr>
                              </w:pPr>
                              <w:r w:rsidRPr="00DF7286">
                                <w:rPr>
                                  <w:sz w:val="22"/>
                                  <w:szCs w:val="22"/>
                                </w:rPr>
                                <w:t>1. Органи державної влади</w:t>
                              </w:r>
                            </w:p>
                            <w:p w:rsidR="00DF7286" w:rsidRPr="00DF7286" w:rsidRDefault="00DF7286" w:rsidP="00DF7286">
                              <w:pPr>
                                <w:spacing w:line="240" w:lineRule="auto"/>
                                <w:ind w:firstLine="0"/>
                                <w:jc w:val="left"/>
                                <w:rPr>
                                  <w:sz w:val="22"/>
                                  <w:szCs w:val="22"/>
                                </w:rPr>
                              </w:pPr>
                              <w:r w:rsidRPr="00DF7286">
                                <w:rPr>
                                  <w:sz w:val="22"/>
                                  <w:szCs w:val="22"/>
                                </w:rPr>
                                <w:t>2. Регіональні органи державного управління та місцевого самоврядування</w:t>
                              </w:r>
                            </w:p>
                            <w:p w:rsidR="00DF7286" w:rsidRPr="00DF7286" w:rsidRDefault="00DF7286" w:rsidP="00DF7286">
                              <w:pPr>
                                <w:spacing w:line="240" w:lineRule="auto"/>
                                <w:ind w:firstLine="0"/>
                                <w:jc w:val="left"/>
                                <w:rPr>
                                  <w:sz w:val="22"/>
                                  <w:szCs w:val="22"/>
                                </w:rPr>
                              </w:pPr>
                              <w:r w:rsidRPr="00DF7286">
                                <w:rPr>
                                  <w:sz w:val="22"/>
                                  <w:szCs w:val="22"/>
                                </w:rPr>
                                <w:t>3. Суб’єкти ІТ-галузі</w:t>
                              </w:r>
                            </w:p>
                            <w:p w:rsidR="00DF7286" w:rsidRPr="007B3A29" w:rsidRDefault="00DF7286" w:rsidP="00DF7286">
                              <w:pPr>
                                <w:spacing w:line="240" w:lineRule="auto"/>
                                <w:ind w:firstLine="0"/>
                                <w:jc w:val="left"/>
                              </w:pPr>
                              <w:r w:rsidRPr="00DF7286">
                                <w:rPr>
                                  <w:sz w:val="22"/>
                                  <w:szCs w:val="22"/>
                                </w:rPr>
                                <w:t>4. Інші суб’єкти</w:t>
                              </w:r>
                              <w:r>
                                <w:t xml:space="preserve"> </w:t>
                              </w:r>
                              <w:r w:rsidRPr="00DF7286">
                                <w:rPr>
                                  <w:sz w:val="22"/>
                                  <w:szCs w:val="22"/>
                                </w:rPr>
                                <w:t>господарювання</w:t>
                              </w:r>
                            </w:p>
                          </w:txbxContent>
                        </wps:txbx>
                        <wps:bodyPr rot="0" vert="horz" wrap="square" lIns="36000" tIns="0" rIns="0" bIns="0" anchor="t" anchorCtr="0" upright="1">
                          <a:noAutofit/>
                        </wps:bodyPr>
                      </wps:wsp>
                      <wps:wsp>
                        <wps:cNvPr id="577" name="AutoShape 58"/>
                        <wps:cNvSpPr>
                          <a:spLocks noChangeArrowheads="1"/>
                        </wps:cNvSpPr>
                        <wps:spPr bwMode="auto">
                          <a:xfrm>
                            <a:off x="3339549" y="2069437"/>
                            <a:ext cx="2623850" cy="2974480"/>
                          </a:xfrm>
                          <a:prstGeom prst="flowChartProcess">
                            <a:avLst/>
                          </a:prstGeom>
                          <a:solidFill>
                            <a:srgbClr val="FFFFFF"/>
                          </a:solidFill>
                          <a:ln w="9525">
                            <a:solidFill>
                              <a:srgbClr val="000000"/>
                            </a:solidFill>
                            <a:miter lim="800000"/>
                            <a:headEnd/>
                            <a:tailEnd/>
                          </a:ln>
                        </wps:spPr>
                        <wps:txbx>
                          <w:txbxContent>
                            <w:p w:rsidR="00DF7286" w:rsidRPr="00DF7286" w:rsidRDefault="00DF7286" w:rsidP="00DF7286">
                              <w:pPr>
                                <w:spacing w:line="240" w:lineRule="auto"/>
                                <w:ind w:firstLine="0"/>
                                <w:jc w:val="center"/>
                                <w:rPr>
                                  <w:b/>
                                  <w:sz w:val="22"/>
                                  <w:szCs w:val="22"/>
                                  <w:u w:val="single"/>
                                </w:rPr>
                              </w:pPr>
                              <w:r w:rsidRPr="00DF7286">
                                <w:rPr>
                                  <w:b/>
                                  <w:sz w:val="22"/>
                                  <w:szCs w:val="22"/>
                                  <w:u w:val="single"/>
                                </w:rPr>
                                <w:t>Методи, важелі, інструменти</w:t>
                              </w:r>
                            </w:p>
                            <w:p w:rsidR="00DF7286" w:rsidRPr="00DF7286" w:rsidRDefault="00DF7286" w:rsidP="00DF7286">
                              <w:pPr>
                                <w:spacing w:line="228" w:lineRule="auto"/>
                                <w:ind w:firstLine="0"/>
                                <w:jc w:val="left"/>
                                <w:rPr>
                                  <w:sz w:val="22"/>
                                  <w:szCs w:val="22"/>
                                </w:rPr>
                              </w:pPr>
                              <w:r w:rsidRPr="00DF7286">
                                <w:rPr>
                                  <w:sz w:val="22"/>
                                  <w:szCs w:val="22"/>
                                </w:rPr>
                                <w:t>1. Економічні (податкові ставки й пільги, трансферти, прямі бюджетні інвестиції, гранти, валютні обмеження, пільгове кредитування та ін.)</w:t>
                              </w:r>
                            </w:p>
                            <w:p w:rsidR="00DF7286" w:rsidRPr="00DF7286" w:rsidRDefault="00DF7286" w:rsidP="00DF7286">
                              <w:pPr>
                                <w:spacing w:line="228" w:lineRule="auto"/>
                                <w:ind w:firstLine="0"/>
                                <w:jc w:val="left"/>
                                <w:rPr>
                                  <w:sz w:val="22"/>
                                  <w:szCs w:val="22"/>
                                </w:rPr>
                              </w:pPr>
                              <w:r w:rsidRPr="00DF7286">
                                <w:rPr>
                                  <w:sz w:val="22"/>
                                  <w:szCs w:val="22"/>
                                </w:rPr>
                                <w:t>2. Організаційні (державна підтримка, консультаційна допомога, кадрове забезпечення, створення ІТ-кластерів, розвиток ІТ-мобільності, співпраця освіти, бізнесу, влади й ІТ-сфери та ін.).</w:t>
                              </w:r>
                            </w:p>
                            <w:p w:rsidR="00DF7286" w:rsidRPr="00DF7286" w:rsidRDefault="00DF7286" w:rsidP="00DF7286">
                              <w:pPr>
                                <w:spacing w:line="228" w:lineRule="auto"/>
                                <w:ind w:firstLine="0"/>
                                <w:jc w:val="left"/>
                                <w:rPr>
                                  <w:sz w:val="22"/>
                                  <w:szCs w:val="22"/>
                                </w:rPr>
                              </w:pPr>
                              <w:r w:rsidRPr="00DF7286">
                                <w:rPr>
                                  <w:sz w:val="22"/>
                                  <w:szCs w:val="22"/>
                                </w:rPr>
                                <w:t>3. Адміністративні (ліцензування, реєстрація, квотування, тендери та ін.)</w:t>
                              </w:r>
                            </w:p>
                            <w:p w:rsidR="00DF7286" w:rsidRPr="00DF7286" w:rsidRDefault="00DF7286" w:rsidP="00DF7286">
                              <w:pPr>
                                <w:spacing w:line="228" w:lineRule="auto"/>
                                <w:ind w:firstLine="0"/>
                                <w:jc w:val="left"/>
                                <w:rPr>
                                  <w:sz w:val="22"/>
                                  <w:szCs w:val="22"/>
                                </w:rPr>
                              </w:pPr>
                              <w:r w:rsidRPr="00DF7286">
                                <w:rPr>
                                  <w:sz w:val="22"/>
                                  <w:szCs w:val="22"/>
                                </w:rPr>
                                <w:t>4. Нормативно-правові (розпорядження, накази, інструкції, стратегії, концепції, плани, прогнози, програми та ін.)</w:t>
                              </w:r>
                            </w:p>
                            <w:p w:rsidR="00DF7286" w:rsidRPr="00DF7286" w:rsidRDefault="00DF7286" w:rsidP="00DF7286">
                              <w:pPr>
                                <w:spacing w:line="228" w:lineRule="auto"/>
                                <w:ind w:firstLine="0"/>
                                <w:jc w:val="left"/>
                                <w:rPr>
                                  <w:sz w:val="22"/>
                                  <w:szCs w:val="22"/>
                                </w:rPr>
                              </w:pPr>
                              <w:r w:rsidRPr="00DF7286">
                                <w:rPr>
                                  <w:sz w:val="22"/>
                                  <w:szCs w:val="22"/>
                                </w:rPr>
                                <w:t>5. Інституційні (технопарки, бізнес-інкубатори, аналітичні центри та ін.)</w:t>
                              </w:r>
                            </w:p>
                            <w:p w:rsidR="00DF7286" w:rsidRPr="00DF7286" w:rsidRDefault="00DF7286" w:rsidP="00DF7286">
                              <w:pPr>
                                <w:spacing w:line="228" w:lineRule="auto"/>
                                <w:ind w:firstLine="0"/>
                                <w:rPr>
                                  <w:sz w:val="22"/>
                                  <w:szCs w:val="22"/>
                                </w:rPr>
                              </w:pPr>
                              <w:r w:rsidRPr="00DF7286">
                                <w:rPr>
                                  <w:sz w:val="22"/>
                                  <w:szCs w:val="22"/>
                                </w:rPr>
                                <w:t>6. Соціальні (бізнес-тренінги, ІТ-тренінги, спільні соціальні проекти та ін.)</w:t>
                              </w:r>
                            </w:p>
                          </w:txbxContent>
                        </wps:txbx>
                        <wps:bodyPr rot="0" vert="horz" wrap="square" lIns="72000" tIns="0" rIns="0" bIns="0" anchor="t" anchorCtr="0" upright="1">
                          <a:noAutofit/>
                        </wps:bodyPr>
                      </wps:wsp>
                      <wps:wsp>
                        <wps:cNvPr id="579" name="AutoShape 60"/>
                        <wps:cNvSpPr>
                          <a:spLocks noChangeArrowheads="1"/>
                        </wps:cNvSpPr>
                        <wps:spPr bwMode="auto">
                          <a:xfrm>
                            <a:off x="2104845" y="486538"/>
                            <a:ext cx="3858552" cy="1278000"/>
                          </a:xfrm>
                          <a:prstGeom prst="flowChartProcess">
                            <a:avLst/>
                          </a:prstGeom>
                          <a:solidFill>
                            <a:srgbClr val="FFFFFF"/>
                          </a:solidFill>
                          <a:ln w="9525">
                            <a:solidFill>
                              <a:srgbClr val="000000"/>
                            </a:solidFill>
                            <a:miter lim="800000"/>
                            <a:headEnd/>
                            <a:tailEnd/>
                          </a:ln>
                        </wps:spPr>
                        <wps:txbx>
                          <w:txbxContent>
                            <w:p w:rsidR="00DF7286" w:rsidRPr="00DF7286" w:rsidRDefault="00DF7286" w:rsidP="00DF7286">
                              <w:pPr>
                                <w:spacing w:line="240" w:lineRule="auto"/>
                                <w:ind w:firstLine="0"/>
                                <w:jc w:val="center"/>
                                <w:rPr>
                                  <w:b/>
                                  <w:sz w:val="22"/>
                                  <w:szCs w:val="22"/>
                                  <w:u w:val="single"/>
                                </w:rPr>
                              </w:pPr>
                              <w:r w:rsidRPr="00DF7286">
                                <w:rPr>
                                  <w:b/>
                                  <w:sz w:val="22"/>
                                  <w:szCs w:val="22"/>
                                  <w:u w:val="single"/>
                                </w:rPr>
                                <w:t>Завдання</w:t>
                              </w:r>
                            </w:p>
                            <w:p w:rsidR="00DF7286" w:rsidRPr="00DF7286" w:rsidRDefault="00DF7286" w:rsidP="00DF7286">
                              <w:pPr>
                                <w:spacing w:line="228" w:lineRule="auto"/>
                                <w:ind w:firstLine="0"/>
                                <w:jc w:val="left"/>
                                <w:rPr>
                                  <w:sz w:val="22"/>
                                  <w:szCs w:val="22"/>
                                </w:rPr>
                              </w:pPr>
                              <w:r w:rsidRPr="00DF7286">
                                <w:rPr>
                                  <w:sz w:val="22"/>
                                  <w:szCs w:val="22"/>
                                </w:rPr>
                                <w:t>1. Діагностика стану економічної безпеки</w:t>
                              </w:r>
                            </w:p>
                            <w:p w:rsidR="00DF7286" w:rsidRPr="00DF7286" w:rsidRDefault="00DF7286" w:rsidP="00DF7286">
                              <w:pPr>
                                <w:spacing w:line="228" w:lineRule="auto"/>
                                <w:ind w:firstLine="0"/>
                                <w:jc w:val="left"/>
                                <w:rPr>
                                  <w:sz w:val="22"/>
                                  <w:szCs w:val="22"/>
                                </w:rPr>
                              </w:pPr>
                              <w:r w:rsidRPr="00DF7286">
                                <w:rPr>
                                  <w:sz w:val="22"/>
                                  <w:szCs w:val="22"/>
                                </w:rPr>
                                <w:t>2. Формування управлінських рішень з питань запобігання і нейтралізації реальних та потенційних загроз</w:t>
                              </w:r>
                            </w:p>
                            <w:p w:rsidR="00DF7286" w:rsidRPr="00DF7286" w:rsidRDefault="00DF7286" w:rsidP="00DF7286">
                              <w:pPr>
                                <w:spacing w:line="228" w:lineRule="auto"/>
                                <w:ind w:firstLine="0"/>
                                <w:jc w:val="left"/>
                                <w:rPr>
                                  <w:sz w:val="22"/>
                                  <w:szCs w:val="22"/>
                                </w:rPr>
                              </w:pPr>
                              <w:r w:rsidRPr="00DF7286">
                                <w:rPr>
                                  <w:sz w:val="22"/>
                                  <w:szCs w:val="22"/>
                                </w:rPr>
                                <w:t>3. Упровадження заходів і підбір методів запобігання та нейтралізації загроз</w:t>
                              </w:r>
                            </w:p>
                            <w:p w:rsidR="00DF7286" w:rsidRPr="00DF7286" w:rsidRDefault="00DF7286" w:rsidP="00DF7286">
                              <w:pPr>
                                <w:spacing w:line="228" w:lineRule="auto"/>
                                <w:ind w:firstLine="0"/>
                                <w:jc w:val="left"/>
                                <w:rPr>
                                  <w:sz w:val="22"/>
                                  <w:szCs w:val="22"/>
                                </w:rPr>
                              </w:pPr>
                              <w:r w:rsidRPr="00DF7286">
                                <w:rPr>
                                  <w:sz w:val="22"/>
                                  <w:szCs w:val="22"/>
                                </w:rPr>
                                <w:t>4. Моніторинг і аналіз чинників, що визначають загрози економічній безпеці</w:t>
                              </w:r>
                            </w:p>
                            <w:p w:rsidR="00DF7286" w:rsidRPr="00F560CD" w:rsidRDefault="00DF7286" w:rsidP="00DF7286"/>
                          </w:txbxContent>
                        </wps:txbx>
                        <wps:bodyPr rot="0" vert="horz" wrap="square" lIns="88189" tIns="0" rIns="17360" bIns="0" anchor="t" anchorCtr="0" upright="1">
                          <a:noAutofit/>
                        </wps:bodyPr>
                      </wps:wsp>
                      <wps:wsp>
                        <wps:cNvPr id="583" name="Стрілка вниз 583"/>
                        <wps:cNvSpPr/>
                        <wps:spPr>
                          <a:xfrm>
                            <a:off x="2506358" y="7279490"/>
                            <a:ext cx="924631" cy="20373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584" name="Прямокутник 584"/>
                        <wps:cNvSpPr/>
                        <wps:spPr>
                          <a:xfrm>
                            <a:off x="2003689" y="7483228"/>
                            <a:ext cx="1837823" cy="488844"/>
                          </a:xfrm>
                          <a:prstGeom prst="rect">
                            <a:avLst/>
                          </a:prstGeom>
                        </wps:spPr>
                        <wps:style>
                          <a:lnRef idx="2">
                            <a:schemeClr val="dk1"/>
                          </a:lnRef>
                          <a:fillRef idx="1">
                            <a:schemeClr val="lt1"/>
                          </a:fillRef>
                          <a:effectRef idx="0">
                            <a:schemeClr val="dk1"/>
                          </a:effectRef>
                          <a:fontRef idx="minor">
                            <a:schemeClr val="dk1"/>
                          </a:fontRef>
                        </wps:style>
                        <wps:txbx>
                          <w:txbxContent>
                            <w:p w:rsidR="00DF7286" w:rsidRPr="00F62A63" w:rsidRDefault="00DF7286" w:rsidP="006A7169">
                              <w:pPr>
                                <w:spacing w:line="240" w:lineRule="auto"/>
                                <w:ind w:firstLine="0"/>
                                <w:jc w:val="center"/>
                                <w:rPr>
                                  <w:sz w:val="24"/>
                                  <w:szCs w:val="24"/>
                                </w:rPr>
                              </w:pPr>
                              <w:r>
                                <w:rPr>
                                  <w:sz w:val="24"/>
                                  <w:szCs w:val="24"/>
                                </w:rPr>
                                <w:t>ЕКОНОМІЧНА БЕЗПЕКА РЕГІОНУ</w:t>
                              </w:r>
                            </w:p>
                          </w:txbxContent>
                        </wps:txbx>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588" name="Прямокутник 588"/>
                        <wps:cNvSpPr/>
                        <wps:spPr>
                          <a:xfrm>
                            <a:off x="343165" y="1856955"/>
                            <a:ext cx="2802489" cy="286395"/>
                          </a:xfrm>
                          <a:prstGeom prst="rect">
                            <a:avLst/>
                          </a:prstGeom>
                        </wps:spPr>
                        <wps:style>
                          <a:lnRef idx="2">
                            <a:schemeClr val="dk1"/>
                          </a:lnRef>
                          <a:fillRef idx="1">
                            <a:schemeClr val="lt1"/>
                          </a:fillRef>
                          <a:effectRef idx="0">
                            <a:schemeClr val="dk1"/>
                          </a:effectRef>
                          <a:fontRef idx="minor">
                            <a:schemeClr val="dk1"/>
                          </a:fontRef>
                        </wps:style>
                        <wps:txbx>
                          <w:txbxContent>
                            <w:p w:rsidR="00DF7286" w:rsidRPr="00674A0F" w:rsidRDefault="00DF7286" w:rsidP="00DF7286">
                              <w:pPr>
                                <w:jc w:val="center"/>
                                <w:rPr>
                                  <w:sz w:val="24"/>
                                  <w:szCs w:val="24"/>
                                </w:rPr>
                              </w:pPr>
                              <w:r w:rsidRPr="00674A0F">
                                <w:rPr>
                                  <w:sz w:val="24"/>
                                  <w:szCs w:val="24"/>
                                </w:rPr>
                                <w:t xml:space="preserve">Складові елементи </w:t>
                              </w:r>
                              <w:r w:rsidRPr="00F3133C">
                                <w:rPr>
                                  <w:sz w:val="24"/>
                                  <w:szCs w:val="24"/>
                                </w:rPr>
                                <w:t>МЗЕБР</w:t>
                              </w:r>
                            </w:p>
                          </w:txbxContent>
                        </wps:txbx>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589" name="AutoShape 26"/>
                        <wps:cNvSpPr>
                          <a:spLocks noChangeArrowheads="1"/>
                        </wps:cNvSpPr>
                        <wps:spPr bwMode="auto">
                          <a:xfrm>
                            <a:off x="285339" y="2235115"/>
                            <a:ext cx="1192169" cy="1606276"/>
                          </a:xfrm>
                          <a:prstGeom prst="flowChartProcess">
                            <a:avLst/>
                          </a:prstGeom>
                          <a:solidFill>
                            <a:srgbClr val="FFFFFF"/>
                          </a:solidFill>
                          <a:ln w="9525">
                            <a:solidFill>
                              <a:srgbClr val="000000"/>
                            </a:solidFill>
                            <a:miter lim="800000"/>
                            <a:headEnd/>
                            <a:tailEnd/>
                          </a:ln>
                        </wps:spPr>
                        <wps:txbx>
                          <w:txbxContent>
                            <w:p w:rsidR="00DF7286" w:rsidRDefault="00DF7286" w:rsidP="00DF7286">
                              <w:pPr>
                                <w:pStyle w:val="a4"/>
                                <w:spacing w:before="0" w:beforeAutospacing="0" w:after="0" w:afterAutospacing="0" w:line="256" w:lineRule="auto"/>
                                <w:jc w:val="center"/>
                              </w:pPr>
                              <w:r>
                                <w:rPr>
                                  <w:rFonts w:eastAsia="Calibri"/>
                                  <w:b/>
                                  <w:bCs/>
                                  <w:sz w:val="22"/>
                                  <w:szCs w:val="22"/>
                                  <w:u w:val="single"/>
                                </w:rPr>
                                <w:t>Принципи</w:t>
                              </w:r>
                            </w:p>
                            <w:p w:rsidR="00DF7286" w:rsidRDefault="00DF7286" w:rsidP="00DF7286">
                              <w:pPr>
                                <w:pStyle w:val="a4"/>
                                <w:spacing w:before="0" w:beforeAutospacing="0" w:after="0" w:afterAutospacing="0" w:line="256" w:lineRule="auto"/>
                              </w:pPr>
                              <w:r>
                                <w:rPr>
                                  <w:rFonts w:eastAsia="Calibri"/>
                                  <w:sz w:val="22"/>
                                  <w:szCs w:val="22"/>
                                </w:rPr>
                                <w:t>1. Своєчасності</w:t>
                              </w:r>
                            </w:p>
                            <w:p w:rsidR="00DF7286" w:rsidRDefault="00DF7286" w:rsidP="00DF7286">
                              <w:pPr>
                                <w:pStyle w:val="a4"/>
                                <w:spacing w:before="0" w:beforeAutospacing="0" w:after="0" w:afterAutospacing="0" w:line="256" w:lineRule="auto"/>
                              </w:pPr>
                              <w:r>
                                <w:rPr>
                                  <w:rFonts w:eastAsia="Calibri"/>
                                  <w:sz w:val="22"/>
                                  <w:szCs w:val="22"/>
                                </w:rPr>
                                <w:t>2. Комплексності</w:t>
                              </w:r>
                            </w:p>
                            <w:p w:rsidR="00DF7286" w:rsidRDefault="00DF7286" w:rsidP="00DF7286">
                              <w:pPr>
                                <w:pStyle w:val="a4"/>
                                <w:spacing w:before="0" w:beforeAutospacing="0" w:after="0" w:afterAutospacing="0" w:line="256" w:lineRule="auto"/>
                              </w:pPr>
                              <w:r>
                                <w:rPr>
                                  <w:rFonts w:eastAsia="Calibri"/>
                                  <w:sz w:val="22"/>
                                  <w:szCs w:val="22"/>
                                </w:rPr>
                                <w:t>3. Неперервності</w:t>
                              </w:r>
                            </w:p>
                            <w:p w:rsidR="00DF7286" w:rsidRDefault="00DF7286" w:rsidP="00DF7286">
                              <w:pPr>
                                <w:pStyle w:val="a4"/>
                                <w:spacing w:before="0" w:beforeAutospacing="0" w:after="0" w:afterAutospacing="0" w:line="256" w:lineRule="auto"/>
                              </w:pPr>
                              <w:r>
                                <w:rPr>
                                  <w:rFonts w:eastAsia="Calibri"/>
                                  <w:sz w:val="22"/>
                                  <w:szCs w:val="22"/>
                                </w:rPr>
                                <w:t>4. Законності</w:t>
                              </w:r>
                            </w:p>
                            <w:p w:rsidR="00DF7286" w:rsidRDefault="00DF7286" w:rsidP="00DF7286">
                              <w:pPr>
                                <w:pStyle w:val="a4"/>
                                <w:spacing w:before="0" w:beforeAutospacing="0" w:after="0" w:afterAutospacing="0" w:line="256" w:lineRule="auto"/>
                                <w:rPr>
                                  <w:rFonts w:eastAsia="Calibri"/>
                                  <w:sz w:val="22"/>
                                  <w:szCs w:val="22"/>
                                </w:rPr>
                              </w:pPr>
                              <w:r>
                                <w:rPr>
                                  <w:rFonts w:eastAsia="Calibri"/>
                                  <w:sz w:val="22"/>
                                  <w:szCs w:val="22"/>
                                </w:rPr>
                                <w:t>5. Гнучкості</w:t>
                              </w:r>
                            </w:p>
                            <w:p w:rsidR="00DF7286" w:rsidRDefault="00DF7286" w:rsidP="00DF7286">
                              <w:pPr>
                                <w:pStyle w:val="a4"/>
                                <w:spacing w:before="0" w:beforeAutospacing="0" w:after="0" w:afterAutospacing="0" w:line="256" w:lineRule="auto"/>
                                <w:rPr>
                                  <w:rFonts w:eastAsia="Calibri"/>
                                  <w:sz w:val="22"/>
                                  <w:szCs w:val="22"/>
                                </w:rPr>
                              </w:pPr>
                              <w:r>
                                <w:rPr>
                                  <w:rFonts w:eastAsia="Calibri"/>
                                  <w:sz w:val="22"/>
                                  <w:szCs w:val="22"/>
                                </w:rPr>
                                <w:t>6. Динамізму</w:t>
                              </w:r>
                            </w:p>
                            <w:p w:rsidR="00DF7286" w:rsidRDefault="00DF7286" w:rsidP="00DF7286">
                              <w:pPr>
                                <w:pStyle w:val="a4"/>
                                <w:spacing w:before="0" w:beforeAutospacing="0" w:after="0" w:afterAutospacing="0" w:line="256" w:lineRule="auto"/>
                                <w:rPr>
                                  <w:rFonts w:eastAsia="Calibri"/>
                                  <w:sz w:val="22"/>
                                  <w:szCs w:val="22"/>
                                </w:rPr>
                              </w:pPr>
                              <w:r>
                                <w:rPr>
                                  <w:rFonts w:eastAsia="Calibri"/>
                                  <w:sz w:val="22"/>
                                  <w:szCs w:val="22"/>
                                </w:rPr>
                                <w:t>7. Розвитку</w:t>
                              </w:r>
                            </w:p>
                            <w:p w:rsidR="00DF7286" w:rsidRDefault="00DF7286" w:rsidP="00DF7286">
                              <w:pPr>
                                <w:pStyle w:val="a4"/>
                                <w:spacing w:before="0" w:beforeAutospacing="0" w:after="0" w:afterAutospacing="0" w:line="256" w:lineRule="auto"/>
                              </w:pPr>
                              <w:r>
                                <w:rPr>
                                  <w:rFonts w:eastAsia="Calibri"/>
                                  <w:sz w:val="22"/>
                                  <w:szCs w:val="22"/>
                                </w:rPr>
                                <w:t>8. Раціональності</w:t>
                              </w:r>
                            </w:p>
                          </w:txbxContent>
                        </wps:txbx>
                        <wps:bodyPr rot="0" vert="horz" wrap="square" lIns="34720" tIns="34720" rIns="0" bIns="34720" anchor="t" anchorCtr="0" upright="1">
                          <a:noAutofit/>
                        </wps:bodyPr>
                      </wps:wsp>
                      <wps:wsp>
                        <wps:cNvPr id="590" name="Стрілка вниз 590"/>
                        <wps:cNvSpPr/>
                        <wps:spPr>
                          <a:xfrm>
                            <a:off x="2302365" y="5127401"/>
                            <a:ext cx="1487036" cy="21248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592" name="Прямокутник 592"/>
                        <wps:cNvSpPr/>
                        <wps:spPr>
                          <a:xfrm>
                            <a:off x="2003687" y="6540894"/>
                            <a:ext cx="1895018" cy="267918"/>
                          </a:xfrm>
                          <a:prstGeom prst="rect">
                            <a:avLst/>
                          </a:prstGeom>
                        </wps:spPr>
                        <wps:style>
                          <a:lnRef idx="2">
                            <a:schemeClr val="dk1"/>
                          </a:lnRef>
                          <a:fillRef idx="1">
                            <a:schemeClr val="lt1"/>
                          </a:fillRef>
                          <a:effectRef idx="0">
                            <a:schemeClr val="dk1"/>
                          </a:effectRef>
                          <a:fontRef idx="minor">
                            <a:schemeClr val="dk1"/>
                          </a:fontRef>
                        </wps:style>
                        <wps:txbx>
                          <w:txbxContent>
                            <w:p w:rsidR="00DF7286" w:rsidRPr="003160C8" w:rsidRDefault="00DF7286" w:rsidP="00DF7286">
                              <w:pPr>
                                <w:jc w:val="center"/>
                                <w:rPr>
                                  <w:sz w:val="24"/>
                                  <w:szCs w:val="24"/>
                                </w:rPr>
                              </w:pPr>
                              <w:r w:rsidRPr="003160C8">
                                <w:rPr>
                                  <w:sz w:val="24"/>
                                  <w:szCs w:val="24"/>
                                </w:rPr>
                                <w:t xml:space="preserve">Стан економіки </w:t>
                              </w:r>
                              <w:r>
                                <w:rPr>
                                  <w:sz w:val="24"/>
                                  <w:szCs w:val="24"/>
                                </w:rPr>
                                <w:t>р</w:t>
                              </w:r>
                              <w:r w:rsidRPr="003160C8">
                                <w:rPr>
                                  <w:sz w:val="24"/>
                                  <w:szCs w:val="24"/>
                                </w:rPr>
                                <w:t>егіону</w:t>
                              </w:r>
                            </w:p>
                          </w:txbxContent>
                        </wps:txbx>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593" name="Прямокутник 593"/>
                        <wps:cNvSpPr/>
                        <wps:spPr>
                          <a:xfrm>
                            <a:off x="571306" y="6891471"/>
                            <a:ext cx="1248727" cy="314600"/>
                          </a:xfrm>
                          <a:prstGeom prst="rect">
                            <a:avLst/>
                          </a:prstGeom>
                        </wps:spPr>
                        <wps:style>
                          <a:lnRef idx="2">
                            <a:schemeClr val="dk1"/>
                          </a:lnRef>
                          <a:fillRef idx="1">
                            <a:schemeClr val="lt1"/>
                          </a:fillRef>
                          <a:effectRef idx="0">
                            <a:schemeClr val="dk1"/>
                          </a:effectRef>
                          <a:fontRef idx="minor">
                            <a:schemeClr val="dk1"/>
                          </a:fontRef>
                        </wps:style>
                        <wps:txbx>
                          <w:txbxContent>
                            <w:p w:rsidR="00DF7286" w:rsidRPr="003160C8" w:rsidRDefault="00DF7286" w:rsidP="00DF7286">
                              <w:pPr>
                                <w:jc w:val="center"/>
                                <w:rPr>
                                  <w:sz w:val="24"/>
                                  <w:szCs w:val="24"/>
                                </w:rPr>
                              </w:pPr>
                              <w:r w:rsidRPr="003160C8">
                                <w:rPr>
                                  <w:sz w:val="24"/>
                                  <w:szCs w:val="24"/>
                                </w:rPr>
                                <w:t>Бізнес-клімат</w:t>
                              </w:r>
                            </w:p>
                          </w:txbxContent>
                        </wps:txbx>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594" name="Прямокутник 594"/>
                        <wps:cNvSpPr/>
                        <wps:spPr>
                          <a:xfrm>
                            <a:off x="2162854" y="6882727"/>
                            <a:ext cx="1559822" cy="323349"/>
                          </a:xfrm>
                          <a:prstGeom prst="rect">
                            <a:avLst/>
                          </a:prstGeom>
                        </wps:spPr>
                        <wps:style>
                          <a:lnRef idx="2">
                            <a:schemeClr val="dk1"/>
                          </a:lnRef>
                          <a:fillRef idx="1">
                            <a:schemeClr val="lt1"/>
                          </a:fillRef>
                          <a:effectRef idx="0">
                            <a:schemeClr val="dk1"/>
                          </a:effectRef>
                          <a:fontRef idx="minor">
                            <a:schemeClr val="dk1"/>
                          </a:fontRef>
                        </wps:style>
                        <wps:txbx>
                          <w:txbxContent>
                            <w:p w:rsidR="00DF7286" w:rsidRDefault="00DF7286" w:rsidP="00DF7286">
                              <w:pPr>
                                <w:pStyle w:val="a4"/>
                                <w:spacing w:before="0" w:beforeAutospacing="0" w:after="160" w:afterAutospacing="0" w:line="256" w:lineRule="auto"/>
                                <w:jc w:val="center"/>
                              </w:pPr>
                              <w:r>
                                <w:rPr>
                                  <w:rFonts w:eastAsia="Calibri"/>
                                </w:rPr>
                                <w:t>Стійкість системи</w:t>
                              </w:r>
                            </w:p>
                          </w:txbxContent>
                        </wps:txbx>
                        <wps:bodyPr rot="0" spcFirstLastPara="0" vert="horz" wrap="square" lIns="88189" tIns="44095" rIns="88189" bIns="44095" numCol="1" spcCol="0" rtlCol="0" fromWordArt="0" anchor="ctr" anchorCtr="0" forceAA="0" compatLnSpc="1">
                          <a:prstTxWarp prst="textNoShape">
                            <a:avLst/>
                          </a:prstTxWarp>
                          <a:noAutofit/>
                        </wps:bodyPr>
                      </wps:wsp>
                      <wps:wsp>
                        <wps:cNvPr id="595" name="Прямокутник 595"/>
                        <wps:cNvSpPr/>
                        <wps:spPr>
                          <a:xfrm>
                            <a:off x="4011185" y="6891477"/>
                            <a:ext cx="1582359" cy="323349"/>
                          </a:xfrm>
                          <a:prstGeom prst="rect">
                            <a:avLst/>
                          </a:prstGeom>
                        </wps:spPr>
                        <wps:style>
                          <a:lnRef idx="2">
                            <a:schemeClr val="dk1"/>
                          </a:lnRef>
                          <a:fillRef idx="1">
                            <a:schemeClr val="lt1"/>
                          </a:fillRef>
                          <a:effectRef idx="0">
                            <a:schemeClr val="dk1"/>
                          </a:effectRef>
                          <a:fontRef idx="minor">
                            <a:schemeClr val="dk1"/>
                          </a:fontRef>
                        </wps:style>
                        <wps:txbx>
                          <w:txbxContent>
                            <w:p w:rsidR="00DF7286" w:rsidRDefault="00DF7286" w:rsidP="00DF7286">
                              <w:pPr>
                                <w:pStyle w:val="a4"/>
                                <w:spacing w:before="0" w:beforeAutospacing="0" w:after="160" w:afterAutospacing="0" w:line="192" w:lineRule="auto"/>
                                <w:jc w:val="center"/>
                              </w:pPr>
                              <w:r>
                                <w:rPr>
                                  <w:rFonts w:eastAsia="Calibri"/>
                                </w:rPr>
                                <w:t>Соціально-виробничий розвиток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96" name="Пряма зі стрілкою 596"/>
                        <wps:cNvCnPr>
                          <a:stCxn id="593" idx="3"/>
                        </wps:cNvCnPr>
                        <wps:spPr>
                          <a:xfrm flipV="1">
                            <a:off x="1820033" y="7021302"/>
                            <a:ext cx="34282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97" name="Пряма зі стрілкою 597"/>
                        <wps:cNvCnPr/>
                        <wps:spPr>
                          <a:xfrm>
                            <a:off x="3722676" y="7021302"/>
                            <a:ext cx="28851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98" name="Виноска зі стрілкою вліво 598"/>
                        <wps:cNvSpPr/>
                        <wps:spPr>
                          <a:xfrm>
                            <a:off x="3841513" y="7483228"/>
                            <a:ext cx="2178443" cy="488844"/>
                          </a:xfrm>
                          <a:prstGeom prst="leftArrowCallout">
                            <a:avLst>
                              <a:gd name="adj1" fmla="val 25000"/>
                              <a:gd name="adj2" fmla="val 25000"/>
                              <a:gd name="adj3" fmla="val 25000"/>
                              <a:gd name="adj4" fmla="val 89503"/>
                            </a:avLst>
                          </a:prstGeom>
                        </wps:spPr>
                        <wps:style>
                          <a:lnRef idx="2">
                            <a:schemeClr val="dk1"/>
                          </a:lnRef>
                          <a:fillRef idx="1">
                            <a:schemeClr val="lt1"/>
                          </a:fillRef>
                          <a:effectRef idx="0">
                            <a:schemeClr val="dk1"/>
                          </a:effectRef>
                          <a:fontRef idx="minor">
                            <a:schemeClr val="dk1"/>
                          </a:fontRef>
                        </wps:style>
                        <wps:txbx>
                          <w:txbxContent>
                            <w:p w:rsidR="00DF7286" w:rsidRPr="004A2C89" w:rsidRDefault="00DF7286" w:rsidP="006A7169">
                              <w:pPr>
                                <w:spacing w:line="192" w:lineRule="auto"/>
                                <w:ind w:firstLine="0"/>
                                <w:jc w:val="center"/>
                                <w:rPr>
                                  <w:sz w:val="24"/>
                                  <w:szCs w:val="24"/>
                                </w:rPr>
                              </w:pPr>
                              <w:r w:rsidRPr="004A2C89">
                                <w:rPr>
                                  <w:sz w:val="24"/>
                                  <w:szCs w:val="24"/>
                                </w:rPr>
                                <w:t xml:space="preserve">Загрози </w:t>
                              </w:r>
                              <w:r>
                                <w:rPr>
                                  <w:sz w:val="24"/>
                                  <w:szCs w:val="24"/>
                                </w:rPr>
                                <w:t>економічній безпеці суб’єктів господарювання від використання ними ІТ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0" name="Виноска зі стрілкою вправо 600"/>
                        <wps:cNvSpPr/>
                        <wps:spPr>
                          <a:xfrm>
                            <a:off x="629133" y="7483228"/>
                            <a:ext cx="1374555" cy="488844"/>
                          </a:xfrm>
                          <a:prstGeom prst="rightArrowCallout">
                            <a:avLst>
                              <a:gd name="adj1" fmla="val 28846"/>
                              <a:gd name="adj2" fmla="val 25000"/>
                              <a:gd name="adj3" fmla="val 25000"/>
                              <a:gd name="adj4" fmla="val 82549"/>
                            </a:avLst>
                          </a:prstGeom>
                        </wps:spPr>
                        <wps:style>
                          <a:lnRef idx="2">
                            <a:schemeClr val="dk1"/>
                          </a:lnRef>
                          <a:fillRef idx="1">
                            <a:schemeClr val="lt1"/>
                          </a:fillRef>
                          <a:effectRef idx="0">
                            <a:schemeClr val="dk1"/>
                          </a:effectRef>
                          <a:fontRef idx="minor">
                            <a:schemeClr val="dk1"/>
                          </a:fontRef>
                        </wps:style>
                        <wps:txbx>
                          <w:txbxContent>
                            <w:p w:rsidR="00DF7286" w:rsidRPr="006A7169" w:rsidRDefault="00DF7286" w:rsidP="006A7169">
                              <w:pPr>
                                <w:spacing w:line="192" w:lineRule="auto"/>
                                <w:ind w:firstLine="0"/>
                                <w:jc w:val="center"/>
                                <w:rPr>
                                  <w:sz w:val="22"/>
                                  <w:szCs w:val="22"/>
                                </w:rPr>
                              </w:pPr>
                              <w:r w:rsidRPr="006A7169">
                                <w:rPr>
                                  <w:sz w:val="22"/>
                                  <w:szCs w:val="22"/>
                                </w:rPr>
                                <w:t xml:space="preserve">Загрози </w:t>
                              </w:r>
                            </w:p>
                            <w:p w:rsidR="00DF7286" w:rsidRPr="004A2C89" w:rsidRDefault="00DF7286" w:rsidP="006A7169">
                              <w:pPr>
                                <w:spacing w:line="192" w:lineRule="auto"/>
                                <w:ind w:firstLine="0"/>
                                <w:jc w:val="center"/>
                                <w:rPr>
                                  <w:sz w:val="24"/>
                                  <w:szCs w:val="24"/>
                                </w:rPr>
                              </w:pPr>
                              <w:r w:rsidRPr="006A7169">
                                <w:rPr>
                                  <w:sz w:val="22"/>
                                  <w:szCs w:val="22"/>
                                </w:rPr>
                                <w:t>ІТ-</w:t>
                              </w:r>
                              <w:r w:rsidRPr="004A2C89">
                                <w:rPr>
                                  <w:sz w:val="24"/>
                                  <w:szCs w:val="24"/>
                                </w:rPr>
                                <w:t>сектор</w:t>
                              </w:r>
                              <w:r>
                                <w:rPr>
                                  <w:sz w:val="24"/>
                                  <w:szCs w:val="24"/>
                                </w:rPr>
                                <w:t>а</w:t>
                              </w:r>
                              <w:r w:rsidRPr="004A2C89">
                                <w:rPr>
                                  <w:sz w:val="24"/>
                                  <w:szCs w:val="24"/>
                                </w:rPr>
                                <w:t xml:space="preserve"> економіки</w:t>
                              </w:r>
                            </w:p>
                            <w:p w:rsidR="00DF7286" w:rsidRDefault="00DF7286" w:rsidP="00DF7286">
                              <w:pPr>
                                <w:jc w:val="center"/>
                              </w:pPr>
                            </w:p>
                          </w:txbxContent>
                        </wps:txbx>
                        <wps:bodyPr rot="0" spcFirstLastPara="0" vertOverflow="overflow" horzOverflow="overflow" vert="horz" wrap="square" lIns="88189" tIns="34720" rIns="88189" bIns="0" numCol="1" spcCol="0" rtlCol="0" fromWordArt="0" anchor="ctr" anchorCtr="0" forceAA="0" compatLnSpc="1">
                          <a:prstTxWarp prst="textNoShape">
                            <a:avLst/>
                          </a:prstTxWarp>
                          <a:noAutofit/>
                        </wps:bodyPr>
                      </wps:wsp>
                      <wps:wsp>
                        <wps:cNvPr id="601" name="Стрілка вниз 601"/>
                        <wps:cNvSpPr/>
                        <wps:spPr>
                          <a:xfrm>
                            <a:off x="2840621" y="7972872"/>
                            <a:ext cx="305033" cy="15705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602" name="Прямокутник 602"/>
                        <wps:cNvSpPr/>
                        <wps:spPr>
                          <a:xfrm>
                            <a:off x="2769447" y="8128217"/>
                            <a:ext cx="2824096" cy="349173"/>
                          </a:xfrm>
                          <a:prstGeom prst="rect">
                            <a:avLst/>
                          </a:prstGeom>
                        </wps:spPr>
                        <wps:style>
                          <a:lnRef idx="2">
                            <a:schemeClr val="dk1"/>
                          </a:lnRef>
                          <a:fillRef idx="1">
                            <a:schemeClr val="lt1"/>
                          </a:fillRef>
                          <a:effectRef idx="0">
                            <a:schemeClr val="dk1"/>
                          </a:effectRef>
                          <a:fontRef idx="minor">
                            <a:schemeClr val="dk1"/>
                          </a:fontRef>
                        </wps:style>
                        <wps:txbx>
                          <w:txbxContent>
                            <w:p w:rsidR="00DF7286" w:rsidRPr="006A7169" w:rsidRDefault="00DF7286" w:rsidP="006A7169">
                              <w:pPr>
                                <w:spacing w:line="240" w:lineRule="auto"/>
                                <w:ind w:firstLine="0"/>
                                <w:jc w:val="center"/>
                                <w:rPr>
                                  <w:sz w:val="22"/>
                                  <w:szCs w:val="22"/>
                                </w:rPr>
                              </w:pPr>
                              <w:r w:rsidRPr="006A7169">
                                <w:rPr>
                                  <w:sz w:val="22"/>
                                  <w:szCs w:val="22"/>
                                </w:rPr>
                                <w:t>Оцінка стану економічної безпеки регіону (кризовий, передкризовий, нормальний)</w:t>
                              </w:r>
                            </w:p>
                          </w:txbxContent>
                        </wps:txbx>
                        <wps:bodyPr rot="0" spcFirstLastPara="0" vertOverflow="overflow" horzOverflow="overflow" vert="horz" wrap="square" lIns="69440" tIns="0" rIns="69440" bIns="0" numCol="1" spcCol="0" rtlCol="0" fromWordArt="0" anchor="ctr" anchorCtr="0" forceAA="0" compatLnSpc="1">
                          <a:prstTxWarp prst="textNoShape">
                            <a:avLst/>
                          </a:prstTxWarp>
                          <a:noAutofit/>
                        </wps:bodyPr>
                      </wps:wsp>
                      <wps:wsp>
                        <wps:cNvPr id="603" name="Прямокутник 603"/>
                        <wps:cNvSpPr/>
                        <wps:spPr>
                          <a:xfrm>
                            <a:off x="467083" y="8129360"/>
                            <a:ext cx="2085958" cy="349173"/>
                          </a:xfrm>
                          <a:prstGeom prst="rect">
                            <a:avLst/>
                          </a:prstGeom>
                        </wps:spPr>
                        <wps:style>
                          <a:lnRef idx="2">
                            <a:schemeClr val="dk1"/>
                          </a:lnRef>
                          <a:fillRef idx="1">
                            <a:schemeClr val="lt1"/>
                          </a:fillRef>
                          <a:effectRef idx="0">
                            <a:schemeClr val="dk1"/>
                          </a:effectRef>
                          <a:fontRef idx="minor">
                            <a:schemeClr val="dk1"/>
                          </a:fontRef>
                        </wps:style>
                        <wps:txbx>
                          <w:txbxContent>
                            <w:p w:rsidR="00DF7286" w:rsidRDefault="00DF7286" w:rsidP="00DF7286">
                              <w:pPr>
                                <w:pStyle w:val="a4"/>
                                <w:spacing w:before="0" w:beforeAutospacing="0" w:after="0" w:afterAutospacing="0" w:line="256" w:lineRule="auto"/>
                                <w:jc w:val="center"/>
                              </w:pPr>
                              <w:r>
                                <w:rPr>
                                  <w:rFonts w:eastAsia="Calibri"/>
                                  <w:sz w:val="22"/>
                                  <w:szCs w:val="22"/>
                                </w:rPr>
                                <w:t>Визначення необхідності та реалізація змін у МЗЕБР</w:t>
                              </w:r>
                            </w:p>
                          </w:txbxContent>
                        </wps:txbx>
                        <wps:bodyPr rot="0" spcFirstLastPara="0" vert="horz" wrap="square" lIns="69440" tIns="0" rIns="69440" bIns="0" numCol="1" spcCol="0" rtlCol="0" fromWordArt="0" anchor="ctr" anchorCtr="0" forceAA="0" compatLnSpc="1">
                          <a:prstTxWarp prst="textNoShape">
                            <a:avLst/>
                          </a:prstTxWarp>
                          <a:noAutofit/>
                        </wps:bodyPr>
                      </wps:wsp>
                      <wps:wsp>
                        <wps:cNvPr id="604" name="Стрілка вліво 604"/>
                        <wps:cNvSpPr/>
                        <wps:spPr>
                          <a:xfrm>
                            <a:off x="2561008" y="8231553"/>
                            <a:ext cx="208438" cy="175532"/>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s:wsp>
                        <wps:cNvPr id="605" name="Пряма сполучна лінія 605"/>
                        <wps:cNvCnPr>
                          <a:stCxn id="603" idx="1"/>
                        </wps:cNvCnPr>
                        <wps:spPr>
                          <a:xfrm flipH="1">
                            <a:off x="95323" y="8303940"/>
                            <a:ext cx="371757" cy="0"/>
                          </a:xfrm>
                          <a:prstGeom prst="line">
                            <a:avLst/>
                          </a:prstGeom>
                        </wps:spPr>
                        <wps:style>
                          <a:lnRef idx="1">
                            <a:schemeClr val="dk1"/>
                          </a:lnRef>
                          <a:fillRef idx="0">
                            <a:schemeClr val="dk1"/>
                          </a:fillRef>
                          <a:effectRef idx="0">
                            <a:schemeClr val="dk1"/>
                          </a:effectRef>
                          <a:fontRef idx="minor">
                            <a:schemeClr val="tx1"/>
                          </a:fontRef>
                        </wps:style>
                        <wps:bodyPr/>
                      </wps:wsp>
                      <wps:wsp>
                        <wps:cNvPr id="606" name="Пряма сполучна лінія 606"/>
                        <wps:cNvCnPr/>
                        <wps:spPr>
                          <a:xfrm flipV="1">
                            <a:off x="85789" y="176722"/>
                            <a:ext cx="0" cy="8135745"/>
                          </a:xfrm>
                          <a:prstGeom prst="line">
                            <a:avLst/>
                          </a:prstGeom>
                        </wps:spPr>
                        <wps:style>
                          <a:lnRef idx="1">
                            <a:schemeClr val="dk1"/>
                          </a:lnRef>
                          <a:fillRef idx="0">
                            <a:schemeClr val="dk1"/>
                          </a:fillRef>
                          <a:effectRef idx="0">
                            <a:schemeClr val="dk1"/>
                          </a:effectRef>
                          <a:fontRef idx="minor">
                            <a:schemeClr val="tx1"/>
                          </a:fontRef>
                        </wps:style>
                        <wps:bodyPr/>
                      </wps:wsp>
                      <wps:wsp>
                        <wps:cNvPr id="607" name="Округлений прямокутник 607"/>
                        <wps:cNvSpPr/>
                        <wps:spPr>
                          <a:xfrm>
                            <a:off x="343164" y="27720"/>
                            <a:ext cx="5620235" cy="304873"/>
                          </a:xfrm>
                          <a:prstGeom prst="roundRect">
                            <a:avLst/>
                          </a:prstGeom>
                        </wps:spPr>
                        <wps:style>
                          <a:lnRef idx="2">
                            <a:schemeClr val="dk1"/>
                          </a:lnRef>
                          <a:fillRef idx="1">
                            <a:schemeClr val="lt1"/>
                          </a:fillRef>
                          <a:effectRef idx="0">
                            <a:schemeClr val="dk1"/>
                          </a:effectRef>
                          <a:fontRef idx="minor">
                            <a:schemeClr val="dk1"/>
                          </a:fontRef>
                        </wps:style>
                        <wps:txbx>
                          <w:txbxContent>
                            <w:p w:rsidR="00DF7286" w:rsidRPr="00CB767C" w:rsidRDefault="00DF7286" w:rsidP="00DF7286">
                              <w:pPr>
                                <w:spacing w:line="192" w:lineRule="auto"/>
                                <w:ind w:firstLine="0"/>
                                <w:jc w:val="center"/>
                                <w:rPr>
                                  <w:sz w:val="24"/>
                                  <w:szCs w:val="24"/>
                                </w:rPr>
                              </w:pPr>
                              <w:r w:rsidRPr="00CB767C">
                                <w:rPr>
                                  <w:b/>
                                  <w:sz w:val="24"/>
                                  <w:szCs w:val="24"/>
                                  <w:u w:val="single"/>
                                </w:rPr>
                                <w:t>Мета</w:t>
                              </w:r>
                              <w:r w:rsidRPr="00CB767C">
                                <w:rPr>
                                  <w:sz w:val="24"/>
                                  <w:szCs w:val="24"/>
                                </w:rPr>
                                <w:t xml:space="preserve"> − </w:t>
                              </w:r>
                              <w:r w:rsidRPr="004D1E1C">
                                <w:rPr>
                                  <w:sz w:val="24"/>
                                  <w:szCs w:val="24"/>
                                </w:rPr>
                                <w:t>забезпечення економічної безпеки регіону, пов’язаної із інтенсифікацією процесів інформатизації та розвитком ІТ-сфери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8" name="Пряма зі стрілкою 608"/>
                        <wps:cNvCnPr>
                          <a:endCxn id="607" idx="1"/>
                        </wps:cNvCnPr>
                        <wps:spPr>
                          <a:xfrm flipV="1">
                            <a:off x="95326" y="180152"/>
                            <a:ext cx="2478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9" name="Пряма зі стрілкою 609"/>
                        <wps:cNvCnPr>
                          <a:stCxn id="570" idx="3"/>
                          <a:endCxn id="579" idx="1"/>
                        </wps:cNvCnPr>
                        <wps:spPr>
                          <a:xfrm flipV="1">
                            <a:off x="1929036" y="1125538"/>
                            <a:ext cx="1758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0" name="Пряма зі стрілкою 610"/>
                        <wps:cNvCnPr>
                          <a:endCxn id="579" idx="0"/>
                        </wps:cNvCnPr>
                        <wps:spPr>
                          <a:xfrm>
                            <a:off x="4034121" y="343040"/>
                            <a:ext cx="0" cy="1434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1" name="Стрілка вниз 611"/>
                        <wps:cNvSpPr/>
                        <wps:spPr>
                          <a:xfrm>
                            <a:off x="3507882" y="1767965"/>
                            <a:ext cx="281519" cy="199851"/>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88189" tIns="44095" rIns="88189" bIns="44095"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CFFD80" id="Полотно 582" o:spid="_x0000_s1026" editas="canvas" style="position:absolute;margin-left:.35pt;margin-top:-6.45pt;width:482.25pt;height:672.15pt;z-index:251659264;mso-position-horizontal-relative:char;mso-position-vertical-relative:line" coordsize="61245,8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2sMwwAAM5qAAAOAAAAZHJzL2Uyb0RvYy54bWzsXcty3MYV3acq/4DCPiK6G48GSyOXioqS&#10;VCm2ynLiNTiDISfGABMAFKmsYnuRXVyVhZZJ5Q9UTqWcSJH8C8M/yrndDWBmCMyDomiSghYjzKAB&#10;NIBz7z331bz/ydk0sZ7HeTHJ0oHN7jm2FafDbDRJjwb27754/AtpW0UZpaMoydJ4YL+IC/uTBz//&#10;2f3T2X7Ms+MsGcW5hZOkxf7pbGAfl+Vsf2+vGB7H06i4l83iFDvHWT6NSnzNj/ZGeXSKs0+TPe44&#10;/t5plo9meTaMiwK/PtI77Qfq/ONxPCw/G4+LuLSSgY25leozV5+H9Ln34H60f5RHs+PJ0EwjusQs&#10;ptEkxUXrUz2Kysg6yScXTjWdDPOsyMblvWE23cvG48kwVveAu2HOyt0cROnzqFA3M8TTqSaIrSs8&#10;7+ERzTvNHk+SBE9jD2ffp9/o/1O8n5h2J+nyIP2LGmvGnM7wAotZ/SqL95vis+NoFqs7L/aHnz5/&#10;mluT0cD2fM+20mgKID08KTM1yOIevUW6PgY+mz3NaarF7Ek2/Kqw0uzgOEqP4od5np0ex9EI82I0&#10;HnNfOIC+FDjUOjz9bTbC6SOcXr3Qs3E+pRPiVVlnA5uLwBGBbb3AZIQnhS81hOKz0hpivxdI5jBm&#10;W0OMYGEQOG6oLhftV2ea5UX5qzibWrQxsMdJdoo55uVTjWJ11ej5k6KkWUb71XB1V1kyGdGLUl/y&#10;o8ODJLeeR8D2Y/XPXKlYHJak1unADj08pvWncNS/tlPQFB5FxbG+1Ahb+qankxLCm0ymA1vWB0f7&#10;9Jh/mY4w/Wi/jCaJ3satEIrUc6dHrV9ZeXZ4Zt7eYTZ6gTeQZ1pIoVSwcZzlf7KtUwjowC7+eBLl&#10;sW0lv0nxFqVkMoREqy+u64SARr6453BxT5QOcaqBXdqW3jwotRY4meWTo2NcianHk2YErPFEPXxC&#10;hZ6VmTcArqf94ZEeAkMa6fO/z1+f//n82/m/5m/m/56/nf9n/l9r/iN++m7+v/k77Pz2/Bv182vL&#10;w2HmcRphMN/0E29AaOAswjDgroKz73oB9139Zms4CyGDCs6SCVdq4WlOVMHToDnPTtLR51C73TBe&#10;QUBRvqh0zOfxGGJOUqahSkYgriE++qq6dpJiJKFrDFGoD9IvUFmO5qCkrA4yY+mwWBmG+kBn/dXq&#10;0eqKWVrWB04naZavP3isx1e41/fa4KpGezEbPp5AzJ5ERfk0ymGDYK1IBD7DB6mIgZ2ZLdsioWj7&#10;/WpFJj2ZHmRQLQAiZqc2Mae8TKrNcZ5Nv4T5fUiCil2VjA3LvPpSSRkM+DB++FANg+GbReWT9BmZ&#10;Mf3SCERfnH0Z5TMDoxIA/FTr9zYg6bH0Pm6MvEoYBSOv/2gXTYzYRTQXLA0LfZgVsSKai5ZGMC/0&#10;pE8joGc7LE2+ViwrI9+u7Nu1dy+7hPtedm+57Pq17C6wSiVMSyTxA7JK6QkXSAJnFCH3PV9dHIbK&#10;sEoeho4XwpVSrJKxQHiK9HbL+i1glVfEHpVjULOeHUmkcAOO565JJDY0gcSGJo/YqIzarSGO8Egu&#10;ukirpodM54dykZjHmBPi0QHNnAt8Ux5Qg2YW+K50KzT7js8DNb8ezYdnCs28IgpXgmZoC/9WIzrA&#10;7C84/QpT16Weyen3FaBdSdhdZmLMDxGKwiSVdhZCfVnLxD4y7ayYa4vTs8lfAW7psd4l7QxNdwHL&#10;noohXROWhRChh5iU0s6OH7qIZgGrjXbmPhfSM2jmYeC6UoVJe+1stLOS/kugGUzjzqEZOFrVzLA1&#10;y27uh+QanDlQx4j8gWtANXtiJRwLJEvP40Y184DClDS9HswGzHXsfEeqsRR9hbLQxPnWUw0pKkDP&#10;/3n+DeI4LxFzfT1/Zc2/VxHWHyzE/FfwbdDeEWHlnuMjUaAQGvAgdMGMl/RtyF1fmIQBR25BQ7gb&#10;oKPsNFXZjLbAGOUVqlhjHWPvozR9lOYuRFiRp9gQYa1N81bJD9hj5O80FQpcKThfsR5MikByqAQi&#10;9q6U0lUX6JbN9RHWPvFBrIkyfsrLrQNsK6anD6fe8nCqrCNQ865UyKrHs96GClcwyvxDCpn0/FAH&#10;PxdcFulwlwSZ5JRLHx7OepLXy2mdS+1MUNZyWscOezm9YynLFu+N11r5OoppkPYQ2v7qQLES20au&#10;ETnmCK4Z700FitX0ug3wRxZYq9XoimhuDKwtpj1MDmQl9WF+vXXpD0o8GJbY5cFpD2wh3rbe+nDh&#10;cGHMj8d44Doq27QAU1fq+LAyPwymaEM6o3fhqGStqefptEErsO6Z4S1nhiEicetdOIww0riDC6fr&#10;MX3PdWS4mpuRoecwk2vkfhBiGxfotiA9NdyBGtZJuF5Q7xY1DJs4aIcLhxG7CKoXMOHoFCpCLswN&#10;Vm0oWU0OQSYbKpiLzF8vp1QK+z41prULx+qcTC+od0xQNwZFtUXcnu0yn0vPlIRLyUkoIegLbNdD&#10;JRo3KTXBhdjU4NBb1B0sKmrtjVrdVlKvrkeiL/getXVhdbQiUb/JBi5bJ1e34rLwKxnCmyrMqW3k&#10;BclDMsIz4ZBe8q6mD6OxkbXncRWSt75sqZe0nSQNvHFF0pCQ/+H8pXX+9UKS/t35X9H/tBi/PEhN&#10;M2B5cJaqnJNHxFa1GCn6WjUB6oFkIxez+NY4mcx+X/WomI4pJiltiLOApwYOB6tVuGnso3C55Caf&#10;v4HDFmUeUfPZQZam6M3Ict0N09H8p3swTXOdVb6YoU2xzCfobkxibaJNs13LPvi7Lc13bYUBrV1U&#10;TaimvfVqQwfVdbZelWfKguKGN0SVKApAb/w6e/rq4r86MdYN5DrtAuNB+DS0YBGgRMuqRr6AI7qh&#10;HaxWWHIpUYmt/aselioC1MPS6MQmX/s3NJe+nb87/1oXPbXqWJRCvUFd1Pfzd1C3dQZiK4ojpIvu&#10;AKM82youOAtQZIEB21ZcJPG4VNVQB1GSZCcLbackHEcjYzii0R+A/fE0QWMl+qXRM24KAZfHwKvZ&#10;OAaT2zgG7lMzhiKQ2tpE+0q1K/BRQU5frdX0wzY8rA4sbcvD2lphL9si2/M2vfDGTutUtHtIFMKr&#10;eNuWegVN7fNXSrOY+N/WYQufh6xiZW2KhYnA9VA3srViUasCXEazoEpMcdDr0CycKvmJyPSapZvu&#10;NZqlLg/8KTTLUsX0Us7d7KlbDnvvcAfv0Ec2vtIyHQl/GmLY81YshUsXPYk4Lbl4WB8DiQntX1Xt&#10;uMKBRTckhXmB422oSunz/X2+/2NcFMNHbKSSzfY0Io3YSTQDdKy5Ot8vGQVaVmKk+AlLAcEPVnlE&#10;N0RHijGQl1oUoy/ZJgbWWNA6ov1TWFB69Rf5ufm1t57r15Lr4ugwYyux1eUVpXztu25NxF0/cKiL&#10;CrYTAhpS6zkEvAmPckfSUjW9gOKZmAilDkhfTaK/Dn9vK6Dr0oe9wC2vRnklTnGTsL9AV6uwmu/U&#10;nsp2hNXzmeNApkjoONaC8pTRWxI6F32FyiiyALuV1e0ugqujan2PoY4U96u4UQvlnV/FzXcuJvVf&#10;Ics4/xHrLL7BOot/QXQcKRsS1LfnL8+/s+iIhsBeTDiS+dT6XaeljB1dk3D89UrCMYS0GnsqHBGC&#10;AS3ZUxFAoE3d3Ia8TjJJaUlVEyvCWaAAdgpD97lBpAtnH2RlWzS3XCBim5BX2/ruDGFrCltikVrd&#10;dYOVmJA3XAYU5Jx8J6w36CFkSvvW2IkeUTc22+w7TbZ5hxVk6bBGoT3DIgLmW1fimXozdbkglvHC&#10;YmoY3hAPz+donjFhd4G1Oja64/36sdu1xjQ+ef2+tqX8fb6sXm6WsHpTlpD1icGv+OJd5SE0tpHS&#10;inbE6agqdFLSrwqdtuUdq4VOxDt0PQmTDsMaOkuCzd1AVh7FBtpxmSqnvpIJtV03t5LJd8AftoZq&#10;3SVkeAoJXdGU5NHyfk1JHmxHg2IvwHXeC8XoIA6rtfsY43B9leA0FgrsWdLdEOfpgYyGkw21fJdY&#10;Df0mAxmdMVsDuemiWQByK1o1kNb6eiQEpnbPdYTLTL4RS104qy6eYeTMRavFhu7FXtfCWblrEN2c&#10;4G66RraKFwrPCdDao+KF5AKG6G5ftu4SZXpGKbIwROUo7e/2A/sEd5/gvmEJbmRuh/Q3kxRszR94&#10;or/KtPgd24t/hurB/wEAAP//AwBQSwMEFAAGAAgAAAAhAB8kzSXeAAAACQEAAA8AAABkcnMvZG93&#10;bnJldi54bWxMj8FOwzAQRO9I/IO1SNxaOymUNsSpAIHECUTLpTc33iYR9jqKnTb8PcsJjqt5mnlb&#10;bibvxAmH2AXSkM0VCKQ62I4aDZ+7l9kKREyGrHGBUMM3RthUlxelKWw40weetqkRXEKxMBralPpC&#10;yli36E2chx6Js2MYvEl8Do20gzlzuXcyV2opvemIF1rT41OL9dd29Lw7uPexeasf8fm4302pU/LV&#10;K62vr6aHexAJp/QHw68+q0PFTocwko3CabhjTsMsy9cgOF4vb3MQB+YWi+wGZFXK/x9UPwAAAP//&#10;AwBQSwECLQAUAAYACAAAACEAtoM4kv4AAADhAQAAEwAAAAAAAAAAAAAAAAAAAAAAW0NvbnRlbnRf&#10;VHlwZXNdLnhtbFBLAQItABQABgAIAAAAIQA4/SH/1gAAAJQBAAALAAAAAAAAAAAAAAAAAC8BAABf&#10;cmVscy8ucmVsc1BLAQItABQABgAIAAAAIQCA7h2sMwwAAM5qAAAOAAAAAAAAAAAAAAAAAC4CAABk&#10;cnMvZTJvRG9jLnhtbFBLAQItABQABgAIAAAAIQAfJM0l3gAAAAkBAAAPAAAAAAAAAAAAAAAAAI0O&#10;AABkcnMvZG93bnJldi54bWxQSwUGAAAAAAQABADzAAAAmA8AAAAA&#10;">
                <v:shape id="_x0000_s1027" type="#_x0000_t75" style="position:absolute;width:61245;height:85363;visibility:visible;mso-wrap-style:square">
                  <v:fill o:detectmouseclick="t"/>
                  <v:path o:connecttype="none"/>
                </v:shape>
                <v:shapetype id="_x0000_t109" coordsize="21600,21600" o:spt="109" path="m,l,21600r21600,l21600,xe">
                  <v:stroke joinstyle="miter"/>
                  <v:path gradientshapeok="t" o:connecttype="rect"/>
                </v:shapetype>
                <v:shape id="AutoShape 25" o:spid="_x0000_s1028" type="#_x0000_t109" style="position:absolute;left:2370;top:53583;width:57810;height:19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QS+xgAAANwAAAAPAAAAZHJzL2Rvd25yZXYueG1sRI/dasJA&#10;FITvhb7Dcgq9Ed0oxMbUVapQKKKCP/T6kD0mqdmzIbvR9O1dQejlMDPfMLNFZypxpcaVlhWMhhEI&#10;4szqknMFp+PXIAHhPLLGyjIp+CMHi/lLb4aptjfe0/XgcxEg7FJUUHhfp1K6rCCDbmhr4uCdbWPQ&#10;B9nkUjd4C3BTyXEUTaTBksNCgTWtCsouh9YoMO+Xn8Svt7/LeNdfm+lmd25PrVJvr93nBwhPnf8P&#10;P9vfWkE8ieFxJhwBOb8DAAD//wMAUEsBAi0AFAAGAAgAAAAhANvh9svuAAAAhQEAABMAAAAAAAAA&#10;AAAAAAAAAAAAAFtDb250ZW50X1R5cGVzXS54bWxQSwECLQAUAAYACAAAACEAWvQsW78AAAAVAQAA&#10;CwAAAAAAAAAAAAAAAAAfAQAAX3JlbHMvLnJlbHNQSwECLQAUAAYACAAAACEAu9kEvsYAAADcAAAA&#10;DwAAAAAAAAAAAAAAAAAHAgAAZHJzL2Rvd25yZXYueG1sUEsFBgAAAAADAAMAtwAAAPoCAAAAAA==&#10;">
                  <v:stroke dashstyle="dash"/>
                  <v:textbox inset="2.44969mm,1.2249mm,2.44969mm,1.2249mm">
                    <w:txbxContent>
                      <w:p w:rsidR="00DF7286" w:rsidRPr="00E740FA" w:rsidRDefault="00DF7286" w:rsidP="00E740FA">
                        <w:pPr>
                          <w:spacing w:line="240" w:lineRule="auto"/>
                          <w:ind w:firstLine="0"/>
                          <w:jc w:val="center"/>
                          <w:rPr>
                            <w:b/>
                            <w:sz w:val="22"/>
                            <w:szCs w:val="22"/>
                            <w:u w:val="single"/>
                          </w:rPr>
                        </w:pPr>
                        <w:r w:rsidRPr="00E740FA">
                          <w:rPr>
                            <w:b/>
                            <w:sz w:val="22"/>
                            <w:szCs w:val="22"/>
                            <w:u w:val="single"/>
                          </w:rPr>
                          <w:t>Об’єкти</w:t>
                        </w:r>
                      </w:p>
                      <w:p w:rsidR="00DF7286" w:rsidRPr="00E740FA" w:rsidRDefault="00DF7286" w:rsidP="00E740FA">
                        <w:pPr>
                          <w:spacing w:line="240" w:lineRule="auto"/>
                          <w:ind w:firstLine="0"/>
                          <w:rPr>
                            <w:sz w:val="22"/>
                            <w:szCs w:val="22"/>
                          </w:rPr>
                        </w:pPr>
                        <w:r w:rsidRPr="00E740FA">
                          <w:rPr>
                            <w:sz w:val="22"/>
                            <w:szCs w:val="22"/>
                          </w:rPr>
                          <w:t>1. Процеси інформатизації</w:t>
                        </w:r>
                        <w:r w:rsidRPr="00E740FA">
                          <w:rPr>
                            <w:sz w:val="22"/>
                            <w:szCs w:val="22"/>
                          </w:rPr>
                          <w:tab/>
                        </w:r>
                        <w:r w:rsidRPr="00E740FA">
                          <w:rPr>
                            <w:sz w:val="22"/>
                            <w:szCs w:val="22"/>
                          </w:rPr>
                          <w:tab/>
                          <w:t>6. ІТ-кластери</w:t>
                        </w:r>
                        <w:r w:rsidRPr="00E740FA">
                          <w:rPr>
                            <w:sz w:val="22"/>
                            <w:szCs w:val="22"/>
                          </w:rPr>
                          <w:tab/>
                        </w:r>
                        <w:r w:rsidRPr="00E740FA">
                          <w:rPr>
                            <w:sz w:val="22"/>
                            <w:szCs w:val="22"/>
                          </w:rPr>
                          <w:tab/>
                        </w:r>
                        <w:r w:rsidRPr="00E740FA">
                          <w:rPr>
                            <w:sz w:val="22"/>
                            <w:szCs w:val="22"/>
                          </w:rPr>
                          <w:tab/>
                        </w:r>
                        <w:r w:rsidRPr="00E740FA">
                          <w:rPr>
                            <w:sz w:val="22"/>
                            <w:szCs w:val="22"/>
                          </w:rPr>
                          <w:tab/>
                          <w:t xml:space="preserve">    11. ІТ-освіта</w:t>
                        </w:r>
                      </w:p>
                      <w:p w:rsidR="00DF7286" w:rsidRPr="00E740FA" w:rsidRDefault="00DF7286" w:rsidP="00E740FA">
                        <w:pPr>
                          <w:spacing w:line="240" w:lineRule="auto"/>
                          <w:ind w:firstLine="0"/>
                          <w:rPr>
                            <w:sz w:val="22"/>
                            <w:szCs w:val="22"/>
                          </w:rPr>
                        </w:pPr>
                        <w:r w:rsidRPr="00E740FA">
                          <w:rPr>
                            <w:sz w:val="22"/>
                            <w:szCs w:val="22"/>
                          </w:rPr>
                          <w:t>2. Інформаційна інфраструктура</w:t>
                        </w:r>
                        <w:r w:rsidRPr="00E740FA">
                          <w:rPr>
                            <w:sz w:val="22"/>
                            <w:szCs w:val="22"/>
                          </w:rPr>
                          <w:tab/>
                          <w:t>7. Інвестиції в ІТ й ІТ-сферу</w:t>
                        </w:r>
                        <w:r w:rsidRPr="00E740FA">
                          <w:rPr>
                            <w:sz w:val="22"/>
                            <w:szCs w:val="22"/>
                          </w:rPr>
                          <w:tab/>
                        </w:r>
                        <w:r w:rsidRPr="00E740FA">
                          <w:rPr>
                            <w:sz w:val="22"/>
                            <w:szCs w:val="22"/>
                          </w:rPr>
                          <w:tab/>
                          <w:t xml:space="preserve">    12. ІТ-ринок</w:t>
                        </w:r>
                      </w:p>
                      <w:p w:rsidR="00DF7286" w:rsidRPr="00E740FA" w:rsidRDefault="00DF7286" w:rsidP="00E740FA">
                        <w:pPr>
                          <w:spacing w:line="240" w:lineRule="auto"/>
                          <w:ind w:firstLine="0"/>
                          <w:rPr>
                            <w:sz w:val="22"/>
                            <w:szCs w:val="22"/>
                          </w:rPr>
                        </w:pPr>
                        <w:r w:rsidRPr="00E740FA">
                          <w:rPr>
                            <w:sz w:val="22"/>
                            <w:szCs w:val="22"/>
                          </w:rPr>
                          <w:t>3. Бізнес-середовище</w:t>
                        </w:r>
                        <w:r w:rsidRPr="00E740FA">
                          <w:rPr>
                            <w:sz w:val="22"/>
                            <w:szCs w:val="22"/>
                          </w:rPr>
                          <w:tab/>
                        </w:r>
                        <w:r w:rsidRPr="00E740FA">
                          <w:rPr>
                            <w:sz w:val="22"/>
                            <w:szCs w:val="22"/>
                          </w:rPr>
                          <w:tab/>
                        </w:r>
                        <w:r w:rsidRPr="00E740FA">
                          <w:rPr>
                            <w:sz w:val="22"/>
                            <w:szCs w:val="22"/>
                          </w:rPr>
                          <w:tab/>
                          <w:t>8. Захист інформації</w:t>
                        </w:r>
                        <w:r w:rsidRPr="00E740FA">
                          <w:rPr>
                            <w:sz w:val="22"/>
                            <w:szCs w:val="22"/>
                          </w:rPr>
                          <w:tab/>
                        </w:r>
                        <w:r w:rsidRPr="00E740FA">
                          <w:rPr>
                            <w:sz w:val="22"/>
                            <w:szCs w:val="22"/>
                          </w:rPr>
                          <w:tab/>
                        </w:r>
                        <w:r w:rsidRPr="00E740FA">
                          <w:rPr>
                            <w:sz w:val="22"/>
                            <w:szCs w:val="22"/>
                          </w:rPr>
                          <w:tab/>
                          <w:t xml:space="preserve">    13. ІТ-імідж</w:t>
                        </w:r>
                      </w:p>
                      <w:p w:rsidR="00DF7286" w:rsidRPr="00DE788E" w:rsidRDefault="00DF7286" w:rsidP="00E740FA">
                        <w:pPr>
                          <w:spacing w:line="240" w:lineRule="auto"/>
                          <w:ind w:firstLine="0"/>
                        </w:pPr>
                        <w:r w:rsidRPr="00E740FA">
                          <w:rPr>
                            <w:sz w:val="22"/>
                            <w:szCs w:val="22"/>
                          </w:rPr>
                          <w:t>4. Економічні відносини</w:t>
                        </w:r>
                        <w:r w:rsidRPr="00E740FA">
                          <w:rPr>
                            <w:sz w:val="22"/>
                            <w:szCs w:val="22"/>
                          </w:rPr>
                          <w:tab/>
                        </w:r>
                        <w:r w:rsidRPr="00E740FA">
                          <w:rPr>
                            <w:sz w:val="22"/>
                            <w:szCs w:val="22"/>
                          </w:rPr>
                          <w:tab/>
                          <w:t>9. Об’єкти інтелектуальної</w:t>
                        </w:r>
                        <w:r>
                          <w:t xml:space="preserve"> власності</w:t>
                        </w:r>
                        <w:r w:rsidRPr="00DE788E">
                          <w:tab/>
                          <w:t xml:space="preserve">          </w:t>
                        </w:r>
                      </w:p>
                      <w:p w:rsidR="00DF7286" w:rsidRPr="00DE788E" w:rsidRDefault="00DF7286" w:rsidP="00E740FA">
                        <w:pPr>
                          <w:spacing w:line="240" w:lineRule="auto"/>
                          <w:ind w:firstLine="0"/>
                        </w:pPr>
                        <w:r w:rsidRPr="00E740FA">
                          <w:rPr>
                            <w:sz w:val="22"/>
                            <w:szCs w:val="22"/>
                          </w:rPr>
                          <w:t>5. Співпраця ІТ-бізнесу з владою</w:t>
                        </w:r>
                        <w:r w:rsidRPr="00E740FA">
                          <w:rPr>
                            <w:sz w:val="22"/>
                            <w:szCs w:val="22"/>
                          </w:rPr>
                          <w:tab/>
                          <w:t>10. Процес інтеграції ІТ-ринку в</w:t>
                        </w:r>
                        <w:r>
                          <w:t xml:space="preserve"> </w:t>
                        </w:r>
                        <w:r w:rsidRPr="00E740FA">
                          <w:rPr>
                            <w:sz w:val="22"/>
                            <w:szCs w:val="22"/>
                          </w:rPr>
                          <w:t>світовий</w:t>
                        </w:r>
                      </w:p>
                      <w:p w:rsidR="00DF7286" w:rsidRPr="00DE788E" w:rsidRDefault="00DF7286" w:rsidP="00DF7286">
                        <w:pPr>
                          <w:spacing w:line="240" w:lineRule="auto"/>
                        </w:pPr>
                        <w:r w:rsidRPr="00DE788E">
                          <w:tab/>
                        </w:r>
                      </w:p>
                      <w:p w:rsidR="00DF7286" w:rsidRPr="00491D46" w:rsidRDefault="00DF7286" w:rsidP="00DF7286"/>
                    </w:txbxContent>
                  </v:textbox>
                </v:shape>
                <v:roundrect id="Округлений прямокутник 591" o:spid="_x0000_s1029" style="position:absolute;left:3997;top:64572;width:53387;height:8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0xQAAANwAAAAPAAAAZHJzL2Rvd25yZXYueG1sRI9BawIx&#10;FITvQv9DeAVvmrW0VrdGEUHpoahdRa+Pzevu4uYlbKJu/70RBI/DzHzDTGatqcWFGl9ZVjDoJyCI&#10;c6srLhTsd8veCIQPyBpry6TgnzzMpi+dCabaXvmXLlkoRISwT1FBGYJLpfR5SQZ93zri6P3ZxmCI&#10;simkbvAa4aaWb0kylAYrjgslOlqUlJ+ys1Gwe88OWzy68yrB9XK4Wf+4z8VIqe5rO/8CEagNz/Cj&#10;/a0VfIwHcD8Tj4Cc3gAAAP//AwBQSwECLQAUAAYACAAAACEA2+H2y+4AAACFAQAAEwAAAAAAAAAA&#10;AAAAAAAAAAAAW0NvbnRlbnRfVHlwZXNdLnhtbFBLAQItABQABgAIAAAAIQBa9CxbvwAAABUBAAAL&#10;AAAAAAAAAAAAAAAAAB8BAABfcmVscy8ucmVsc1BLAQItABQABgAIAAAAIQAepL+0xQAAANwAAAAP&#10;AAAAAAAAAAAAAAAAAAcCAABkcnMvZG93bnJldi54bWxQSwUGAAAAAAMAAwC3AAAA+QIAAAAA&#10;" fillcolor="white [3201]" strokecolor="black [3200]" strokeweight="1pt">
                  <v:stroke joinstyle="miter"/>
                  <v:textbox inset="2.44969mm,1.2249mm,2.44969mm,1.2249mm"/>
                </v:roundrect>
                <v:rect id="Прямокутник 587" o:spid="_x0000_s1030" style="position:absolute;left:2370;top:19678;width:57810;height:3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kExAAAANwAAAAPAAAAZHJzL2Rvd25yZXYueG1sRI/RasJA&#10;FETfhf7Dcgt9040pmjS6SisVBelDtR9wyV6T0OzdsLtN0r/vFgQfh5k5w6y3o2lFT843lhXMZwkI&#10;4tLqhisFX5f9NAfhA7LG1jIp+CUP283DZI2FtgN/Un8OlYgQ9gUqqEPoCil9WZNBP7MdcfSu1hkM&#10;UbpKaodDhJtWpkmylAYbjgs1drSrqfw+/xgFb/o9u3jcfeBBU5qe3MG9zJ+VenocX1cgAo3hHr61&#10;j1rBIs/g/0w8AnLzBwAA//8DAFBLAQItABQABgAIAAAAIQDb4fbL7gAAAIUBAAATAAAAAAAAAAAA&#10;AAAAAAAAAABbQ29udGVudF9UeXBlc10ueG1sUEsBAi0AFAAGAAgAAAAhAFr0LFu/AAAAFQEAAAsA&#10;AAAAAAAAAAAAAAAAHwEAAF9yZWxzLy5yZWxzUEsBAi0AFAAGAAgAAAAhADAZuQTEAAAA3AAAAA8A&#10;AAAAAAAAAAAAAAAABwIAAGRycy9kb3ducmV2LnhtbFBLBQYAAAAAAwADALcAAAD4AgAAAAA=&#10;" fillcolor="white [3201]" strokecolor="black [3200]" strokeweight="1pt">
                  <v:stroke dashstyle="dash"/>
                  <v:textbox inset="2.44969mm,1.2249mm,2.44969mm,1.2249mm"/>
                </v:rect>
                <v:shape id="AutoShape 26" o:spid="_x0000_s1031" type="#_x0000_t109" style="position:absolute;left:2853;top:39265;width:29906;height:1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bcxwAAANwAAAAPAAAAZHJzL2Rvd25yZXYueG1sRI/dasJA&#10;FITvBd9hOUJvRDe1Vm3qKm1BKYUg/jzAafY0iWbPht1tTN++KxR6OczMN8xy3ZlatOR8ZVnB/TgB&#10;QZxbXXGh4HTcjBYgfEDWWFsmBT/kYb3q95aYanvlPbWHUIgIYZ+igjKEJpXS5yUZ9GPbEEfvyzqD&#10;IUpXSO3wGuGmlpMkmUmDFceFEht6Kym/HL6Ngvnko23Ou9dplm2H7qGdZlv3+aTU3aB7eQYRqAv/&#10;4b/2u1bwOJvD7Uw8AnL1CwAA//8DAFBLAQItABQABgAIAAAAIQDb4fbL7gAAAIUBAAATAAAAAAAA&#10;AAAAAAAAAAAAAABbQ29udGVudF9UeXBlc10ueG1sUEsBAi0AFAAGAAgAAAAhAFr0LFu/AAAAFQEA&#10;AAsAAAAAAAAAAAAAAAAAHwEAAF9yZWxzLy5yZWxzUEsBAi0AFAAGAAgAAAAhAAmudtzHAAAA3AAA&#10;AA8AAAAAAAAAAAAAAAAABwIAAGRycy9kb3ducmV2LnhtbFBLBQYAAAAAAwADALcAAAD7AgAAAAA=&#10;">
                  <v:textbox inset=".96444mm,0,0,0">
                    <w:txbxContent>
                      <w:p w:rsidR="00DF7286" w:rsidRPr="00E740FA" w:rsidRDefault="00DF7286" w:rsidP="00E740FA">
                        <w:pPr>
                          <w:spacing w:line="240" w:lineRule="auto"/>
                          <w:ind w:firstLine="0"/>
                          <w:jc w:val="center"/>
                          <w:rPr>
                            <w:sz w:val="22"/>
                            <w:szCs w:val="22"/>
                          </w:rPr>
                        </w:pPr>
                        <w:r w:rsidRPr="00E740FA">
                          <w:rPr>
                            <w:b/>
                            <w:sz w:val="22"/>
                            <w:szCs w:val="22"/>
                            <w:u w:val="single"/>
                          </w:rPr>
                          <w:t>Орієнтири</w:t>
                        </w:r>
                      </w:p>
                      <w:p w:rsidR="00DF7286" w:rsidRPr="00E740FA" w:rsidRDefault="00DF7286" w:rsidP="00E740FA">
                        <w:pPr>
                          <w:spacing w:line="240" w:lineRule="auto"/>
                          <w:ind w:firstLine="0"/>
                          <w:jc w:val="left"/>
                          <w:rPr>
                            <w:sz w:val="22"/>
                            <w:szCs w:val="22"/>
                          </w:rPr>
                        </w:pPr>
                        <w:r w:rsidRPr="00E740FA">
                          <w:rPr>
                            <w:sz w:val="22"/>
                            <w:szCs w:val="22"/>
                          </w:rPr>
                          <w:t>1. Забезпечення стабільності розвитку ІТ-сфери</w:t>
                        </w:r>
                      </w:p>
                      <w:p w:rsidR="00DF7286" w:rsidRPr="00E740FA" w:rsidRDefault="00DF7286" w:rsidP="00E740FA">
                        <w:pPr>
                          <w:spacing w:line="240" w:lineRule="auto"/>
                          <w:ind w:firstLine="0"/>
                          <w:jc w:val="left"/>
                          <w:rPr>
                            <w:sz w:val="22"/>
                            <w:szCs w:val="22"/>
                          </w:rPr>
                        </w:pPr>
                        <w:r w:rsidRPr="00E740FA">
                          <w:rPr>
                            <w:sz w:val="22"/>
                            <w:szCs w:val="22"/>
                          </w:rPr>
                          <w:t>2. Інформатизація соціально-економічних процесів та бізнесу</w:t>
                        </w:r>
                      </w:p>
                      <w:p w:rsidR="00DF7286" w:rsidRPr="00E740FA" w:rsidRDefault="00DF7286" w:rsidP="00E740FA">
                        <w:pPr>
                          <w:spacing w:line="240" w:lineRule="auto"/>
                          <w:ind w:firstLine="0"/>
                          <w:jc w:val="left"/>
                          <w:rPr>
                            <w:sz w:val="22"/>
                            <w:szCs w:val="22"/>
                          </w:rPr>
                        </w:pPr>
                        <w:r w:rsidRPr="00E740FA">
                          <w:rPr>
                            <w:sz w:val="22"/>
                            <w:szCs w:val="22"/>
                          </w:rPr>
                          <w:t>3. Залучення інвестицій та зміцнення економіки</w:t>
                        </w:r>
                      </w:p>
                      <w:p w:rsidR="00DF7286" w:rsidRPr="00E740FA" w:rsidRDefault="00DF7286" w:rsidP="00E740FA">
                        <w:pPr>
                          <w:spacing w:line="240" w:lineRule="auto"/>
                          <w:ind w:firstLine="0"/>
                          <w:rPr>
                            <w:sz w:val="22"/>
                            <w:szCs w:val="22"/>
                          </w:rPr>
                        </w:pPr>
                        <w:r w:rsidRPr="00E740FA">
                          <w:rPr>
                            <w:sz w:val="22"/>
                            <w:szCs w:val="22"/>
                          </w:rPr>
                          <w:t>4. Розвиток е-урядування</w:t>
                        </w:r>
                      </w:p>
                      <w:p w:rsidR="00DF7286" w:rsidRPr="00E740FA" w:rsidRDefault="00DF7286" w:rsidP="00E740FA">
                        <w:pPr>
                          <w:spacing w:line="240" w:lineRule="auto"/>
                          <w:ind w:firstLine="0"/>
                          <w:rPr>
                            <w:sz w:val="22"/>
                            <w:szCs w:val="22"/>
                          </w:rPr>
                        </w:pPr>
                        <w:r w:rsidRPr="00E740FA">
                          <w:rPr>
                            <w:sz w:val="22"/>
                            <w:szCs w:val="22"/>
                          </w:rPr>
                          <w:t>5. Високий рівень життя населення</w:t>
                        </w:r>
                      </w:p>
                    </w:txbxContent>
                  </v:textbox>
                </v:shape>
                <v:shape id="AutoShape 27" o:spid="_x0000_s1032" type="#_x0000_t109" style="position:absolute;left:15110;top:22351;width:17649;height:16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NyxAAAANwAAAAPAAAAZHJzL2Rvd25yZXYueG1sRE9Na8JA&#10;EL0L/Q/LFLyIbhQqNXUNRZEWCoJRUG/T7DQJyc6G7DZJ++vdQ6HHx/teJ4OpRUetKy0rmM8iEMSZ&#10;1SXnCs6n/fQZhPPIGmvLpOCHHCSbh9EaY217PlKX+lyEEHYxKii8b2IpXVaQQTezDXHgvmxr0AfY&#10;5lK32IdwU8tFFC2lwZJDQ4ENbQvKqvTbKPh9m9zslQ9DVe0+zunn5LLqDqzU+HF4fQHhafD/4j/3&#10;u1bwtAxrw5lwBOTmDgAA//8DAFBLAQItABQABgAIAAAAIQDb4fbL7gAAAIUBAAATAAAAAAAAAAAA&#10;AAAAAAAAAABbQ29udGVudF9UeXBlc10ueG1sUEsBAi0AFAAGAAgAAAAhAFr0LFu/AAAAFQEAAAsA&#10;AAAAAAAAAAAAAAAAHwEAAF9yZWxzLy5yZWxzUEsBAi0AFAAGAAgAAAAhAMShQ3LEAAAA3AAAAA8A&#10;AAAAAAAAAAAAAAAABwIAAGRycy9kb3ducmV2LnhtbFBLBQYAAAAAAwADALcAAAD4AgAAAAA=&#10;">
                  <v:textbox inset=".96444mm,0,.48222mm,0">
                    <w:txbxContent>
                      <w:p w:rsidR="00DF7286" w:rsidRPr="00DF7286" w:rsidRDefault="00DF7286" w:rsidP="00DF7286">
                        <w:pPr>
                          <w:spacing w:line="240" w:lineRule="auto"/>
                          <w:ind w:firstLine="0"/>
                          <w:jc w:val="center"/>
                          <w:rPr>
                            <w:b/>
                            <w:sz w:val="22"/>
                            <w:szCs w:val="22"/>
                            <w:u w:val="single"/>
                          </w:rPr>
                        </w:pPr>
                        <w:r w:rsidRPr="00DF7286">
                          <w:rPr>
                            <w:b/>
                            <w:sz w:val="22"/>
                            <w:szCs w:val="22"/>
                            <w:u w:val="single"/>
                          </w:rPr>
                          <w:t>Системи забезпечення</w:t>
                        </w:r>
                      </w:p>
                      <w:p w:rsidR="00DF7286" w:rsidRPr="00DF7286" w:rsidRDefault="00DF7286" w:rsidP="00DF7286">
                        <w:pPr>
                          <w:spacing w:line="240" w:lineRule="auto"/>
                          <w:ind w:firstLine="0"/>
                          <w:rPr>
                            <w:sz w:val="22"/>
                            <w:szCs w:val="22"/>
                          </w:rPr>
                        </w:pPr>
                        <w:r w:rsidRPr="00DF7286">
                          <w:rPr>
                            <w:sz w:val="22"/>
                            <w:szCs w:val="22"/>
                          </w:rPr>
                          <w:t xml:space="preserve">1. Кадрове </w:t>
                        </w:r>
                      </w:p>
                      <w:p w:rsidR="00DF7286" w:rsidRPr="00DF7286" w:rsidRDefault="00DF7286" w:rsidP="00DF7286">
                        <w:pPr>
                          <w:spacing w:line="240" w:lineRule="auto"/>
                          <w:ind w:firstLine="0"/>
                          <w:rPr>
                            <w:sz w:val="22"/>
                            <w:szCs w:val="22"/>
                          </w:rPr>
                        </w:pPr>
                        <w:r w:rsidRPr="00DF7286">
                          <w:rPr>
                            <w:sz w:val="22"/>
                            <w:szCs w:val="22"/>
                          </w:rPr>
                          <w:t xml:space="preserve">2. Матеріальне </w:t>
                        </w:r>
                      </w:p>
                      <w:p w:rsidR="00DF7286" w:rsidRPr="00DF7286" w:rsidRDefault="00DF7286" w:rsidP="00DF7286">
                        <w:pPr>
                          <w:spacing w:line="240" w:lineRule="auto"/>
                          <w:ind w:firstLine="0"/>
                          <w:rPr>
                            <w:sz w:val="22"/>
                            <w:szCs w:val="22"/>
                          </w:rPr>
                        </w:pPr>
                        <w:r w:rsidRPr="00DF7286">
                          <w:rPr>
                            <w:sz w:val="22"/>
                            <w:szCs w:val="22"/>
                          </w:rPr>
                          <w:t xml:space="preserve">3. Технічне </w:t>
                        </w:r>
                      </w:p>
                      <w:p w:rsidR="00DF7286" w:rsidRPr="00DF7286" w:rsidRDefault="00DF7286" w:rsidP="00DF7286">
                        <w:pPr>
                          <w:spacing w:line="240" w:lineRule="auto"/>
                          <w:ind w:firstLine="0"/>
                          <w:rPr>
                            <w:sz w:val="22"/>
                            <w:szCs w:val="22"/>
                          </w:rPr>
                        </w:pPr>
                        <w:r w:rsidRPr="00DF7286">
                          <w:rPr>
                            <w:sz w:val="22"/>
                            <w:szCs w:val="22"/>
                          </w:rPr>
                          <w:t>4. Інформаційне</w:t>
                        </w:r>
                      </w:p>
                      <w:p w:rsidR="00DF7286" w:rsidRPr="00DF7286" w:rsidRDefault="00DF7286" w:rsidP="00DF7286">
                        <w:pPr>
                          <w:spacing w:line="240" w:lineRule="auto"/>
                          <w:ind w:firstLine="0"/>
                          <w:rPr>
                            <w:sz w:val="22"/>
                            <w:szCs w:val="22"/>
                          </w:rPr>
                        </w:pPr>
                        <w:r w:rsidRPr="00DF7286">
                          <w:rPr>
                            <w:sz w:val="22"/>
                            <w:szCs w:val="22"/>
                          </w:rPr>
                          <w:t xml:space="preserve">5. Програмне </w:t>
                        </w:r>
                      </w:p>
                      <w:p w:rsidR="00DF7286" w:rsidRPr="00DF7286" w:rsidRDefault="00DF7286" w:rsidP="00DF7286">
                        <w:pPr>
                          <w:spacing w:line="240" w:lineRule="auto"/>
                          <w:ind w:firstLine="0"/>
                          <w:rPr>
                            <w:sz w:val="22"/>
                            <w:szCs w:val="22"/>
                          </w:rPr>
                        </w:pPr>
                        <w:r w:rsidRPr="00DF7286">
                          <w:rPr>
                            <w:sz w:val="22"/>
                            <w:szCs w:val="22"/>
                          </w:rPr>
                          <w:t xml:space="preserve">6. Фінансове </w:t>
                        </w:r>
                      </w:p>
                      <w:p w:rsidR="00DF7286" w:rsidRPr="00DF7286" w:rsidRDefault="00DF7286" w:rsidP="00DF7286">
                        <w:pPr>
                          <w:spacing w:line="240" w:lineRule="auto"/>
                          <w:ind w:firstLine="0"/>
                          <w:jc w:val="left"/>
                          <w:rPr>
                            <w:sz w:val="22"/>
                            <w:szCs w:val="22"/>
                          </w:rPr>
                        </w:pPr>
                        <w:r w:rsidRPr="00DF7286">
                          <w:rPr>
                            <w:sz w:val="22"/>
                            <w:szCs w:val="22"/>
                          </w:rPr>
                          <w:t xml:space="preserve">7. Нормативно-правове  </w:t>
                        </w:r>
                      </w:p>
                      <w:p w:rsidR="00DF7286" w:rsidRPr="00DF7286" w:rsidRDefault="00DF7286" w:rsidP="00DF7286">
                        <w:pPr>
                          <w:ind w:firstLine="0"/>
                          <w:jc w:val="left"/>
                          <w:rPr>
                            <w:sz w:val="22"/>
                            <w:szCs w:val="22"/>
                          </w:rPr>
                        </w:pPr>
                        <w:r w:rsidRPr="00DF7286">
                          <w:rPr>
                            <w:sz w:val="22"/>
                            <w:szCs w:val="22"/>
                          </w:rPr>
                          <w:t xml:space="preserve">8. Аналітичне </w:t>
                        </w:r>
                      </w:p>
                    </w:txbxContent>
                  </v:textbox>
                </v:shape>
                <v:shape id="AutoShape 29" o:spid="_x0000_s1033" type="#_x0000_t109" style="position:absolute;left:2370;top:4864;width:1692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ihwQAAANwAAAAPAAAAZHJzL2Rvd25yZXYueG1sRE9LTsMw&#10;EN0jcQdrkNhRh4p+CHUqilRUZZe0BxjFQxISjyPbtO7t8aJSl0/vv9lGM4ozOd9bVvA6y0AQN1b3&#10;3Co4HfcvaxA+IGscLZOCK3nYFo8PG8y1vXBF5zq0IoWwz1FBF8KUS+mbjgz6mZ2IE/djncGQoGul&#10;dnhJ4WaU8yxbSoM9p4YOJ/rqqBnqP6OgwbKvZFidotsN1fvbb/ldxqVSz0/x8wNEoBju4pv7oBUs&#10;Vml+OpOOgCz+AQAA//8DAFBLAQItABQABgAIAAAAIQDb4fbL7gAAAIUBAAATAAAAAAAAAAAAAAAA&#10;AAAAAABbQ29udGVudF9UeXBlc10ueG1sUEsBAi0AFAAGAAgAAAAhAFr0LFu/AAAAFQEAAAsAAAAA&#10;AAAAAAAAAAAAHwEAAF9yZWxzLy5yZWxzUEsBAi0AFAAGAAgAAAAhAAwtqKHBAAAA3AAAAA8AAAAA&#10;AAAAAAAAAAAABwIAAGRycy9kb3ducmV2LnhtbFBLBQYAAAAAAwADALcAAAD1AgAAAAA=&#10;">
                  <v:textbox inset="1mm,0,0,0">
                    <w:txbxContent>
                      <w:p w:rsidR="00DF7286" w:rsidRPr="00DF7286" w:rsidRDefault="00DF7286" w:rsidP="00DF7286">
                        <w:pPr>
                          <w:spacing w:line="240" w:lineRule="auto"/>
                          <w:ind w:firstLine="0"/>
                          <w:jc w:val="center"/>
                          <w:rPr>
                            <w:sz w:val="22"/>
                            <w:szCs w:val="22"/>
                          </w:rPr>
                        </w:pPr>
                        <w:r w:rsidRPr="00DF7286">
                          <w:rPr>
                            <w:b/>
                            <w:sz w:val="22"/>
                            <w:szCs w:val="22"/>
                            <w:u w:val="single"/>
                          </w:rPr>
                          <w:t>Суб’єкти</w:t>
                        </w:r>
                      </w:p>
                      <w:p w:rsidR="00DF7286" w:rsidRPr="00DF7286" w:rsidRDefault="00DF7286" w:rsidP="00DF7286">
                        <w:pPr>
                          <w:spacing w:line="240" w:lineRule="auto"/>
                          <w:ind w:firstLine="0"/>
                          <w:jc w:val="left"/>
                          <w:rPr>
                            <w:sz w:val="22"/>
                            <w:szCs w:val="22"/>
                          </w:rPr>
                        </w:pPr>
                        <w:r w:rsidRPr="00DF7286">
                          <w:rPr>
                            <w:sz w:val="22"/>
                            <w:szCs w:val="22"/>
                          </w:rPr>
                          <w:t>1. Органи державної влади</w:t>
                        </w:r>
                      </w:p>
                      <w:p w:rsidR="00DF7286" w:rsidRPr="00DF7286" w:rsidRDefault="00DF7286" w:rsidP="00DF7286">
                        <w:pPr>
                          <w:spacing w:line="240" w:lineRule="auto"/>
                          <w:ind w:firstLine="0"/>
                          <w:jc w:val="left"/>
                          <w:rPr>
                            <w:sz w:val="22"/>
                            <w:szCs w:val="22"/>
                          </w:rPr>
                        </w:pPr>
                        <w:r w:rsidRPr="00DF7286">
                          <w:rPr>
                            <w:sz w:val="22"/>
                            <w:szCs w:val="22"/>
                          </w:rPr>
                          <w:t>2. Регіональні органи державного управління та місцевого самоврядування</w:t>
                        </w:r>
                      </w:p>
                      <w:p w:rsidR="00DF7286" w:rsidRPr="00DF7286" w:rsidRDefault="00DF7286" w:rsidP="00DF7286">
                        <w:pPr>
                          <w:spacing w:line="240" w:lineRule="auto"/>
                          <w:ind w:firstLine="0"/>
                          <w:jc w:val="left"/>
                          <w:rPr>
                            <w:sz w:val="22"/>
                            <w:szCs w:val="22"/>
                          </w:rPr>
                        </w:pPr>
                        <w:r w:rsidRPr="00DF7286">
                          <w:rPr>
                            <w:sz w:val="22"/>
                            <w:szCs w:val="22"/>
                          </w:rPr>
                          <w:t>3. Суб’єкти ІТ-галузі</w:t>
                        </w:r>
                      </w:p>
                      <w:p w:rsidR="00DF7286" w:rsidRPr="007B3A29" w:rsidRDefault="00DF7286" w:rsidP="00DF7286">
                        <w:pPr>
                          <w:spacing w:line="240" w:lineRule="auto"/>
                          <w:ind w:firstLine="0"/>
                          <w:jc w:val="left"/>
                        </w:pPr>
                        <w:r w:rsidRPr="00DF7286">
                          <w:rPr>
                            <w:sz w:val="22"/>
                            <w:szCs w:val="22"/>
                          </w:rPr>
                          <w:t>4. Інші суб’єкти</w:t>
                        </w:r>
                        <w:r>
                          <w:t xml:space="preserve"> </w:t>
                        </w:r>
                        <w:r w:rsidRPr="00DF7286">
                          <w:rPr>
                            <w:sz w:val="22"/>
                            <w:szCs w:val="22"/>
                          </w:rPr>
                          <w:t>господарювання</w:t>
                        </w:r>
                      </w:p>
                    </w:txbxContent>
                  </v:textbox>
                </v:shape>
                <v:shape id="AutoShape 58" o:spid="_x0000_s1034" type="#_x0000_t109" style="position:absolute;left:33395;top:20694;width:26238;height:29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nNwwAAANwAAAAPAAAAZHJzL2Rvd25yZXYueG1sRI9Pi8Iw&#10;FMTvC36H8AQvi6YKrlqNIguLxZt/EI+P5tkWm5eSpNr99htB2OMwM79hVpvO1OJBzleWFYxHCQji&#10;3OqKCwXn089wDsIHZI21ZVLwSx42697HClNtn3ygxzEUIkLYp6igDKFJpfR5SQb9yDbE0btZZzBE&#10;6QqpHT4j3NRykiRf0mDFcaHEhr5Lyu/H1ijYuU/XXK6HGjOetzabLPZdG5Qa9LvtEkSgLvyH3+1M&#10;K5jOZvA6E4+AXP8BAAD//wMAUEsBAi0AFAAGAAgAAAAhANvh9svuAAAAhQEAABMAAAAAAAAAAAAA&#10;AAAAAAAAAFtDb250ZW50X1R5cGVzXS54bWxQSwECLQAUAAYACAAAACEAWvQsW78AAAAVAQAACwAA&#10;AAAAAAAAAAAAAAAfAQAAX3JlbHMvLnJlbHNQSwECLQAUAAYACAAAACEAr7RJzcMAAADcAAAADwAA&#10;AAAAAAAAAAAAAAAHAgAAZHJzL2Rvd25yZXYueG1sUEsFBgAAAAADAAMAtwAAAPcCAAAAAA==&#10;">
                  <v:textbox inset="2mm,0,0,0">
                    <w:txbxContent>
                      <w:p w:rsidR="00DF7286" w:rsidRPr="00DF7286" w:rsidRDefault="00DF7286" w:rsidP="00DF7286">
                        <w:pPr>
                          <w:spacing w:line="240" w:lineRule="auto"/>
                          <w:ind w:firstLine="0"/>
                          <w:jc w:val="center"/>
                          <w:rPr>
                            <w:b/>
                            <w:sz w:val="22"/>
                            <w:szCs w:val="22"/>
                            <w:u w:val="single"/>
                          </w:rPr>
                        </w:pPr>
                        <w:r w:rsidRPr="00DF7286">
                          <w:rPr>
                            <w:b/>
                            <w:sz w:val="22"/>
                            <w:szCs w:val="22"/>
                            <w:u w:val="single"/>
                          </w:rPr>
                          <w:t>Методи, важелі, інструменти</w:t>
                        </w:r>
                      </w:p>
                      <w:p w:rsidR="00DF7286" w:rsidRPr="00DF7286" w:rsidRDefault="00DF7286" w:rsidP="00DF7286">
                        <w:pPr>
                          <w:spacing w:line="228" w:lineRule="auto"/>
                          <w:ind w:firstLine="0"/>
                          <w:jc w:val="left"/>
                          <w:rPr>
                            <w:sz w:val="22"/>
                            <w:szCs w:val="22"/>
                          </w:rPr>
                        </w:pPr>
                        <w:r w:rsidRPr="00DF7286">
                          <w:rPr>
                            <w:sz w:val="22"/>
                            <w:szCs w:val="22"/>
                          </w:rPr>
                          <w:t>1. Економічні (податкові ставки й пільги, трансферти, прямі бюджетні інвестиції, гранти, валютні обмеження, пільгове кредитування та ін.)</w:t>
                        </w:r>
                      </w:p>
                      <w:p w:rsidR="00DF7286" w:rsidRPr="00DF7286" w:rsidRDefault="00DF7286" w:rsidP="00DF7286">
                        <w:pPr>
                          <w:spacing w:line="228" w:lineRule="auto"/>
                          <w:ind w:firstLine="0"/>
                          <w:jc w:val="left"/>
                          <w:rPr>
                            <w:sz w:val="22"/>
                            <w:szCs w:val="22"/>
                          </w:rPr>
                        </w:pPr>
                        <w:r w:rsidRPr="00DF7286">
                          <w:rPr>
                            <w:sz w:val="22"/>
                            <w:szCs w:val="22"/>
                          </w:rPr>
                          <w:t>2. Організаційні (державна підтримка, консультаційна допомога, кадрове забезпечення, створення ІТ-кластерів, розвиток ІТ-мобільності, співпраця освіти, бізнесу, влади й ІТ-сфери та ін.).</w:t>
                        </w:r>
                      </w:p>
                      <w:p w:rsidR="00DF7286" w:rsidRPr="00DF7286" w:rsidRDefault="00DF7286" w:rsidP="00DF7286">
                        <w:pPr>
                          <w:spacing w:line="228" w:lineRule="auto"/>
                          <w:ind w:firstLine="0"/>
                          <w:jc w:val="left"/>
                          <w:rPr>
                            <w:sz w:val="22"/>
                            <w:szCs w:val="22"/>
                          </w:rPr>
                        </w:pPr>
                        <w:r w:rsidRPr="00DF7286">
                          <w:rPr>
                            <w:sz w:val="22"/>
                            <w:szCs w:val="22"/>
                          </w:rPr>
                          <w:t>3. Адміністративні (ліцензування, реєстрація, квотування, тендери та ін.)</w:t>
                        </w:r>
                      </w:p>
                      <w:p w:rsidR="00DF7286" w:rsidRPr="00DF7286" w:rsidRDefault="00DF7286" w:rsidP="00DF7286">
                        <w:pPr>
                          <w:spacing w:line="228" w:lineRule="auto"/>
                          <w:ind w:firstLine="0"/>
                          <w:jc w:val="left"/>
                          <w:rPr>
                            <w:sz w:val="22"/>
                            <w:szCs w:val="22"/>
                          </w:rPr>
                        </w:pPr>
                        <w:r w:rsidRPr="00DF7286">
                          <w:rPr>
                            <w:sz w:val="22"/>
                            <w:szCs w:val="22"/>
                          </w:rPr>
                          <w:t>4. Нормативно-правові (розпорядження, накази, інструкції, стратегії, концепції, плани, прогнози, програми та ін.)</w:t>
                        </w:r>
                      </w:p>
                      <w:p w:rsidR="00DF7286" w:rsidRPr="00DF7286" w:rsidRDefault="00DF7286" w:rsidP="00DF7286">
                        <w:pPr>
                          <w:spacing w:line="228" w:lineRule="auto"/>
                          <w:ind w:firstLine="0"/>
                          <w:jc w:val="left"/>
                          <w:rPr>
                            <w:sz w:val="22"/>
                            <w:szCs w:val="22"/>
                          </w:rPr>
                        </w:pPr>
                        <w:r w:rsidRPr="00DF7286">
                          <w:rPr>
                            <w:sz w:val="22"/>
                            <w:szCs w:val="22"/>
                          </w:rPr>
                          <w:t>5. Інституційні (технопарки, бізнес-інкубатори, аналітичні центри та ін.)</w:t>
                        </w:r>
                      </w:p>
                      <w:p w:rsidR="00DF7286" w:rsidRPr="00DF7286" w:rsidRDefault="00DF7286" w:rsidP="00DF7286">
                        <w:pPr>
                          <w:spacing w:line="228" w:lineRule="auto"/>
                          <w:ind w:firstLine="0"/>
                          <w:rPr>
                            <w:sz w:val="22"/>
                            <w:szCs w:val="22"/>
                          </w:rPr>
                        </w:pPr>
                        <w:r w:rsidRPr="00DF7286">
                          <w:rPr>
                            <w:sz w:val="22"/>
                            <w:szCs w:val="22"/>
                          </w:rPr>
                          <w:t>6. Соціальні (бізнес-тренінги, ІТ-тренінги, спільні соціальні проекти та ін.)</w:t>
                        </w:r>
                      </w:p>
                    </w:txbxContent>
                  </v:textbox>
                </v:shape>
                <v:shape id="AutoShape 60" o:spid="_x0000_s1035" type="#_x0000_t109" style="position:absolute;left:21048;top:4865;width:38585;height:1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6exAAAANwAAAAPAAAAZHJzL2Rvd25yZXYueG1sRI9Ba8JA&#10;FITvgv9heUJvurFYY1NXEUEoFA8mHnp8Zl+TaPZtyG5N8u/dQsHjMDPfMOttb2pxp9ZVlhXMZxEI&#10;4tzqigsF5+wwXYFwHlljbZkUDORguxmP1pho2/GJ7qkvRICwS1BB6X2TSOnykgy6mW2Ig/djW4M+&#10;yLaQusUuwE0tX6NoKQ1WHBZKbGhfUn5Lf40CXsSy/jZXlEebfa2a4dLt7UWpl0m/+wDhqffP8H/7&#10;Uyt4i9/h70w4AnLzAAAA//8DAFBLAQItABQABgAIAAAAIQDb4fbL7gAAAIUBAAATAAAAAAAAAAAA&#10;AAAAAAAAAABbQ29udGVudF9UeXBlc10ueG1sUEsBAi0AFAAGAAgAAAAhAFr0LFu/AAAAFQEAAAsA&#10;AAAAAAAAAAAAAAAAHwEAAF9yZWxzLy5yZWxzUEsBAi0AFAAGAAgAAAAhAFBWXp7EAAAA3AAAAA8A&#10;AAAAAAAAAAAAAAAABwIAAGRycy9kb3ducmV2LnhtbFBLBQYAAAAAAwADALcAAAD4AgAAAAA=&#10;">
                  <v:textbox inset="2.44969mm,0,.48222mm,0">
                    <w:txbxContent>
                      <w:p w:rsidR="00DF7286" w:rsidRPr="00DF7286" w:rsidRDefault="00DF7286" w:rsidP="00DF7286">
                        <w:pPr>
                          <w:spacing w:line="240" w:lineRule="auto"/>
                          <w:ind w:firstLine="0"/>
                          <w:jc w:val="center"/>
                          <w:rPr>
                            <w:b/>
                            <w:sz w:val="22"/>
                            <w:szCs w:val="22"/>
                            <w:u w:val="single"/>
                          </w:rPr>
                        </w:pPr>
                        <w:r w:rsidRPr="00DF7286">
                          <w:rPr>
                            <w:b/>
                            <w:sz w:val="22"/>
                            <w:szCs w:val="22"/>
                            <w:u w:val="single"/>
                          </w:rPr>
                          <w:t>Завдання</w:t>
                        </w:r>
                      </w:p>
                      <w:p w:rsidR="00DF7286" w:rsidRPr="00DF7286" w:rsidRDefault="00DF7286" w:rsidP="00DF7286">
                        <w:pPr>
                          <w:spacing w:line="228" w:lineRule="auto"/>
                          <w:ind w:firstLine="0"/>
                          <w:jc w:val="left"/>
                          <w:rPr>
                            <w:sz w:val="22"/>
                            <w:szCs w:val="22"/>
                          </w:rPr>
                        </w:pPr>
                        <w:r w:rsidRPr="00DF7286">
                          <w:rPr>
                            <w:sz w:val="22"/>
                            <w:szCs w:val="22"/>
                          </w:rPr>
                          <w:t>1. Діагностика стану економічної безпеки</w:t>
                        </w:r>
                      </w:p>
                      <w:p w:rsidR="00DF7286" w:rsidRPr="00DF7286" w:rsidRDefault="00DF7286" w:rsidP="00DF7286">
                        <w:pPr>
                          <w:spacing w:line="228" w:lineRule="auto"/>
                          <w:ind w:firstLine="0"/>
                          <w:jc w:val="left"/>
                          <w:rPr>
                            <w:sz w:val="22"/>
                            <w:szCs w:val="22"/>
                          </w:rPr>
                        </w:pPr>
                        <w:r w:rsidRPr="00DF7286">
                          <w:rPr>
                            <w:sz w:val="22"/>
                            <w:szCs w:val="22"/>
                          </w:rPr>
                          <w:t>2. Формування управлінських рішень з питань запобігання і нейтралізації реальних та потенційних загроз</w:t>
                        </w:r>
                      </w:p>
                      <w:p w:rsidR="00DF7286" w:rsidRPr="00DF7286" w:rsidRDefault="00DF7286" w:rsidP="00DF7286">
                        <w:pPr>
                          <w:spacing w:line="228" w:lineRule="auto"/>
                          <w:ind w:firstLine="0"/>
                          <w:jc w:val="left"/>
                          <w:rPr>
                            <w:sz w:val="22"/>
                            <w:szCs w:val="22"/>
                          </w:rPr>
                        </w:pPr>
                        <w:r w:rsidRPr="00DF7286">
                          <w:rPr>
                            <w:sz w:val="22"/>
                            <w:szCs w:val="22"/>
                          </w:rPr>
                          <w:t>3. Упровадження заходів і підбір методів запобігання та нейтралізації загроз</w:t>
                        </w:r>
                      </w:p>
                      <w:p w:rsidR="00DF7286" w:rsidRPr="00DF7286" w:rsidRDefault="00DF7286" w:rsidP="00DF7286">
                        <w:pPr>
                          <w:spacing w:line="228" w:lineRule="auto"/>
                          <w:ind w:firstLine="0"/>
                          <w:jc w:val="left"/>
                          <w:rPr>
                            <w:sz w:val="22"/>
                            <w:szCs w:val="22"/>
                          </w:rPr>
                        </w:pPr>
                        <w:r w:rsidRPr="00DF7286">
                          <w:rPr>
                            <w:sz w:val="22"/>
                            <w:szCs w:val="22"/>
                          </w:rPr>
                          <w:t>4. Моніторинг і аналіз чинників, що визначають загрози економічній безпеці</w:t>
                        </w:r>
                      </w:p>
                      <w:p w:rsidR="00DF7286" w:rsidRPr="00F560CD" w:rsidRDefault="00DF7286" w:rsidP="00DF7286"/>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583" o:spid="_x0000_s1036" type="#_x0000_t67" style="position:absolute;left:25063;top:72794;width:9246;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XqwwAAANwAAAAPAAAAZHJzL2Rvd25yZXYueG1sRI9Bi8Iw&#10;EIXvgv8hjLC3NdVVkWoUUdyKN7sreByasS02k9pktf57Iyx4fLx535s3X7amEjdqXGlZwaAfgSDO&#10;rC45V/D7s/2cgnAeWWNlmRQ8yMFy0e3MMdb2zge6pT4XAcIuRgWF93UspcsKMuj6tiYO3tk2Bn2Q&#10;TS51g/cAN5UcRtFEGiw5NBRY07qg7JL+mfCGXtF1L5OENsnge1uedqP0eFLqo9euZiA8tf59/J/e&#10;aQXj6Re8xgQCyMUTAAD//wMAUEsBAi0AFAAGAAgAAAAhANvh9svuAAAAhQEAABMAAAAAAAAAAAAA&#10;AAAAAAAAAFtDb250ZW50X1R5cGVzXS54bWxQSwECLQAUAAYACAAAACEAWvQsW78AAAAVAQAACwAA&#10;AAAAAAAAAAAAAAAfAQAAX3JlbHMvLnJlbHNQSwECLQAUAAYACAAAACEAMAR16sMAAADcAAAADwAA&#10;AAAAAAAAAAAAAAAHAgAAZHJzL2Rvd25yZXYueG1sUEsFBgAAAAADAAMAtwAAAPcCAAAAAA==&#10;" adj="10800" fillcolor="white [3201]" strokecolor="black [3200]" strokeweight="1pt">
                  <v:textbox inset="2.44969mm,1.2249mm,2.44969mm,1.2249mm"/>
                </v:shape>
                <v:rect id="Прямокутник 584" o:spid="_x0000_s1037" style="position:absolute;left:20036;top:74832;width:18379;height:4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r07xAAAANwAAAAPAAAAZHJzL2Rvd25yZXYueG1sRI9fa8Iw&#10;FMXfB/sO4Qq+zVTR4TqjlI2Bvjm7iY/X5NqWNTelibZ+eyMIezycPz/OYtXbWlyo9ZVjBeNRAoJY&#10;O1NxoeAn/3qZg/AB2WDtmBRcycNq+fy0wNS4jr/psguFiCPsU1RQhtCkUnpdkkU/cg1x9E6utRii&#10;bAtpWuziuK3lJElepcWKI6HEhj5K0n+7s42QbHvMdXHKOp1tJvnxN3/bHz6VGg767B1EoD78hx/t&#10;tVEwm0/hfiYeAbm8AQAA//8DAFBLAQItABQABgAIAAAAIQDb4fbL7gAAAIUBAAATAAAAAAAAAAAA&#10;AAAAAAAAAABbQ29udGVudF9UeXBlc10ueG1sUEsBAi0AFAAGAAgAAAAhAFr0LFu/AAAAFQEAAAsA&#10;AAAAAAAAAAAAAAAAHwEAAF9yZWxzLy5yZWxzUEsBAi0AFAAGAAgAAAAhAC7mvTvEAAAA3AAAAA8A&#10;AAAAAAAAAAAAAAAABwIAAGRycy9kb3ducmV2LnhtbFBLBQYAAAAAAwADALcAAAD4AgAAAAA=&#10;" fillcolor="white [3201]" strokecolor="black [3200]" strokeweight="1pt">
                  <v:textbox inset="2.44969mm,1.2249mm,2.44969mm,1.2249mm">
                    <w:txbxContent>
                      <w:p w:rsidR="00DF7286" w:rsidRPr="00F62A63" w:rsidRDefault="00DF7286" w:rsidP="006A7169">
                        <w:pPr>
                          <w:spacing w:line="240" w:lineRule="auto"/>
                          <w:ind w:firstLine="0"/>
                          <w:jc w:val="center"/>
                          <w:rPr>
                            <w:sz w:val="24"/>
                            <w:szCs w:val="24"/>
                          </w:rPr>
                        </w:pPr>
                        <w:r>
                          <w:rPr>
                            <w:sz w:val="24"/>
                            <w:szCs w:val="24"/>
                          </w:rPr>
                          <w:t>ЕКОНОМІЧНА БЕЗПЕКА РЕГІОНУ</w:t>
                        </w:r>
                      </w:p>
                    </w:txbxContent>
                  </v:textbox>
                </v:rect>
                <v:rect id="Прямокутник 588" o:spid="_x0000_s1038" style="position:absolute;left:3431;top:18569;width:28025;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c+wQAAANwAAAAPAAAAZHJzL2Rvd25yZXYueG1sRE9LS8NA&#10;EL4X/A/LCN7ajQVLjd2UoAh6q00Vj9PdyQOzsyG7NvHfOwfB48f33u1n36sLjbELbOB2lYEitsF1&#10;3Bg4Vc/LLaiYkB32gcnAD0XYF1eLHeYuTPxGl2NqlIRwzNFAm9KQax1tSx7jKgzEwtVh9JgEjo12&#10;I04S7nu9zrKN9tixNLQ40GNL9uv47aWkPJwr29TlZMvXdXV+r+4/Pp+MubmeywdQieb0L/5zvzgD&#10;d1tZK2fkCOjiFwAA//8DAFBLAQItABQABgAIAAAAIQDb4fbL7gAAAIUBAAATAAAAAAAAAAAAAAAA&#10;AAAAAABbQ29udGVudF9UeXBlc10ueG1sUEsBAi0AFAAGAAgAAAAhAFr0LFu/AAAAFQEAAAsAAAAA&#10;AAAAAAAAAAAAHwEAAF9yZWxzLy5yZWxzUEsBAi0AFAAGAAgAAAAhAK+rtz7BAAAA3AAAAA8AAAAA&#10;AAAAAAAAAAAABwIAAGRycy9kb3ducmV2LnhtbFBLBQYAAAAAAwADALcAAAD1AgAAAAA=&#10;" fillcolor="white [3201]" strokecolor="black [3200]" strokeweight="1pt">
                  <v:textbox inset="2.44969mm,1.2249mm,2.44969mm,1.2249mm">
                    <w:txbxContent>
                      <w:p w:rsidR="00DF7286" w:rsidRPr="00674A0F" w:rsidRDefault="00DF7286" w:rsidP="00DF7286">
                        <w:pPr>
                          <w:jc w:val="center"/>
                          <w:rPr>
                            <w:sz w:val="24"/>
                            <w:szCs w:val="24"/>
                          </w:rPr>
                        </w:pPr>
                        <w:r w:rsidRPr="00674A0F">
                          <w:rPr>
                            <w:sz w:val="24"/>
                            <w:szCs w:val="24"/>
                          </w:rPr>
                          <w:t xml:space="preserve">Складові елементи </w:t>
                        </w:r>
                        <w:r w:rsidRPr="00F3133C">
                          <w:rPr>
                            <w:sz w:val="24"/>
                            <w:szCs w:val="24"/>
                          </w:rPr>
                          <w:t>МЗЕБР</w:t>
                        </w:r>
                      </w:p>
                    </w:txbxContent>
                  </v:textbox>
                </v:rect>
                <v:shape id="AutoShape 26" o:spid="_x0000_s1039" type="#_x0000_t109" style="position:absolute;left:2853;top:22351;width:11922;height:16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BxxAAAANwAAAAPAAAAZHJzL2Rvd25yZXYueG1sRI9Ba8JA&#10;FITvhf6H5RV6000taoxupAhC6U2NKb09ss8kmH0bsmuM/94VhB6HmfmGWa0H04ieOldbVvAxjkAQ&#10;F1bXXCrIDttRDMJ5ZI2NZVJwIwfr9PVlhYm2V95Rv/elCBB2CSqovG8TKV1RkUE3ti1x8E62M+iD&#10;7EqpO7wGuGnkJIpm0mDNYaHCljYVFef9xSjY/hk3/6x/Nr98lsfsNj3lRS6Ven8bvpYgPA3+P/xs&#10;f2sF03gBjzPhCMj0DgAA//8DAFBLAQItABQABgAIAAAAIQDb4fbL7gAAAIUBAAATAAAAAAAAAAAA&#10;AAAAAAAAAABbQ29udGVudF9UeXBlc10ueG1sUEsBAi0AFAAGAAgAAAAhAFr0LFu/AAAAFQEAAAsA&#10;AAAAAAAAAAAAAAAAHwEAAF9yZWxzLy5yZWxzUEsBAi0AFAAGAAgAAAAhAM9hoHHEAAAA3AAAAA8A&#10;AAAAAAAAAAAAAAAABwIAAGRycy9kb3ducmV2LnhtbFBLBQYAAAAAAwADALcAAAD4AgAAAAA=&#10;">
                  <v:textbox inset=".96444mm,.96444mm,0,.96444mm">
                    <w:txbxContent>
                      <w:p w:rsidR="00DF7286" w:rsidRDefault="00DF7286" w:rsidP="00DF7286">
                        <w:pPr>
                          <w:pStyle w:val="a4"/>
                          <w:spacing w:before="0" w:beforeAutospacing="0" w:after="0" w:afterAutospacing="0" w:line="256" w:lineRule="auto"/>
                          <w:jc w:val="center"/>
                        </w:pPr>
                        <w:r>
                          <w:rPr>
                            <w:rFonts w:eastAsia="Calibri"/>
                            <w:b/>
                            <w:bCs/>
                            <w:sz w:val="22"/>
                            <w:szCs w:val="22"/>
                            <w:u w:val="single"/>
                          </w:rPr>
                          <w:t>Принципи</w:t>
                        </w:r>
                      </w:p>
                      <w:p w:rsidR="00DF7286" w:rsidRDefault="00DF7286" w:rsidP="00DF7286">
                        <w:pPr>
                          <w:pStyle w:val="a4"/>
                          <w:spacing w:before="0" w:beforeAutospacing="0" w:after="0" w:afterAutospacing="0" w:line="256" w:lineRule="auto"/>
                        </w:pPr>
                        <w:r>
                          <w:rPr>
                            <w:rFonts w:eastAsia="Calibri"/>
                            <w:sz w:val="22"/>
                            <w:szCs w:val="22"/>
                          </w:rPr>
                          <w:t>1. Своєчасності</w:t>
                        </w:r>
                      </w:p>
                      <w:p w:rsidR="00DF7286" w:rsidRDefault="00DF7286" w:rsidP="00DF7286">
                        <w:pPr>
                          <w:pStyle w:val="a4"/>
                          <w:spacing w:before="0" w:beforeAutospacing="0" w:after="0" w:afterAutospacing="0" w:line="256" w:lineRule="auto"/>
                        </w:pPr>
                        <w:r>
                          <w:rPr>
                            <w:rFonts w:eastAsia="Calibri"/>
                            <w:sz w:val="22"/>
                            <w:szCs w:val="22"/>
                          </w:rPr>
                          <w:t>2. Комплексності</w:t>
                        </w:r>
                      </w:p>
                      <w:p w:rsidR="00DF7286" w:rsidRDefault="00DF7286" w:rsidP="00DF7286">
                        <w:pPr>
                          <w:pStyle w:val="a4"/>
                          <w:spacing w:before="0" w:beforeAutospacing="0" w:after="0" w:afterAutospacing="0" w:line="256" w:lineRule="auto"/>
                        </w:pPr>
                        <w:r>
                          <w:rPr>
                            <w:rFonts w:eastAsia="Calibri"/>
                            <w:sz w:val="22"/>
                            <w:szCs w:val="22"/>
                          </w:rPr>
                          <w:t>3. Неперервності</w:t>
                        </w:r>
                      </w:p>
                      <w:p w:rsidR="00DF7286" w:rsidRDefault="00DF7286" w:rsidP="00DF7286">
                        <w:pPr>
                          <w:pStyle w:val="a4"/>
                          <w:spacing w:before="0" w:beforeAutospacing="0" w:after="0" w:afterAutospacing="0" w:line="256" w:lineRule="auto"/>
                        </w:pPr>
                        <w:r>
                          <w:rPr>
                            <w:rFonts w:eastAsia="Calibri"/>
                            <w:sz w:val="22"/>
                            <w:szCs w:val="22"/>
                          </w:rPr>
                          <w:t>4. Законності</w:t>
                        </w:r>
                      </w:p>
                      <w:p w:rsidR="00DF7286" w:rsidRDefault="00DF7286" w:rsidP="00DF7286">
                        <w:pPr>
                          <w:pStyle w:val="a4"/>
                          <w:spacing w:before="0" w:beforeAutospacing="0" w:after="0" w:afterAutospacing="0" w:line="256" w:lineRule="auto"/>
                          <w:rPr>
                            <w:rFonts w:eastAsia="Calibri"/>
                            <w:sz w:val="22"/>
                            <w:szCs w:val="22"/>
                          </w:rPr>
                        </w:pPr>
                        <w:r>
                          <w:rPr>
                            <w:rFonts w:eastAsia="Calibri"/>
                            <w:sz w:val="22"/>
                            <w:szCs w:val="22"/>
                          </w:rPr>
                          <w:t>5. Гнучкості</w:t>
                        </w:r>
                      </w:p>
                      <w:p w:rsidR="00DF7286" w:rsidRDefault="00DF7286" w:rsidP="00DF7286">
                        <w:pPr>
                          <w:pStyle w:val="a4"/>
                          <w:spacing w:before="0" w:beforeAutospacing="0" w:after="0" w:afterAutospacing="0" w:line="256" w:lineRule="auto"/>
                          <w:rPr>
                            <w:rFonts w:eastAsia="Calibri"/>
                            <w:sz w:val="22"/>
                            <w:szCs w:val="22"/>
                          </w:rPr>
                        </w:pPr>
                        <w:r>
                          <w:rPr>
                            <w:rFonts w:eastAsia="Calibri"/>
                            <w:sz w:val="22"/>
                            <w:szCs w:val="22"/>
                          </w:rPr>
                          <w:t>6. Динамізму</w:t>
                        </w:r>
                      </w:p>
                      <w:p w:rsidR="00DF7286" w:rsidRDefault="00DF7286" w:rsidP="00DF7286">
                        <w:pPr>
                          <w:pStyle w:val="a4"/>
                          <w:spacing w:before="0" w:beforeAutospacing="0" w:after="0" w:afterAutospacing="0" w:line="256" w:lineRule="auto"/>
                          <w:rPr>
                            <w:rFonts w:eastAsia="Calibri"/>
                            <w:sz w:val="22"/>
                            <w:szCs w:val="22"/>
                          </w:rPr>
                        </w:pPr>
                        <w:r>
                          <w:rPr>
                            <w:rFonts w:eastAsia="Calibri"/>
                            <w:sz w:val="22"/>
                            <w:szCs w:val="22"/>
                          </w:rPr>
                          <w:t>7. Розвитку</w:t>
                        </w:r>
                      </w:p>
                      <w:p w:rsidR="00DF7286" w:rsidRDefault="00DF7286" w:rsidP="00DF7286">
                        <w:pPr>
                          <w:pStyle w:val="a4"/>
                          <w:spacing w:before="0" w:beforeAutospacing="0" w:after="0" w:afterAutospacing="0" w:line="256" w:lineRule="auto"/>
                        </w:pPr>
                        <w:r>
                          <w:rPr>
                            <w:rFonts w:eastAsia="Calibri"/>
                            <w:sz w:val="22"/>
                            <w:szCs w:val="22"/>
                          </w:rPr>
                          <w:t>8. Раціональності</w:t>
                        </w:r>
                      </w:p>
                    </w:txbxContent>
                  </v:textbox>
                </v:shape>
                <v:shape id="Стрілка вниз 590" o:spid="_x0000_s1040" type="#_x0000_t67" style="position:absolute;left:23023;top:51274;width:14871;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31AxAAAANwAAAAPAAAAZHJzL2Rvd25yZXYueG1sRI/BasJA&#10;EIbvBd9hmYK3ulFqqamriEUjvTUqeByy0yQ0Oxuzq8a3dw6FHod//m++mS9716grdaH2bGA8SkAR&#10;F97WXBo47Dcv76BCRLbYeCYDdwqwXAye5phaf+NvuuaxVALhkKKBKsY21ToUFTkMI98SS/bjO4dR&#10;xq7UtsObwF2jJ0nyph3WLBcqbGldUfGbX5xo2BWdv3SW0Wc23m7q0+41P56MGT73qw9Qkfr4v/zX&#10;3lkD05noyzNCAL14AAAA//8DAFBLAQItABQABgAIAAAAIQDb4fbL7gAAAIUBAAATAAAAAAAAAAAA&#10;AAAAAAAAAABbQ29udGVudF9UeXBlc10ueG1sUEsBAi0AFAAGAAgAAAAhAFr0LFu/AAAAFQEAAAsA&#10;AAAAAAAAAAAAAAAAHwEAAF9yZWxzLy5yZWxzUEsBAi0AFAAGAAgAAAAhAEUPfUDEAAAA3AAAAA8A&#10;AAAAAAAAAAAAAAAABwIAAGRycy9kb3ducmV2LnhtbFBLBQYAAAAAAwADALcAAAD4AgAAAAA=&#10;" adj="10800" fillcolor="white [3201]" strokecolor="black [3200]" strokeweight="1pt">
                  <v:textbox inset="2.44969mm,1.2249mm,2.44969mm,1.2249mm"/>
                </v:shape>
                <v:rect id="Прямокутник 592" o:spid="_x0000_s1041" style="position:absolute;left:20036;top:65408;width:18951;height:2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YJxAAAANwAAAAPAAAAZHJzL2Rvd25yZXYueG1sRI9fa8Iw&#10;FMXfBb9DuMLeNF1hw1ajFGWwvW3WDR+vybUta25Kk9nu2y8DwcfD+fPjrLejbcWVet84VvC4SEAQ&#10;a2carhQcy5f5EoQPyAZbx6TglzxsN9PJGnPjBv6g6yFUIo6wz1FBHUKXS+l1TRb9wnXE0bu43mKI&#10;sq+k6XGI47aVaZI8S4sNR0KNHe1q0t+HHxshxfu51NWlGHTxlpbnzzL7Ou2VepiNxQpEoDHcw7f2&#10;q1HwlKXwfyYeAbn5AwAA//8DAFBLAQItABQABgAIAAAAIQDb4fbL7gAAAIUBAAATAAAAAAAAAAAA&#10;AAAAAAAAAABbQ29udGVudF9UeXBlc10ueG1sUEsBAi0AFAAGAAgAAAAhAFr0LFu/AAAAFQEAAAsA&#10;AAAAAAAAAAAAAAAAHwEAAF9yZWxzLy5yZWxzUEsBAi0AFAAGAAgAAAAhAEuaFgnEAAAA3AAAAA8A&#10;AAAAAAAAAAAAAAAABwIAAGRycy9kb3ducmV2LnhtbFBLBQYAAAAAAwADALcAAAD4AgAAAAA=&#10;" fillcolor="white [3201]" strokecolor="black [3200]" strokeweight="1pt">
                  <v:textbox inset="2.44969mm,1.2249mm,2.44969mm,1.2249mm">
                    <w:txbxContent>
                      <w:p w:rsidR="00DF7286" w:rsidRPr="003160C8" w:rsidRDefault="00DF7286" w:rsidP="00DF7286">
                        <w:pPr>
                          <w:jc w:val="center"/>
                          <w:rPr>
                            <w:sz w:val="24"/>
                            <w:szCs w:val="24"/>
                          </w:rPr>
                        </w:pPr>
                        <w:r w:rsidRPr="003160C8">
                          <w:rPr>
                            <w:sz w:val="24"/>
                            <w:szCs w:val="24"/>
                          </w:rPr>
                          <w:t xml:space="preserve">Стан економіки </w:t>
                        </w:r>
                        <w:r>
                          <w:rPr>
                            <w:sz w:val="24"/>
                            <w:szCs w:val="24"/>
                          </w:rPr>
                          <w:t>р</w:t>
                        </w:r>
                        <w:r w:rsidRPr="003160C8">
                          <w:rPr>
                            <w:sz w:val="24"/>
                            <w:szCs w:val="24"/>
                          </w:rPr>
                          <w:t>егіону</w:t>
                        </w:r>
                      </w:p>
                    </w:txbxContent>
                  </v:textbox>
                </v:rect>
                <v:rect id="Прямокутник 593" o:spid="_x0000_s1042" style="position:absolute;left:5713;top:68914;width:12487;height: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OSxAAAANwAAAAPAAAAZHJzL2Rvd25yZXYueG1sRI9fa8Iw&#10;FMXfB36HcIW9zVRlQ6tRiiJsb5tV8fGaXNtic1OazHbffhkMfDycPz/Oct3bWtyp9ZVjBeNRAoJY&#10;O1NxoeCQ715mIHxANlg7JgU/5GG9GjwtMTWu4y+670Mh4gj7FBWUITSplF6XZNGPXEMcvatrLYYo&#10;20KaFrs4bms5SZI3abHiSCixoU1J+rb/thGSfV5yXVyzTmcfk/xyzOen81ap52GfLUAE6sMj/N9+&#10;Nwpe51P4OxOPgFz9AgAA//8DAFBLAQItABQABgAIAAAAIQDb4fbL7gAAAIUBAAATAAAAAAAAAAAA&#10;AAAAAAAAAABbQ29udGVudF9UeXBlc10ueG1sUEsBAi0AFAAGAAgAAAAhAFr0LFu/AAAAFQEAAAsA&#10;AAAAAAAAAAAAAAAAHwEAAF9yZWxzLy5yZWxzUEsBAi0AFAAGAAgAAAAhACTWs5LEAAAA3AAAAA8A&#10;AAAAAAAAAAAAAAAABwIAAGRycy9kb3ducmV2LnhtbFBLBQYAAAAAAwADALcAAAD4AgAAAAA=&#10;" fillcolor="white [3201]" strokecolor="black [3200]" strokeweight="1pt">
                  <v:textbox inset="2.44969mm,1.2249mm,2.44969mm,1.2249mm">
                    <w:txbxContent>
                      <w:p w:rsidR="00DF7286" w:rsidRPr="003160C8" w:rsidRDefault="00DF7286" w:rsidP="00DF7286">
                        <w:pPr>
                          <w:jc w:val="center"/>
                          <w:rPr>
                            <w:sz w:val="24"/>
                            <w:szCs w:val="24"/>
                          </w:rPr>
                        </w:pPr>
                        <w:r w:rsidRPr="003160C8">
                          <w:rPr>
                            <w:sz w:val="24"/>
                            <w:szCs w:val="24"/>
                          </w:rPr>
                          <w:t>Бізнес-клімат</w:t>
                        </w:r>
                      </w:p>
                    </w:txbxContent>
                  </v:textbox>
                </v:rect>
                <v:rect id="Прямокутник 594" o:spid="_x0000_s1043" style="position:absolute;left:21628;top:68827;width:15598;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vmxAAAANwAAAAPAAAAZHJzL2Rvd25yZXYueG1sRI9fa8Iw&#10;FMXfB36HcIW9zVRxQ6tRiiJsb5tV8fGaXNtic1OazHbffhkMfDycPz/Oct3bWtyp9ZVjBeNRAoJY&#10;O1NxoeCQ715mIHxANlg7JgU/5GG9GjwtMTWu4y+670Mh4gj7FBWUITSplF6XZNGPXEMcvatrLYYo&#10;20KaFrs4bms5SZI3abHiSCixoU1J+rb/thGSfV5yXVyzTmcfk/xyzOen81ap52GfLUAE6sMj/N9+&#10;Nwpe51P4OxOPgFz9AgAA//8DAFBLAQItABQABgAIAAAAIQDb4fbL7gAAAIUBAAATAAAAAAAAAAAA&#10;AAAAAAAAAABbQ29udGVudF9UeXBlc10ueG1sUEsBAi0AFAAGAAgAAAAhAFr0LFu/AAAAFQEAAAsA&#10;AAAAAAAAAAAAAAAAHwEAAF9yZWxzLy5yZWxzUEsBAi0AFAAGAAgAAAAhAKs/K+bEAAAA3AAAAA8A&#10;AAAAAAAAAAAAAAAABwIAAGRycy9kb3ducmV2LnhtbFBLBQYAAAAAAwADALcAAAD4AgAAAAA=&#10;" fillcolor="white [3201]" strokecolor="black [3200]" strokeweight="1pt">
                  <v:textbox inset="2.44969mm,1.2249mm,2.44969mm,1.2249mm">
                    <w:txbxContent>
                      <w:p w:rsidR="00DF7286" w:rsidRDefault="00DF7286" w:rsidP="00DF7286">
                        <w:pPr>
                          <w:pStyle w:val="a4"/>
                          <w:spacing w:before="0" w:beforeAutospacing="0" w:after="160" w:afterAutospacing="0" w:line="256" w:lineRule="auto"/>
                          <w:jc w:val="center"/>
                        </w:pPr>
                        <w:r>
                          <w:rPr>
                            <w:rFonts w:eastAsia="Calibri"/>
                          </w:rPr>
                          <w:t>Стійкість системи</w:t>
                        </w:r>
                      </w:p>
                    </w:txbxContent>
                  </v:textbox>
                </v:rect>
                <v:rect id="Прямокутник 595" o:spid="_x0000_s1044" style="position:absolute;left:40111;top:68914;width:15824;height:3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pmwxgAAANwAAAAPAAAAZHJzL2Rvd25yZXYueG1sRI9BawIx&#10;FITvhf6H8ARvNWthxa5GEaVUy5ZS9eDxsXluFjcvSxJ1+++bQqHHYWa+YebL3rbiRj40jhWMRxkI&#10;4srphmsFx8Pr0xREiMgaW8ek4JsCLBePD3MstLvzF932sRYJwqFABSbGrpAyVIYshpHriJN3dt5i&#10;TNLXUnu8J7ht5XOWTaTFhtOCwY7WhqrL/moVrF25ezv5y2ZTnvLPafmxMu/bWqnhoF/NQETq43/4&#10;r73VCvKXHH7PpCMgFz8AAAD//wMAUEsBAi0AFAAGAAgAAAAhANvh9svuAAAAhQEAABMAAAAAAAAA&#10;AAAAAAAAAAAAAFtDb250ZW50X1R5cGVzXS54bWxQSwECLQAUAAYACAAAACEAWvQsW78AAAAVAQAA&#10;CwAAAAAAAAAAAAAAAAAfAQAAX3JlbHMvLnJlbHNQSwECLQAUAAYACAAAACEAU9qZsMYAAADcAAAA&#10;DwAAAAAAAAAAAAAAAAAHAgAAZHJzL2Rvd25yZXYueG1sUEsFBgAAAAADAAMAtwAAAPoCAAAAAA==&#10;" fillcolor="white [3201]" strokecolor="black [3200]" strokeweight="1pt">
                  <v:textbox inset="0,0,0,0">
                    <w:txbxContent>
                      <w:p w:rsidR="00DF7286" w:rsidRDefault="00DF7286" w:rsidP="00DF7286">
                        <w:pPr>
                          <w:pStyle w:val="a4"/>
                          <w:spacing w:before="0" w:beforeAutospacing="0" w:after="160" w:afterAutospacing="0" w:line="192" w:lineRule="auto"/>
                          <w:jc w:val="center"/>
                        </w:pPr>
                        <w:r>
                          <w:rPr>
                            <w:rFonts w:eastAsia="Calibri"/>
                          </w:rPr>
                          <w:t>Соціально-виробничий розвиток</w:t>
                        </w:r>
                      </w:p>
                    </w:txbxContent>
                  </v:textbox>
                </v:rect>
                <v:shapetype id="_x0000_t32" coordsize="21600,21600" o:spt="32" o:oned="t" path="m,l21600,21600e" filled="f">
                  <v:path arrowok="t" fillok="f" o:connecttype="none"/>
                  <o:lock v:ext="edit" shapetype="t"/>
                </v:shapetype>
                <v:shape id="Пряма зі стрілкою 596" o:spid="_x0000_s1045" type="#_x0000_t32" style="position:absolute;left:18200;top:70213;width:34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fXxAAAANwAAAAPAAAAZHJzL2Rvd25yZXYueG1sRI/BasMw&#10;EETvgf6D2EJvsdxAQuxGCaZQ00PSULcfsFhby8RaGUuxnb+PCoUeh5l5w+wOs+3ESINvHSt4TlIQ&#10;xLXTLTcKvr/ellsQPiBr7ByTght5OOwfFjvMtZv4k8YqNCJC2OeowITQ51L62pBFn7ieOHo/brAY&#10;ohwaqQecItx2cpWmG2mx5bhgsKdXQ/WluloF7lJbZ47tR1HY0zqrbudjWY5KPT3OxQuIQHP4D/+1&#10;37WCdbaB3zPxCMj9HQAA//8DAFBLAQItABQABgAIAAAAIQDb4fbL7gAAAIUBAAATAAAAAAAAAAAA&#10;AAAAAAAAAABbQ29udGVudF9UeXBlc10ueG1sUEsBAi0AFAAGAAgAAAAhAFr0LFu/AAAAFQEAAAsA&#10;AAAAAAAAAAAAAAAAHwEAAF9yZWxzLy5yZWxzUEsBAi0AFAAGAAgAAAAhAIFsh9fEAAAA3AAAAA8A&#10;AAAAAAAAAAAAAAAABwIAAGRycy9kb3ducmV2LnhtbFBLBQYAAAAAAwADALcAAAD4AgAAAAA=&#10;" strokecolor="black [3200]" strokeweight=".5pt">
                  <v:stroke startarrow="block" endarrow="block" joinstyle="miter"/>
                </v:shape>
                <v:shape id="Пряма зі стрілкою 597" o:spid="_x0000_s1046" type="#_x0000_t32" style="position:absolute;left:37226;top:70213;width:28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SqRxQAAANwAAAAPAAAAZHJzL2Rvd25yZXYueG1sRI9Ba8JA&#10;FITvBf/D8oReSt0YaGxSVxFB2lOLMXh+ZJ9JaPZtyK4xza/vFgoeh5n5hllvR9OKgXrXWFawXEQg&#10;iEurG64UFKfD8ysI55E1tpZJwQ852G5mD2vMtL3xkYbcVyJA2GWooPa+y6R0ZU0G3cJ2xMG72N6g&#10;D7KvpO7xFuCmlXEUJdJgw2Ghxo72NZXf+dUoiAsc2q+n5nieCv2Zxsv3YkpYqcf5uHsD4Wn09/B/&#10;+0MreElX8HcmHAG5+QUAAP//AwBQSwECLQAUAAYACAAAACEA2+H2y+4AAACFAQAAEwAAAAAAAAAA&#10;AAAAAAAAAAAAW0NvbnRlbnRfVHlwZXNdLnhtbFBLAQItABQABgAIAAAAIQBa9CxbvwAAABUBAAAL&#10;AAAAAAAAAAAAAAAAAB8BAABfcmVscy8ucmVsc1BLAQItABQABgAIAAAAIQA9cSqRxQAAANwAAAAP&#10;AAAAAAAAAAAAAAAAAAcCAABkcnMvZG93bnJldi54bWxQSwUGAAAAAAMAAwC3AAAA+QIAAAAA&#10;" strokecolor="black [3200]" strokeweight=".5pt">
                  <v:stroke startarrow="block" endarrow="block" joinstyle="miter"/>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иноска зі стрілкою вліво 598" o:spid="_x0000_s1047" type="#_x0000_t77" style="position:absolute;left:38415;top:74832;width:21784;height:4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ntQxgAAANwAAAAPAAAAZHJzL2Rvd25yZXYueG1sRI/BasJA&#10;EIbvQt9hmUJvdWPFUqOrtAWhggdNRfA2ZMds2uxsyK6a9uk7h4LH4Z//m2/my9436kJdrAMbGA0z&#10;UMRlsDVXBvafq8cXUDEhW2wCk4EfirBc3A3mmNtw5R1dilQpgXDM0YBLqc21jqUjj3EYWmLJTqHz&#10;mGTsKm07vArcN/opy561x5rlgsOW3h2V38XZi8bbuvebYk3jbThuDiP3dZ5sf415uO9fZ6AS9em2&#10;/N/+sAYmU7GVZ4QAevEHAAD//wMAUEsBAi0AFAAGAAgAAAAhANvh9svuAAAAhQEAABMAAAAAAAAA&#10;AAAAAAAAAAAAAFtDb250ZW50X1R5cGVzXS54bWxQSwECLQAUAAYACAAAACEAWvQsW78AAAAVAQAA&#10;CwAAAAAAAAAAAAAAAAAfAQAAX3JlbHMvLnJlbHNQSwECLQAUAAYACAAAACEAefJ7UMYAAADcAAAA&#10;DwAAAAAAAAAAAAAAAAAHAgAAZHJzL2Rvd25yZXYueG1sUEsFBgAAAAADAAMAtwAAAPoCAAAAAA==&#10;" adj="2267,,1212" fillcolor="white [3201]" strokecolor="black [3200]" strokeweight="1pt">
                  <v:textbox inset="0,0,0,0">
                    <w:txbxContent>
                      <w:p w:rsidR="00DF7286" w:rsidRPr="004A2C89" w:rsidRDefault="00DF7286" w:rsidP="006A7169">
                        <w:pPr>
                          <w:spacing w:line="192" w:lineRule="auto"/>
                          <w:ind w:firstLine="0"/>
                          <w:jc w:val="center"/>
                          <w:rPr>
                            <w:sz w:val="24"/>
                            <w:szCs w:val="24"/>
                          </w:rPr>
                        </w:pPr>
                        <w:r w:rsidRPr="004A2C89">
                          <w:rPr>
                            <w:sz w:val="24"/>
                            <w:szCs w:val="24"/>
                          </w:rPr>
                          <w:t xml:space="preserve">Загрози </w:t>
                        </w:r>
                        <w:r>
                          <w:rPr>
                            <w:sz w:val="24"/>
                            <w:szCs w:val="24"/>
                          </w:rPr>
                          <w:t>економічній безпеці суб’єктів господарювання від використання ними ІТ</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иноска зі стрілкою вправо 600" o:spid="_x0000_s1048" type="#_x0000_t78" style="position:absolute;left:6291;top:74832;width:13745;height:4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5ywQAAANwAAAAPAAAAZHJzL2Rvd25yZXYueG1sRE9Ni8Iw&#10;EL0L/ocwwl5EExdWpBpFhWVl9WIt4nFoxrbYTEqT1e6/NwfB4+N9L1adrcWdWl851jAZKxDEuTMV&#10;Fxqy0/doBsIHZIO1Y9LwTx5Wy35vgYlxDz7SPQ2FiCHsE9RQhtAkUvq8JIt+7BriyF1dazFE2BbS&#10;tPiI4baWn0pNpcWKY0OJDW1Lym/pn9WwWdfpT/a18/n+fGjc7zDzw4vS+mPQrecgAnXhLX65d0bD&#10;VMX58Uw8AnL5BAAA//8DAFBLAQItABQABgAIAAAAIQDb4fbL7gAAAIUBAAATAAAAAAAAAAAAAAAA&#10;AAAAAABbQ29udGVudF9UeXBlc10ueG1sUEsBAi0AFAAGAAgAAAAhAFr0LFu/AAAAFQEAAAsAAAAA&#10;AAAAAAAAAAAAHwEAAF9yZWxzLy5yZWxzUEsBAi0AFAAGAAgAAAAhACANPnLBAAAA3AAAAA8AAAAA&#10;AAAAAAAAAAAABwIAAGRycy9kb3ducmV2LnhtbFBLBQYAAAAAAwADALcAAAD1AgAAAAA=&#10;" adj="17831,,19680,7685" fillcolor="white [3201]" strokecolor="black [3200]" strokeweight="1pt">
                  <v:textbox inset="2.44969mm,.96444mm,2.44969mm,0">
                    <w:txbxContent>
                      <w:p w:rsidR="00DF7286" w:rsidRPr="006A7169" w:rsidRDefault="00DF7286" w:rsidP="006A7169">
                        <w:pPr>
                          <w:spacing w:line="192" w:lineRule="auto"/>
                          <w:ind w:firstLine="0"/>
                          <w:jc w:val="center"/>
                          <w:rPr>
                            <w:sz w:val="22"/>
                            <w:szCs w:val="22"/>
                          </w:rPr>
                        </w:pPr>
                        <w:r w:rsidRPr="006A7169">
                          <w:rPr>
                            <w:sz w:val="22"/>
                            <w:szCs w:val="22"/>
                          </w:rPr>
                          <w:t xml:space="preserve">Загрози </w:t>
                        </w:r>
                      </w:p>
                      <w:p w:rsidR="00DF7286" w:rsidRPr="004A2C89" w:rsidRDefault="00DF7286" w:rsidP="006A7169">
                        <w:pPr>
                          <w:spacing w:line="192" w:lineRule="auto"/>
                          <w:ind w:firstLine="0"/>
                          <w:jc w:val="center"/>
                          <w:rPr>
                            <w:sz w:val="24"/>
                            <w:szCs w:val="24"/>
                          </w:rPr>
                        </w:pPr>
                        <w:r w:rsidRPr="006A7169">
                          <w:rPr>
                            <w:sz w:val="22"/>
                            <w:szCs w:val="22"/>
                          </w:rPr>
                          <w:t>ІТ-</w:t>
                        </w:r>
                        <w:r w:rsidRPr="004A2C89">
                          <w:rPr>
                            <w:sz w:val="24"/>
                            <w:szCs w:val="24"/>
                          </w:rPr>
                          <w:t>сектор</w:t>
                        </w:r>
                        <w:r>
                          <w:rPr>
                            <w:sz w:val="24"/>
                            <w:szCs w:val="24"/>
                          </w:rPr>
                          <w:t>а</w:t>
                        </w:r>
                        <w:r w:rsidRPr="004A2C89">
                          <w:rPr>
                            <w:sz w:val="24"/>
                            <w:szCs w:val="24"/>
                          </w:rPr>
                          <w:t xml:space="preserve"> економіки</w:t>
                        </w:r>
                      </w:p>
                      <w:p w:rsidR="00DF7286" w:rsidRDefault="00DF7286" w:rsidP="00DF7286">
                        <w:pPr>
                          <w:jc w:val="center"/>
                        </w:pPr>
                      </w:p>
                    </w:txbxContent>
                  </v:textbox>
                </v:shape>
                <v:shape id="Стрілка вниз 601" o:spid="_x0000_s1049" type="#_x0000_t67" style="position:absolute;left:28406;top:79728;width:3050;height:1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wgwwAAANwAAAAPAAAAZHJzL2Rvd25yZXYueG1sRI9Bi8Iw&#10;EIXvgv8hjODNphUR6RpFFK142+4ueBya2bZsM6lN1PrvjbDg8fHmfW/ect2bRtyoc7VlBUkUgyAu&#10;rK65VPD9tZ8sQDiPrLGxTAoe5GC9Gg6WmGp750+65b4UAcIuRQWV920qpSsqMugi2xIH79d2Bn2Q&#10;XSl1h/cAN42cxvFcGqw5NFTY0rai4i+/mvCG3tDlJLOMdlly2Nfn4yz/OSs1HvWbDxCeev8+/k8f&#10;tYJ5nMBrTCCAXD0BAAD//wMAUEsBAi0AFAAGAAgAAAAhANvh9svuAAAAhQEAABMAAAAAAAAAAAAA&#10;AAAAAAAAAFtDb250ZW50X1R5cGVzXS54bWxQSwECLQAUAAYACAAAACEAWvQsW78AAAAVAQAACwAA&#10;AAAAAAAAAAAAAAAfAQAAX3JlbHMvLnJlbHNQSwECLQAUAAYACAAAACEAGWwsIMMAAADcAAAADwAA&#10;AAAAAAAAAAAAAAAHAgAAZHJzL2Rvd25yZXYueG1sUEsFBgAAAAADAAMAtwAAAPcCAAAAAA==&#10;" adj="10800" fillcolor="white [3201]" strokecolor="black [3200]" strokeweight="1pt">
                  <v:textbox inset="2.44969mm,1.2249mm,2.44969mm,1.2249mm"/>
                </v:shape>
                <v:rect id="Прямокутник 602" o:spid="_x0000_s1050" style="position:absolute;left:27694;top:81282;width:28241;height:3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PF0wgAAANwAAAAPAAAAZHJzL2Rvd25yZXYueG1sRI9Bi8Iw&#10;FITvC/6H8AQvosl2QaQaRQTBm9oVz4/k2Rabl9pktf57s7Cwx2FmvmGW69414kFdqD1r+JwqEMTG&#10;25pLDefv3WQOIkRki41n0vCiAOvV4GOJufVPPtGjiKVIEA45aqhibHMpg6nIYZj6ljh5V985jEl2&#10;pbQdPhPcNTJTaiYd1pwWKmxpW5G5FT9Ow2F8OhjV3HfHscqOoXBsLpsvrUfDfrMAEamP/+G/9t5q&#10;mKkMfs+kIyBXbwAAAP//AwBQSwECLQAUAAYACAAAACEA2+H2y+4AAACFAQAAEwAAAAAAAAAAAAAA&#10;AAAAAAAAW0NvbnRlbnRfVHlwZXNdLnhtbFBLAQItABQABgAIAAAAIQBa9CxbvwAAABUBAAALAAAA&#10;AAAAAAAAAAAAAB8BAABfcmVscy8ucmVsc1BLAQItABQABgAIAAAAIQC07PF0wgAAANwAAAAPAAAA&#10;AAAAAAAAAAAAAAcCAABkcnMvZG93bnJldi54bWxQSwUGAAAAAAMAAwC3AAAA9gIAAAAA&#10;" fillcolor="white [3201]" strokecolor="black [3200]" strokeweight="1pt">
                  <v:textbox inset="1.92889mm,0,1.92889mm,0">
                    <w:txbxContent>
                      <w:p w:rsidR="00DF7286" w:rsidRPr="006A7169" w:rsidRDefault="00DF7286" w:rsidP="006A7169">
                        <w:pPr>
                          <w:spacing w:line="240" w:lineRule="auto"/>
                          <w:ind w:firstLine="0"/>
                          <w:jc w:val="center"/>
                          <w:rPr>
                            <w:sz w:val="22"/>
                            <w:szCs w:val="22"/>
                          </w:rPr>
                        </w:pPr>
                        <w:r w:rsidRPr="006A7169">
                          <w:rPr>
                            <w:sz w:val="22"/>
                            <w:szCs w:val="22"/>
                          </w:rPr>
                          <w:t>Оцінка стану економічної безпеки регіону (кризовий, передкризовий, нормальний)</w:t>
                        </w:r>
                      </w:p>
                    </w:txbxContent>
                  </v:textbox>
                </v:rect>
                <v:rect id="Прямокутник 603" o:spid="_x0000_s1051" style="position:absolute;left:4670;top:81293;width:20860;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FTvwgAAANwAAAAPAAAAZHJzL2Rvd25yZXYueG1sRI9Bi8Iw&#10;FITvwv6H8IS9yJpYQZauUUQQvKlVPD+St22xeek2Ubv/3giCx2FmvmHmy9414kZdqD1rmIwVCGLj&#10;bc2lhtNx8/UNIkRki41n0vBPAZaLj8Ecc+vvfKBbEUuRIBxy1FDF2OZSBlORwzD2LXHyfn3nMCbZ&#10;ldJ2eE9w18hMqZl0WHNaqLCldUXmUlydht3osDOq+dvsRyrbh8KxOa+mWn8O+9UPiEh9fIdf7a3V&#10;MFNTeJ5JR0AuHgAAAP//AwBQSwECLQAUAAYACAAAACEA2+H2y+4AAACFAQAAEwAAAAAAAAAAAAAA&#10;AAAAAAAAW0NvbnRlbnRfVHlwZXNdLnhtbFBLAQItABQABgAIAAAAIQBa9CxbvwAAABUBAAALAAAA&#10;AAAAAAAAAAAAAB8BAABfcmVscy8ucmVsc1BLAQItABQABgAIAAAAIQDboFTvwgAAANwAAAAPAAAA&#10;AAAAAAAAAAAAAAcCAABkcnMvZG93bnJldi54bWxQSwUGAAAAAAMAAwC3AAAA9gIAAAAA&#10;" fillcolor="white [3201]" strokecolor="black [3200]" strokeweight="1pt">
                  <v:textbox inset="1.92889mm,0,1.92889mm,0">
                    <w:txbxContent>
                      <w:p w:rsidR="00DF7286" w:rsidRDefault="00DF7286" w:rsidP="00DF7286">
                        <w:pPr>
                          <w:pStyle w:val="a4"/>
                          <w:spacing w:before="0" w:beforeAutospacing="0" w:after="0" w:afterAutospacing="0" w:line="256" w:lineRule="auto"/>
                          <w:jc w:val="center"/>
                        </w:pPr>
                        <w:r>
                          <w:rPr>
                            <w:rFonts w:eastAsia="Calibri"/>
                            <w:sz w:val="22"/>
                            <w:szCs w:val="22"/>
                          </w:rPr>
                          <w:t>Визначення необхідності та реалізація змін у МЗЕБР</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ілка вліво 604" o:spid="_x0000_s1052" type="#_x0000_t66" style="position:absolute;left:25610;top:82315;width:2084;height: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yxAAAANwAAAAPAAAAZHJzL2Rvd25yZXYueG1sRI9Ba8JA&#10;FITvBf/D8oTedKMVKamriCAqKYK2pddn9pkNZt+G7Griv+8KQo/DzHzDzBadrcSNGl86VjAaJiCI&#10;c6dLLhR8f60H7yB8QNZYOSYFd/KwmPdeZphq1/KBbsdQiAhhn6ICE0KdSulzQxb90NXE0Tu7xmKI&#10;simkbrCNcFvJcZJMpcWS44LBmlaG8svxahUsT3XAdbYbv7Wrz988y8zPftMp9drvlh8gAnXhP/xs&#10;b7WCaTKBx5l4BOT8DwAA//8DAFBLAQItABQABgAIAAAAIQDb4fbL7gAAAIUBAAATAAAAAAAAAAAA&#10;AAAAAAAAAABbQ29udGVudF9UeXBlc10ueG1sUEsBAi0AFAAGAAgAAAAhAFr0LFu/AAAAFQEAAAsA&#10;AAAAAAAAAAAAAAAAHwEAAF9yZWxzLy5yZWxzUEsBAi0AFAAGAAgAAAAhAMCP9jLEAAAA3AAAAA8A&#10;AAAAAAAAAAAAAAAABwIAAGRycy9kb3ducmV2LnhtbFBLBQYAAAAAAwADALcAAAD4AgAAAAA=&#10;" adj="9095" fillcolor="white [3201]" strokecolor="black [3200]" strokeweight="1pt">
                  <v:textbox inset="2.44969mm,1.2249mm,2.44969mm,1.2249mm"/>
                </v:shape>
                <v:line id="Пряма сполучна лінія 605" o:spid="_x0000_s1053" style="position:absolute;flip:x;visibility:visible;mso-wrap-style:square" from="953,83039" to="4670,83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kVvgAAANwAAAAPAAAAZHJzL2Rvd25yZXYueG1sRI/NCsIw&#10;EITvgu8QVvCmqYJFqlFEUDwp/jzA0qxpsdmUJtb69kYQPA4z8w2zXHe2Ei01vnSsYDJOQBDnTpds&#10;FNyuu9EchA/IGivHpOBNHtarfm+JmXYvPlN7CUZECPsMFRQh1JmUPi/Ioh+7mjh6d9dYDFE2RuoG&#10;XxFuKzlNklRaLDkuFFjTtqD8cXlaBdocSW6caWcTk952uTnhcd8qNRx0mwWIQF34h3/tg1aQJjP4&#10;nolHQK4+AAAA//8DAFBLAQItABQABgAIAAAAIQDb4fbL7gAAAIUBAAATAAAAAAAAAAAAAAAAAAAA&#10;AABbQ29udGVudF9UeXBlc10ueG1sUEsBAi0AFAAGAAgAAAAhAFr0LFu/AAAAFQEAAAsAAAAAAAAA&#10;AAAAAAAAHwEAAF9yZWxzLy5yZWxzUEsBAi0AFAAGAAgAAAAhAI0U6RW+AAAA3AAAAA8AAAAAAAAA&#10;AAAAAAAABwIAAGRycy9kb3ducmV2LnhtbFBLBQYAAAAAAwADALcAAADyAgAAAAA=&#10;" strokecolor="black [3200]" strokeweight=".5pt">
                  <v:stroke joinstyle="miter"/>
                </v:line>
                <v:line id="Пряма сполучна лінія 606" o:spid="_x0000_s1054" style="position:absolute;flip:y;visibility:visible;mso-wrap-style:square" from="857,1767" to="857,8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ndivgAAANwAAAAPAAAAZHJzL2Rvd25yZXYueG1sRI/NCsIw&#10;EITvgu8QVvCmqYJFqlFEUDwp/jzA0qxpsdmUJtb69kYQPA4z8w2zXHe2Ei01vnSsYDJOQBDnTpds&#10;FNyuu9EchA/IGivHpOBNHtarfm+JmXYvPlN7CUZECPsMFRQh1JmUPi/Ioh+7mjh6d9dYDFE2RuoG&#10;XxFuKzlNklRaLDkuFFjTtqD8cXlaBdocSW6caWcTk952uTnhcd8qNRx0mwWIQF34h3/tg1aQJil8&#10;z8QjIFcfAAAA//8DAFBLAQItABQABgAIAAAAIQDb4fbL7gAAAIUBAAATAAAAAAAAAAAAAAAAAAAA&#10;AABbQ29udGVudF9UeXBlc10ueG1sUEsBAi0AFAAGAAgAAAAhAFr0LFu/AAAAFQEAAAsAAAAAAAAA&#10;AAAAAAAAHwEAAF9yZWxzLy5yZWxzUEsBAi0AFAAGAAgAAAAhAH3Gd2K+AAAA3AAAAA8AAAAAAAAA&#10;AAAAAAAABwIAAGRycy9kb3ducmV2LnhtbFBLBQYAAAAAAwADALcAAADyAgAAAAA=&#10;" strokecolor="black [3200]" strokeweight=".5pt">
                  <v:stroke joinstyle="miter"/>
                </v:line>
                <v:roundrect id="Округлений прямокутник 607" o:spid="_x0000_s1055" style="position:absolute;left:3431;top:277;width:56202;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QFWxAAAANwAAAAPAAAAZHJzL2Rvd25yZXYueG1sRI9BawIx&#10;FITvhf6H8AreaqJYW1ajFEHw0Eu1eH5sXnfXTV62STTbf98UCj0OM/MNs96Ozoobhdh51jCbKhDE&#10;tTcdNxo+TvvHFxAxIRu0nknDN0XYbu7v1lgZn/mdbsfUiALhWKGGNqWhkjLWLTmMUz8QF+/TB4ep&#10;yNBIEzAXuLNyrtRSOuy4LLQ40K6luj9enYawyL3dP/X5dLjYr7PK5/Q2m2s9eRhfVyASjek//Nc+&#10;GA1L9Qy/Z8oRkJsfAAAA//8DAFBLAQItABQABgAIAAAAIQDb4fbL7gAAAIUBAAATAAAAAAAAAAAA&#10;AAAAAAAAAABbQ29udGVudF9UeXBlc10ueG1sUEsBAi0AFAAGAAgAAAAhAFr0LFu/AAAAFQEAAAsA&#10;AAAAAAAAAAAAAAAAHwEAAF9yZWxzLy5yZWxzUEsBAi0AFAAGAAgAAAAhAIjlAVbEAAAA3AAAAA8A&#10;AAAAAAAAAAAAAAAABwIAAGRycy9kb3ducmV2LnhtbFBLBQYAAAAAAwADALcAAAD4AgAAAAA=&#10;" fillcolor="white [3201]" strokecolor="black [3200]" strokeweight="1pt">
                  <v:stroke joinstyle="miter"/>
                  <v:textbox inset="0,0,0,0">
                    <w:txbxContent>
                      <w:p w:rsidR="00DF7286" w:rsidRPr="00CB767C" w:rsidRDefault="00DF7286" w:rsidP="00DF7286">
                        <w:pPr>
                          <w:spacing w:line="192" w:lineRule="auto"/>
                          <w:ind w:firstLine="0"/>
                          <w:jc w:val="center"/>
                          <w:rPr>
                            <w:sz w:val="24"/>
                            <w:szCs w:val="24"/>
                          </w:rPr>
                        </w:pPr>
                        <w:r w:rsidRPr="00CB767C">
                          <w:rPr>
                            <w:b/>
                            <w:sz w:val="24"/>
                            <w:szCs w:val="24"/>
                            <w:u w:val="single"/>
                          </w:rPr>
                          <w:t>Мета</w:t>
                        </w:r>
                        <w:r w:rsidRPr="00CB767C">
                          <w:rPr>
                            <w:sz w:val="24"/>
                            <w:szCs w:val="24"/>
                          </w:rPr>
                          <w:t xml:space="preserve"> − </w:t>
                        </w:r>
                        <w:r w:rsidRPr="004D1E1C">
                          <w:rPr>
                            <w:sz w:val="24"/>
                            <w:szCs w:val="24"/>
                          </w:rPr>
                          <w:t>забезпечення економічної безпеки регіону, пов’язаної із інтенсифікацією процесів інформатизації та розвитком ІТ-сфери</w:t>
                        </w:r>
                      </w:p>
                    </w:txbxContent>
                  </v:textbox>
                </v:roundrect>
                <v:shape id="Пряма зі стрілкою 608" o:spid="_x0000_s1056" type="#_x0000_t32" style="position:absolute;left:953;top:1801;width:24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owQAAANwAAAAPAAAAZHJzL2Rvd25yZXYueG1sRE9Na8JA&#10;EL0X/A/LCL0U3WhEJXUVaSn1ahTR2zQ7TUKzsyGz1fTfdw+Cx8f7Xm1616grdVJ7NjAZJ6CIC29r&#10;Lg0cDx+jJSgJyBYbz2TgjwQ268HTCjPrb7ynax5KFUNYMjRQhdBmWktRkUMZ+5Y4ct++cxgi7Ept&#10;O7zFcNfoaZLMtcOaY0OFLb1VVPzkv85AGmYy3c/OC8kv5deLfU9TOX0a8zzst6+gAvXhIb67d9bA&#10;PIlr45l4BPT6HwAA//8DAFBLAQItABQABgAIAAAAIQDb4fbL7gAAAIUBAAATAAAAAAAAAAAAAAAA&#10;AAAAAABbQ29udGVudF9UeXBlc10ueG1sUEsBAi0AFAAGAAgAAAAhAFr0LFu/AAAAFQEAAAsAAAAA&#10;AAAAAAAAAAAAHwEAAF9yZWxzLy5yZWxzUEsBAi0AFAAGAAgAAAAhAEGr4ijBAAAA3AAAAA8AAAAA&#10;AAAAAAAAAAAABwIAAGRycy9kb3ducmV2LnhtbFBLBQYAAAAAAwADALcAAAD1AgAAAAA=&#10;" strokecolor="black [3200]" strokeweight=".5pt">
                  <v:stroke endarrow="block" joinstyle="miter"/>
                </v:shape>
                <v:shape id="Пряма зі стрілкою 609" o:spid="_x0000_s1057" type="#_x0000_t32" style="position:absolute;left:19290;top:11255;width:17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ezxQAAANwAAAAPAAAAZHJzL2Rvd25yZXYueG1sRI9BS8NA&#10;FITvgv9heYIXaTdtSmpjt6UoYq+NpdjbM/tMgtm3IW9t47/vCgWPw8x8wyzXg2vViXppPBuYjBNQ&#10;xKW3DVcG9u+vo0dQEpAttp7JwC8JrFe3N0vMrT/zjk5FqFSEsORooA6hy7WWsiaHMvYdcfS+fO8w&#10;RNlX2vZ4jnDX6mmSZNphw3Ghxo6eayq/ix9nIA0zme5mH3MpjtXng31JUzm8GXN/N2yeQAUawn/4&#10;2t5aA1mygL8z8Qjo1QUAAP//AwBQSwECLQAUAAYACAAAACEA2+H2y+4AAACFAQAAEwAAAAAAAAAA&#10;AAAAAAAAAAAAW0NvbnRlbnRfVHlwZXNdLnhtbFBLAQItABQABgAIAAAAIQBa9CxbvwAAABUBAAAL&#10;AAAAAAAAAAAAAAAAAB8BAABfcmVscy8ucmVsc1BLAQItABQABgAIAAAAIQAu50ezxQAAANwAAAAP&#10;AAAAAAAAAAAAAAAAAAcCAABkcnMvZG93bnJldi54bWxQSwUGAAAAAAMAAwC3AAAA+QIAAAAA&#10;" strokecolor="black [3200]" strokeweight=".5pt">
                  <v:stroke endarrow="block" joinstyle="miter"/>
                </v:shape>
                <v:shape id="Пряма зі стрілкою 610" o:spid="_x0000_s1058" type="#_x0000_t32" style="position:absolute;left:40341;top:3430;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XywAAAANwAAAAPAAAAZHJzL2Rvd25yZXYueG1sRE/LisIw&#10;FN0L8w/hDrjTVMGi1bT4QFB3PnB9ae60ZZqb2kTb+fvJQnB5OO9V1ptavKh1lWUFk3EEgji3uuJC&#10;we26H81BOI+ssbZMCv7IQZZ+DVaYaNvxmV4XX4gQwi5BBaX3TSKly0sy6Ma2IQ7cj20N+gDbQuoW&#10;uxBuajmNolgarDg0lNjQtqT89/I0Cjr098VmXTy2m93x0M/qR3y9nZQafvfrJQhPvf+I3+6DVhBP&#10;wvxwJhwBmf4DAAD//wMAUEsBAi0AFAAGAAgAAAAhANvh9svuAAAAhQEAABMAAAAAAAAAAAAAAAAA&#10;AAAAAFtDb250ZW50X1R5cGVzXS54bWxQSwECLQAUAAYACAAAACEAWvQsW78AAAAVAQAACwAAAAAA&#10;AAAAAAAAAAAfAQAAX3JlbHMvLnJlbHNQSwECLQAUAAYACAAAACEAHjPV8sAAAADcAAAADwAAAAAA&#10;AAAAAAAAAAAHAgAAZHJzL2Rvd25yZXYueG1sUEsFBgAAAAADAAMAtwAAAPQCAAAAAA==&#10;" strokecolor="black [3200]" strokeweight=".5pt">
                  <v:stroke endarrow="block" joinstyle="miter"/>
                </v:shape>
                <v:shape id="Стрілка вниз 611" o:spid="_x0000_s1059" type="#_x0000_t67" style="position:absolute;left:35078;top:17679;width:2816;height:1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r9wwAAANwAAAAPAAAAZHJzL2Rvd25yZXYueG1sRI9Bi8Iw&#10;EIXvgv8hjODNphUR6RpFFK142+4ueBya2bZsM6lN1PrvjbDg8fHmfW/ect2bRtyoc7VlBUkUgyAu&#10;rK65VPD9tZ8sQDiPrLGxTAoe5GC9Gg6WmGp750+65b4UAcIuRQWV920qpSsqMugi2xIH79d2Bn2Q&#10;XSl1h/cAN42cxvFcGqw5NFTY0rai4i+/mvCG3tDlJLOMdlly2Nfn4yz/OSs1HvWbDxCeev8+/k8f&#10;tYJ5ksBrTCCAXD0BAAD//wMAUEsBAi0AFAAGAAgAAAAhANvh9svuAAAAhQEAABMAAAAAAAAAAAAA&#10;AAAAAAAAAFtDb250ZW50X1R5cGVzXS54bWxQSwECLQAUAAYACAAAACEAWvQsW78AAAAVAQAACwAA&#10;AAAAAAAAAAAAAAAfAQAAX3JlbHMvLnJlbHNQSwECLQAUAAYACAAAACEAnLW6/cMAAADcAAAADwAA&#10;AAAAAAAAAAAAAAAHAgAAZHJzL2Rvd25yZXYueG1sUEsFBgAAAAADAAMAtwAAAPcCAAAAAA==&#10;" adj="10800" fillcolor="white [3201]" strokecolor="black [3200]" strokeweight="1pt">
                  <v:textbox inset="2.44969mm,1.2249mm,2.44969mm,1.2249mm"/>
                </v:shape>
                <w10:wrap anchory="line"/>
              </v:group>
            </w:pict>
          </mc:Fallback>
        </mc:AlternateContent>
      </w:r>
      <w:r w:rsidRPr="00DF7286">
        <w:rPr>
          <w:noProof/>
          <w:sz w:val="22"/>
          <w:szCs w:val="22"/>
          <w:lang w:eastAsia="uk-UA"/>
        </w:rPr>
        <mc:AlternateContent>
          <mc:Choice Requires="wps">
            <w:drawing>
              <wp:inline distT="0" distB="0" distL="0" distR="0" wp14:anchorId="489658B4" wp14:editId="4AD5BD25">
                <wp:extent cx="6124575" cy="6029325"/>
                <wp:effectExtent l="0" t="0" r="0" b="0"/>
                <wp:docPr id="581" name="Прямокутник 5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4575"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725D0" id="Прямокутник 581" o:spid="_x0000_s1026" style="width:482.25pt;height:4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y1gIAAMoFAAAOAAAAZHJzL2Uyb0RvYy54bWysVG2O0zAQ/Y/EHSz/z+Zj049Em66WpkVI&#10;C6y0cAA3cRqLxA6223RBSAgOwBG4BloBZ2hvxNhpu+2ukBCQH5bHY7+ZN/MyZ+erukJLKhUTPMH+&#10;iYcR5ZnIGZ8n+PWrqTPESGnCc1IJThN8QxU+Hz1+dNY2MQ1EKaqcSgQgXMVtk+BS6yZ2XZWVtCbq&#10;RDSUg7MQsiYaTDl3c0laQK8rN/C8vtsKmTdSZFQpOE07Jx5Z/KKgmX5ZFIpqVCUYctN2lXadmdUd&#10;nZF4LklTsmybBvmLLGrCOATdQ6VEE7SQ7AFUzTIplCj0SSZqVxQFy6jlAGx87x6b65I01HKB4qhm&#10;Xyb1/2CzF8sriVie4N7Qx4iTGpq0/rr5uPmy/r7+ub7dfN58Wv9Yf1vfInMD6tU2KoZn182VNIxV&#10;cymyNwpxMS4Jn9ML1UDVQQuAtjuSUrQlJTkkbiHcIwxjKEBDs/a5yCE+WWhhq7kqZG1iQJ3Qyjbt&#10;Zt80utIog8O+H4S9QQ+jDHx9L4hOg55J0yXx7nkjlX5KRY3MJsES8rPwZHmpdHd1d8VE42LKqsoq&#10;o+JHB4DZnUBweGp8Jg3b6PeRF02Gk2HohEF/4oRemjoX03Ho9Kf+oJeepuNx6n8wcf0wLlmeU27C&#10;7ETnh3/W1K38O7nsZadExXIDZ1JScj4bVxItCYh+ar9tQQ6uucdp2HoBl3uUoLbekyBypv3hwAmn&#10;Yc+JBt7Q8fzoSdT3wihMp8eULhmn/04JtQmOetBHS+e33Dz7PeRG4pppGCsVqxM83F8isdHghOe2&#10;tZqwqtsflMKkf1cKaPeu0VaxRqSd/mcivwHBSgFygrECAxA2pZDvMGphmCRYvV0QSTGqnnEQfeSH&#10;oZk+1gC1BmDIQ8/s0EN4BlAJ1hh127HuJtaikWxeQiTfFoaLC/hRCmYlbH6iLivI3xgwMCyT7XAz&#10;E+nQtrfuRvDoFwAAAP//AwBQSwMEFAAGAAgAAAAhALuQaJTeAAAABQEAAA8AAABkcnMvZG93bnJl&#10;di54bWxMj0FLw0AQhe+C/2EZoRexm5a22JhNkUKxSKGYas/b7JgEs7NpdpvEf9/Ri16GN7zhvW+S&#10;1WBr0WHrK0cKJuMIBFLuTEWFgvfD5uERhA+ajK4doYJv9LBKb28SHRvX0xt2WSgEh5CPtYIyhCaW&#10;0uclWu3HrkFi79O1Vgde20KaVvccbms5jaKFtLoibih1g+sS86/sYhX0+b47HnYvcn9/3Do6b8/r&#10;7ONVqdHd8PwEIuAQ/o7hB5/RIWWmk7uQ8aJWwI+E38necjGbgzixmC3nINNE/qdPrwAAAP//AwBQ&#10;SwECLQAUAAYACAAAACEAtoM4kv4AAADhAQAAEwAAAAAAAAAAAAAAAAAAAAAAW0NvbnRlbnRfVHlw&#10;ZXNdLnhtbFBLAQItABQABgAIAAAAIQA4/SH/1gAAAJQBAAALAAAAAAAAAAAAAAAAAC8BAABfcmVs&#10;cy8ucmVsc1BLAQItABQABgAIAAAAIQDN+cWy1gIAAMoFAAAOAAAAAAAAAAAAAAAAAC4CAABkcnMv&#10;ZTJvRG9jLnhtbFBLAQItABQABgAIAAAAIQC7kGiU3gAAAAUBAAAPAAAAAAAAAAAAAAAAADAFAABk&#10;cnMvZG93bnJldi54bWxQSwUGAAAAAAQABADzAAAAOwYAAAAA&#10;" filled="f" stroked="f">
                <o:lock v:ext="edit" aspectratio="t"/>
                <w10:anchorlock/>
              </v:rect>
            </w:pict>
          </mc:Fallback>
        </mc:AlternateContent>
      </w:r>
    </w:p>
    <w:p w:rsidR="00DF7286" w:rsidRPr="000001E4" w:rsidRDefault="00DF7286" w:rsidP="00DF7286">
      <w:pPr>
        <w:jc w:val="right"/>
        <w:rPr>
          <w:b/>
        </w:rPr>
      </w:pPr>
    </w:p>
    <w:p w:rsidR="00DF7286" w:rsidRPr="000001E4" w:rsidRDefault="00DF7286" w:rsidP="00DF7286">
      <w:pPr>
        <w:jc w:val="right"/>
        <w:rPr>
          <w:b/>
        </w:rPr>
      </w:pPr>
    </w:p>
    <w:p w:rsidR="00DF7286" w:rsidRPr="000001E4" w:rsidRDefault="00DF7286" w:rsidP="00DF7286">
      <w:pPr>
        <w:jc w:val="right"/>
        <w:rPr>
          <w:b/>
        </w:rPr>
      </w:pPr>
    </w:p>
    <w:p w:rsidR="00DF7286" w:rsidRPr="000001E4" w:rsidRDefault="00DF7286" w:rsidP="00DF7286">
      <w:pPr>
        <w:spacing w:line="240" w:lineRule="auto"/>
        <w:jc w:val="right"/>
        <w:rPr>
          <w:b/>
        </w:rPr>
      </w:pPr>
    </w:p>
    <w:p w:rsidR="00DF7286" w:rsidRPr="000001E4" w:rsidRDefault="00DF7286" w:rsidP="00DF7286">
      <w:pPr>
        <w:jc w:val="right"/>
        <w:rPr>
          <w:b/>
        </w:rPr>
      </w:pPr>
    </w:p>
    <w:p w:rsidR="00DF7286" w:rsidRPr="000001E4" w:rsidRDefault="00DF7286" w:rsidP="00DF7286">
      <w:pPr>
        <w:jc w:val="right"/>
        <w:rPr>
          <w:b/>
        </w:rPr>
      </w:pPr>
    </w:p>
    <w:p w:rsidR="00DF7286" w:rsidRPr="000001E4" w:rsidRDefault="00DF7286" w:rsidP="00DF7286">
      <w:pPr>
        <w:jc w:val="right"/>
        <w:rPr>
          <w:b/>
        </w:rPr>
      </w:pPr>
    </w:p>
    <w:p w:rsidR="00DF7286" w:rsidRPr="000001E4" w:rsidRDefault="00DF7286" w:rsidP="00DF7286">
      <w:pPr>
        <w:spacing w:line="240" w:lineRule="auto"/>
        <w:jc w:val="right"/>
        <w:rPr>
          <w:b/>
        </w:rPr>
      </w:pPr>
    </w:p>
    <w:p w:rsidR="00DF7286" w:rsidRPr="000001E4" w:rsidRDefault="00DF7286" w:rsidP="00DF7286">
      <w:pPr>
        <w:jc w:val="right"/>
        <w:rPr>
          <w:b/>
          <w:sz w:val="6"/>
          <w:szCs w:val="6"/>
        </w:rPr>
      </w:pPr>
    </w:p>
    <w:p w:rsidR="006A7169" w:rsidRDefault="006A7169" w:rsidP="003C0395">
      <w:pPr>
        <w:widowControl w:val="0"/>
        <w:spacing w:line="240" w:lineRule="auto"/>
        <w:ind w:firstLine="0"/>
        <w:jc w:val="center"/>
        <w:rPr>
          <w:b/>
        </w:rPr>
      </w:pPr>
    </w:p>
    <w:p w:rsidR="003F6B11" w:rsidRPr="00376929" w:rsidRDefault="003C0395" w:rsidP="003C0395">
      <w:pPr>
        <w:widowControl w:val="0"/>
        <w:spacing w:line="240" w:lineRule="auto"/>
        <w:ind w:firstLine="0"/>
        <w:jc w:val="center"/>
        <w:rPr>
          <w:b/>
        </w:rPr>
      </w:pPr>
      <w:r w:rsidRPr="00376929">
        <w:rPr>
          <w:b/>
        </w:rPr>
        <w:t>Рис. 1</w:t>
      </w:r>
      <w:r w:rsidR="003F6B11" w:rsidRPr="00376929">
        <w:rPr>
          <w:b/>
        </w:rPr>
        <w:t>. Механізм забезпечення економічної безпеки регіону, пов’язаної із інтенсифікацією процесів інформатизації та розвитком ІТ-сфери</w:t>
      </w:r>
    </w:p>
    <w:p w:rsidR="003F6B11" w:rsidRPr="00376929" w:rsidRDefault="003F6B11" w:rsidP="003C0395">
      <w:pPr>
        <w:spacing w:line="240" w:lineRule="auto"/>
        <w:ind w:firstLine="0"/>
        <w:jc w:val="center"/>
        <w:rPr>
          <w:i/>
        </w:rPr>
      </w:pPr>
      <w:r w:rsidRPr="00376929">
        <w:rPr>
          <w:i/>
        </w:rPr>
        <w:t>Джерело: складено ав</w:t>
      </w:r>
      <w:bookmarkStart w:id="0" w:name="_GoBack"/>
      <w:bookmarkEnd w:id="0"/>
      <w:r w:rsidRPr="00376929">
        <w:rPr>
          <w:i/>
        </w:rPr>
        <w:t>тором</w:t>
      </w:r>
    </w:p>
    <w:p w:rsidR="00A30572" w:rsidRPr="00376929" w:rsidRDefault="00A30572" w:rsidP="00E3684E">
      <w:pPr>
        <w:spacing w:line="240" w:lineRule="auto"/>
        <w:ind w:firstLine="284"/>
      </w:pPr>
      <w:r w:rsidRPr="00376929">
        <w:lastRenderedPageBreak/>
        <w:t>Зазначимо, що для забезпечення економічної безпеки регіону важливо розробляти і впроваджувати систему заходів по виявленню загроз ще на стадії їх  зародження, а не пасивно відслідковувати результати їх негативного впливу. Тому інструментарій державного регулювання процесу упередження загроз економічній безпеці регіону включає економічні (податкові ставки й пільги, трансферти, прямі бюджетні інвестиції, гранти, пільгове кредитування, облікова ставка, тарифи, валютні обмеження, створення конкурентного середовища тощо) методи, важелі та інструменти.</w:t>
      </w:r>
    </w:p>
    <w:p w:rsidR="003F6B11" w:rsidRPr="00376929" w:rsidRDefault="003F6B11" w:rsidP="00E3684E">
      <w:pPr>
        <w:spacing w:line="240" w:lineRule="auto"/>
        <w:ind w:firstLine="284"/>
      </w:pPr>
      <w:r w:rsidRPr="00376929">
        <w:t>А також організаційні (державна підтримка, консультаційна допомога, сприяння кадровому забезпеченню, інформаційна підтримка, створення ІТ-кластерів, розвиток ІТ-мобільності, посилення співпраці освіти, бізнесу, влади та представників ІТ-сфери, розвиток та модернізація інформаційної інфраструктури, моніторинг і контроль тощо), інституційні (бюджетні фонди, технопарки, бізнес-інкубатори, аналітичні центри тощо), адміністративні (реєстрація, ліцензування, квотування, конкурси, тендери тощо), нормативно-правові (рішення, розпорядження, накази, інструкції, стратегії, концепції, плани, прогнози, програми тощо) [</w:t>
      </w:r>
      <w:r w:rsidR="009A73D5" w:rsidRPr="00376929">
        <w:t>2</w:t>
      </w:r>
      <w:r w:rsidRPr="00376929">
        <w:t>, с. 20-24] та соціальні (проведення бізнес-тренінгів та ІТ-тренінгів, реалізація спільних соціальних проектів та ін.) методи, важелі та інструменти.</w:t>
      </w:r>
    </w:p>
    <w:p w:rsidR="003F6B11" w:rsidRPr="00376929" w:rsidRDefault="003F6B11" w:rsidP="00E3684E">
      <w:pPr>
        <w:spacing w:line="240" w:lineRule="auto"/>
        <w:ind w:firstLine="284"/>
      </w:pPr>
      <w:r w:rsidRPr="00376929">
        <w:t>Разом з тим виявлені загрози вимагають активізації діяльності як органів державної влади, так і регіональних органів державного управління та місцевого самоврядування, громадський організацій (ІТ-кластери, ІТ-асоціації) для вдосконалення проведеної соціально-економічної політики, політики у сфері інформатизації, інноваційної політики, розробки і реалізації комплексу заходів, зосереджених на підвищенні економічної безпеки регіону в контексті розвитку та застосування інформаційних технологій.</w:t>
      </w:r>
    </w:p>
    <w:p w:rsidR="003F6B11" w:rsidRPr="00376929" w:rsidRDefault="003F6B11" w:rsidP="00E3684E">
      <w:pPr>
        <w:spacing w:line="240" w:lineRule="auto"/>
        <w:ind w:firstLine="284"/>
      </w:pPr>
      <w:r w:rsidRPr="00376929">
        <w:t>Для протидії загрозам і забезпечення економічної безпеки в Україні та її регіонах, на нашу думку, необхідно на національному та регіональному рівнях:</w:t>
      </w:r>
    </w:p>
    <w:p w:rsidR="003F6B11" w:rsidRPr="00376929" w:rsidRDefault="003F6B11" w:rsidP="00E3684E">
      <w:pPr>
        <w:numPr>
          <w:ilvl w:val="0"/>
          <w:numId w:val="10"/>
        </w:numPr>
        <w:spacing w:line="240" w:lineRule="auto"/>
        <w:ind w:left="284" w:hanging="142"/>
      </w:pPr>
      <w:r w:rsidRPr="00376929">
        <w:t>удосконалювати нормативно-правову базу розвитку ринкового середовища функціонування ІТ-сфери та використання ІТ в реальному секторі економіки;</w:t>
      </w:r>
    </w:p>
    <w:p w:rsidR="003F6B11" w:rsidRPr="00376929" w:rsidRDefault="003F6B11" w:rsidP="00E3684E">
      <w:pPr>
        <w:numPr>
          <w:ilvl w:val="0"/>
          <w:numId w:val="10"/>
        </w:numPr>
        <w:spacing w:line="240" w:lineRule="auto"/>
        <w:ind w:left="284" w:hanging="142"/>
      </w:pPr>
      <w:r w:rsidRPr="00376929">
        <w:t>продовжувати процеси реформування економіки та поглиблювати співпрацю з Європейським Союзом;</w:t>
      </w:r>
    </w:p>
    <w:p w:rsidR="003F6B11" w:rsidRPr="00376929" w:rsidRDefault="003F6B11" w:rsidP="00E3684E">
      <w:pPr>
        <w:numPr>
          <w:ilvl w:val="0"/>
          <w:numId w:val="10"/>
        </w:numPr>
        <w:spacing w:line="240" w:lineRule="auto"/>
        <w:ind w:left="284" w:hanging="142"/>
      </w:pPr>
      <w:r w:rsidRPr="00376929">
        <w:t>розробити механізми підтримки суб’єктів господарювання ІТ-сфери;</w:t>
      </w:r>
    </w:p>
    <w:p w:rsidR="003F6B11" w:rsidRPr="00376929" w:rsidRDefault="003F6B11" w:rsidP="00E3684E">
      <w:pPr>
        <w:numPr>
          <w:ilvl w:val="0"/>
          <w:numId w:val="10"/>
        </w:numPr>
        <w:spacing w:line="240" w:lineRule="auto"/>
        <w:ind w:left="284" w:hanging="142"/>
      </w:pPr>
      <w:r w:rsidRPr="00376929">
        <w:t>посилити активність ІТ-інвесторів та створити умови для успішної реалізації інвестиційних програм і проектів інформатизації;</w:t>
      </w:r>
    </w:p>
    <w:p w:rsidR="003F6B11" w:rsidRPr="00376929" w:rsidRDefault="003F6B11" w:rsidP="00E3684E">
      <w:pPr>
        <w:numPr>
          <w:ilvl w:val="0"/>
          <w:numId w:val="10"/>
        </w:numPr>
        <w:spacing w:line="240" w:lineRule="auto"/>
        <w:ind w:left="284" w:hanging="142"/>
      </w:pPr>
      <w:r w:rsidRPr="00376929">
        <w:t>розробити і реалізовувати довгострокові програми розвитку регіонів, орієнтовані на поглиблення процесів інформатизації та нарощення потенціалу ІТ-сектору регіональної економіки;</w:t>
      </w:r>
    </w:p>
    <w:p w:rsidR="003F6B11" w:rsidRPr="00376929" w:rsidRDefault="003F6B11" w:rsidP="00E3684E">
      <w:pPr>
        <w:numPr>
          <w:ilvl w:val="0"/>
          <w:numId w:val="10"/>
        </w:numPr>
        <w:spacing w:line="240" w:lineRule="auto"/>
        <w:ind w:left="284" w:hanging="142"/>
      </w:pPr>
      <w:r w:rsidRPr="00376929">
        <w:t>модернізувати ІТ-освіту в вищих навчальних закладах;</w:t>
      </w:r>
    </w:p>
    <w:p w:rsidR="003F6B11" w:rsidRPr="00376929" w:rsidRDefault="003F6B11" w:rsidP="00E3684E">
      <w:pPr>
        <w:numPr>
          <w:ilvl w:val="0"/>
          <w:numId w:val="10"/>
        </w:numPr>
        <w:spacing w:line="240" w:lineRule="auto"/>
        <w:ind w:left="284" w:hanging="142"/>
      </w:pPr>
      <w:r w:rsidRPr="00376929">
        <w:t>розвивати інформаційно-телекомунікаційну інфраструктуру;</w:t>
      </w:r>
    </w:p>
    <w:p w:rsidR="003F6B11" w:rsidRPr="00376929" w:rsidRDefault="003F6B11" w:rsidP="00E3684E">
      <w:pPr>
        <w:numPr>
          <w:ilvl w:val="0"/>
          <w:numId w:val="10"/>
        </w:numPr>
        <w:spacing w:line="240" w:lineRule="auto"/>
        <w:ind w:left="284" w:hanging="142"/>
      </w:pPr>
      <w:r w:rsidRPr="00376929">
        <w:t>здійснювати диверсифікацію напрямів реалізації електронного урядування;</w:t>
      </w:r>
    </w:p>
    <w:p w:rsidR="003F6B11" w:rsidRPr="00376929" w:rsidRDefault="003F6B11" w:rsidP="00E3684E">
      <w:pPr>
        <w:numPr>
          <w:ilvl w:val="0"/>
          <w:numId w:val="10"/>
        </w:numPr>
        <w:spacing w:line="240" w:lineRule="auto"/>
        <w:ind w:left="284" w:hanging="142"/>
      </w:pPr>
      <w:r w:rsidRPr="00376929">
        <w:t>сприяти формуванню та створювати умови для ефективного  функціонування кластерних утворень;</w:t>
      </w:r>
    </w:p>
    <w:p w:rsidR="003F6B11" w:rsidRPr="00376929" w:rsidRDefault="003F6B11" w:rsidP="00E3684E">
      <w:pPr>
        <w:numPr>
          <w:ilvl w:val="0"/>
          <w:numId w:val="10"/>
        </w:numPr>
        <w:spacing w:line="240" w:lineRule="auto"/>
        <w:ind w:left="284" w:hanging="142"/>
      </w:pPr>
      <w:r w:rsidRPr="00376929">
        <w:t>розвивати ІТ-потенціал регіону тощо.</w:t>
      </w:r>
    </w:p>
    <w:p w:rsidR="003F6B11" w:rsidRPr="00376929" w:rsidRDefault="00A813BB" w:rsidP="00E3684E">
      <w:pPr>
        <w:spacing w:line="240" w:lineRule="auto"/>
        <w:ind w:firstLine="284"/>
      </w:pPr>
      <w:r w:rsidRPr="00376929">
        <w:rPr>
          <w:b/>
        </w:rPr>
        <w:lastRenderedPageBreak/>
        <w:t>Висновки.</w:t>
      </w:r>
      <w:r w:rsidRPr="00376929">
        <w:t xml:space="preserve"> Д</w:t>
      </w:r>
      <w:r w:rsidR="003F6B11" w:rsidRPr="00376929">
        <w:t>ля забезпечення економічної безпеки регіону, пов’язаної із інтенсифікацією процесів інформатизації та розвитком ІТ-сфери, необхідно успішно імплементувати відповідний механізм, що включатиме в себе інструменти, методи і важелі формування безпеки, а також  інформаційно-аналітичну систему для оцінки рівня економічної безпеки, ступеня загроз економічній безпеці та ефективності управління економічною безпекою, реалізовану із застосуванням сучасних інформаційних технологій, методів і моделей аналізу та подання інформації.</w:t>
      </w:r>
    </w:p>
    <w:p w:rsidR="00D44C77" w:rsidRPr="00376929" w:rsidRDefault="00D44C77" w:rsidP="00804F39">
      <w:pPr>
        <w:spacing w:line="240" w:lineRule="auto"/>
        <w:ind w:firstLine="284"/>
      </w:pPr>
    </w:p>
    <w:p w:rsidR="00A813BB" w:rsidRPr="00376929" w:rsidRDefault="00A813BB" w:rsidP="00804F39">
      <w:pPr>
        <w:spacing w:line="240" w:lineRule="auto"/>
        <w:ind w:firstLine="284"/>
      </w:pPr>
    </w:p>
    <w:p w:rsidR="00D44C77" w:rsidRPr="00376929" w:rsidRDefault="00D44C77" w:rsidP="00D44C77">
      <w:pPr>
        <w:spacing w:line="240" w:lineRule="auto"/>
        <w:ind w:firstLine="0"/>
        <w:jc w:val="center"/>
        <w:rPr>
          <w:b/>
        </w:rPr>
      </w:pPr>
      <w:r w:rsidRPr="00376929">
        <w:rPr>
          <w:b/>
        </w:rPr>
        <w:t>Список використаної літератури</w:t>
      </w:r>
    </w:p>
    <w:p w:rsidR="00D44C77" w:rsidRPr="00376929" w:rsidRDefault="00D44C77" w:rsidP="00804F39">
      <w:pPr>
        <w:spacing w:line="240" w:lineRule="auto"/>
        <w:ind w:firstLine="284"/>
      </w:pPr>
    </w:p>
    <w:p w:rsidR="009A73D5" w:rsidRPr="00376929" w:rsidRDefault="009A73D5" w:rsidP="00A7577A">
      <w:pPr>
        <w:pStyle w:val="a3"/>
        <w:numPr>
          <w:ilvl w:val="0"/>
          <w:numId w:val="1"/>
        </w:numPr>
        <w:spacing w:line="240" w:lineRule="auto"/>
      </w:pPr>
      <w:proofErr w:type="spellStart"/>
      <w:r w:rsidRPr="00376929">
        <w:t>Акімова</w:t>
      </w:r>
      <w:proofErr w:type="spellEnd"/>
      <w:r w:rsidRPr="00376929">
        <w:t xml:space="preserve"> Л. М. Становлення системи економічної безпеки держави в Україні: сутність, рівні, складники</w:t>
      </w:r>
      <w:r w:rsidRPr="00376929">
        <w:rPr>
          <w:i/>
        </w:rPr>
        <w:t>.  Публічне адміністрування: теорія та практика.</w:t>
      </w:r>
      <w:r w:rsidRPr="00376929">
        <w:t xml:space="preserve"> Дніпро: ДРІДУ НАДУ, 2018. </w:t>
      </w:r>
      <w:proofErr w:type="spellStart"/>
      <w:r w:rsidRPr="00376929">
        <w:t>Вип</w:t>
      </w:r>
      <w:proofErr w:type="spellEnd"/>
      <w:r w:rsidRPr="00376929">
        <w:t>. 1(19). С.1-11.</w:t>
      </w:r>
    </w:p>
    <w:p w:rsidR="009A73D5" w:rsidRPr="00376929" w:rsidRDefault="009A73D5" w:rsidP="009F4668">
      <w:pPr>
        <w:pStyle w:val="a5"/>
        <w:widowControl w:val="0"/>
        <w:numPr>
          <w:ilvl w:val="0"/>
          <w:numId w:val="1"/>
        </w:numPr>
        <w:ind w:left="641" w:hanging="357"/>
        <w:jc w:val="both"/>
        <w:rPr>
          <w:rFonts w:ascii="Times New Roman" w:hAnsi="Times New Roman" w:cs="Times New Roman"/>
          <w:sz w:val="28"/>
          <w:szCs w:val="28"/>
        </w:rPr>
      </w:pPr>
      <w:proofErr w:type="spellStart"/>
      <w:r w:rsidRPr="00376929">
        <w:rPr>
          <w:rFonts w:ascii="Times New Roman" w:hAnsi="Times New Roman" w:cs="Times New Roman"/>
          <w:sz w:val="28"/>
          <w:szCs w:val="28"/>
        </w:rPr>
        <w:t>Варналій</w:t>
      </w:r>
      <w:proofErr w:type="spellEnd"/>
      <w:r w:rsidRPr="00376929">
        <w:rPr>
          <w:rFonts w:ascii="Times New Roman" w:hAnsi="Times New Roman" w:cs="Times New Roman"/>
          <w:sz w:val="28"/>
          <w:szCs w:val="28"/>
        </w:rPr>
        <w:t xml:space="preserve"> З. С., Онищенко С. В., </w:t>
      </w:r>
      <w:proofErr w:type="spellStart"/>
      <w:r w:rsidRPr="00376929">
        <w:rPr>
          <w:rFonts w:ascii="Times New Roman" w:hAnsi="Times New Roman" w:cs="Times New Roman"/>
          <w:sz w:val="28"/>
          <w:szCs w:val="28"/>
        </w:rPr>
        <w:t>Маслій</w:t>
      </w:r>
      <w:proofErr w:type="spellEnd"/>
      <w:r w:rsidRPr="00376929">
        <w:rPr>
          <w:rFonts w:ascii="Times New Roman" w:hAnsi="Times New Roman" w:cs="Times New Roman"/>
          <w:sz w:val="28"/>
          <w:szCs w:val="28"/>
        </w:rPr>
        <w:t xml:space="preserve"> О. А. Механізм попередження з</w:t>
      </w:r>
      <w:r w:rsidR="00923AA8" w:rsidRPr="00376929">
        <w:rPr>
          <w:rFonts w:ascii="Times New Roman" w:hAnsi="Times New Roman" w:cs="Times New Roman"/>
          <w:sz w:val="28"/>
          <w:szCs w:val="28"/>
        </w:rPr>
        <w:t>а</w:t>
      </w:r>
      <w:r w:rsidRPr="00376929">
        <w:rPr>
          <w:rFonts w:ascii="Times New Roman" w:hAnsi="Times New Roman" w:cs="Times New Roman"/>
          <w:sz w:val="28"/>
          <w:szCs w:val="28"/>
        </w:rPr>
        <w:t xml:space="preserve">гроз економічній безпеці України. </w:t>
      </w:r>
      <w:proofErr w:type="spellStart"/>
      <w:r w:rsidRPr="00376929">
        <w:rPr>
          <w:rFonts w:ascii="Times New Roman" w:hAnsi="Times New Roman" w:cs="Times New Roman"/>
          <w:i/>
          <w:sz w:val="28"/>
          <w:szCs w:val="28"/>
        </w:rPr>
        <w:t>Economic</w:t>
      </w:r>
      <w:proofErr w:type="spellEnd"/>
      <w:r w:rsidRPr="00376929">
        <w:rPr>
          <w:rFonts w:ascii="Times New Roman" w:hAnsi="Times New Roman" w:cs="Times New Roman"/>
          <w:i/>
          <w:sz w:val="28"/>
          <w:szCs w:val="28"/>
        </w:rPr>
        <w:t xml:space="preserve"> </w:t>
      </w:r>
      <w:proofErr w:type="spellStart"/>
      <w:r w:rsidRPr="00376929">
        <w:rPr>
          <w:rFonts w:ascii="Times New Roman" w:hAnsi="Times New Roman" w:cs="Times New Roman"/>
          <w:i/>
          <w:sz w:val="28"/>
          <w:szCs w:val="28"/>
        </w:rPr>
        <w:t>Annals</w:t>
      </w:r>
      <w:proofErr w:type="spellEnd"/>
      <w:r w:rsidRPr="00376929">
        <w:rPr>
          <w:rFonts w:ascii="Times New Roman" w:hAnsi="Times New Roman" w:cs="Times New Roman"/>
          <w:i/>
          <w:sz w:val="28"/>
          <w:szCs w:val="28"/>
        </w:rPr>
        <w:t>-XXI</w:t>
      </w:r>
      <w:r w:rsidRPr="00376929">
        <w:rPr>
          <w:rFonts w:ascii="Times New Roman" w:hAnsi="Times New Roman" w:cs="Times New Roman"/>
          <w:sz w:val="28"/>
          <w:szCs w:val="28"/>
        </w:rPr>
        <w:t xml:space="preserve">. 2016. № 159 (5-6). С. 20-24. </w:t>
      </w:r>
    </w:p>
    <w:p w:rsidR="009A73D5" w:rsidRPr="00376929" w:rsidRDefault="009A73D5" w:rsidP="009F4668">
      <w:pPr>
        <w:pStyle w:val="a3"/>
        <w:numPr>
          <w:ilvl w:val="0"/>
          <w:numId w:val="1"/>
        </w:numPr>
        <w:spacing w:line="240" w:lineRule="auto"/>
        <w:ind w:left="641" w:hanging="357"/>
      </w:pPr>
      <w:proofErr w:type="spellStart"/>
      <w:r w:rsidRPr="00376929">
        <w:t>Дикань</w:t>
      </w:r>
      <w:proofErr w:type="spellEnd"/>
      <w:r w:rsidRPr="00376929">
        <w:t xml:space="preserve"> В. В., Александрова О. Ю. Механізм забезпечення економічної безпеки регіону: сутність, складові, напрями дії. </w:t>
      </w:r>
      <w:r w:rsidRPr="00376929">
        <w:rPr>
          <w:i/>
        </w:rPr>
        <w:t>Державне регулювання економіки. Вісник економіки транспорту і промисловості.</w:t>
      </w:r>
      <w:r w:rsidRPr="00376929">
        <w:t xml:space="preserve"> 2017. № 58. С. 18-25.</w:t>
      </w:r>
    </w:p>
    <w:p w:rsidR="009A73D5" w:rsidRPr="00376929" w:rsidRDefault="009A73D5" w:rsidP="00BA097A">
      <w:pPr>
        <w:pStyle w:val="a3"/>
        <w:numPr>
          <w:ilvl w:val="0"/>
          <w:numId w:val="1"/>
        </w:numPr>
        <w:spacing w:line="240" w:lineRule="auto"/>
      </w:pPr>
      <w:r w:rsidRPr="00376929">
        <w:t xml:space="preserve">Економічна безпека України в умовах глобалізаційних викликів: монографія. / А. </w:t>
      </w:r>
      <w:proofErr w:type="spellStart"/>
      <w:r w:rsidRPr="00376929">
        <w:t>Мазаракі</w:t>
      </w:r>
      <w:proofErr w:type="spellEnd"/>
      <w:r w:rsidRPr="00376929">
        <w:t xml:space="preserve">, Т. Мельник, А. </w:t>
      </w:r>
      <w:proofErr w:type="spellStart"/>
      <w:r w:rsidRPr="00376929">
        <w:t>Бохан</w:t>
      </w:r>
      <w:proofErr w:type="spellEnd"/>
      <w:r w:rsidRPr="00376929">
        <w:t xml:space="preserve">, Ю. Головня та ін.; за </w:t>
      </w:r>
      <w:proofErr w:type="spellStart"/>
      <w:r w:rsidRPr="00376929">
        <w:t>заг</w:t>
      </w:r>
      <w:proofErr w:type="spellEnd"/>
      <w:r w:rsidRPr="00376929">
        <w:t xml:space="preserve">. ред. А. </w:t>
      </w:r>
      <w:proofErr w:type="spellStart"/>
      <w:r w:rsidRPr="00376929">
        <w:t>Мазаракі</w:t>
      </w:r>
      <w:proofErr w:type="spellEnd"/>
      <w:r w:rsidRPr="00376929">
        <w:t>. Київ: КНТЕУ, 2010. 660 с.</w:t>
      </w:r>
    </w:p>
    <w:p w:rsidR="009A73D5" w:rsidRPr="00376929" w:rsidRDefault="009A73D5" w:rsidP="0008316D">
      <w:pPr>
        <w:pStyle w:val="a3"/>
        <w:numPr>
          <w:ilvl w:val="0"/>
          <w:numId w:val="1"/>
        </w:numPr>
        <w:spacing w:line="240" w:lineRule="auto"/>
      </w:pPr>
      <w:r w:rsidRPr="00376929">
        <w:t xml:space="preserve">Жаліло Я. А. До формування категоріального апарату науки про економічну безпеку. </w:t>
      </w:r>
      <w:r w:rsidRPr="00376929">
        <w:rPr>
          <w:i/>
        </w:rPr>
        <w:t>Стратегічна панорама</w:t>
      </w:r>
      <w:r w:rsidRPr="00376929">
        <w:t>. Київ: НІСД, 2004. № 3. С. 97–104.</w:t>
      </w:r>
    </w:p>
    <w:p w:rsidR="009A73D5" w:rsidRPr="00376929" w:rsidRDefault="009A73D5" w:rsidP="009F4668">
      <w:pPr>
        <w:pStyle w:val="a3"/>
        <w:numPr>
          <w:ilvl w:val="0"/>
          <w:numId w:val="1"/>
        </w:numPr>
        <w:spacing w:line="240" w:lineRule="auto"/>
        <w:ind w:left="641" w:hanging="357"/>
      </w:pPr>
      <w:proofErr w:type="spellStart"/>
      <w:r w:rsidRPr="00376929">
        <w:t>Кігель</w:t>
      </w:r>
      <w:proofErr w:type="spellEnd"/>
      <w:r w:rsidRPr="00376929">
        <w:t xml:space="preserve"> В. Р. Методи і моделі підтримки прийняття рішень у ринковій економіці: монографія. Київ: ЦУЛ, 2003. 202 с. </w:t>
      </w:r>
    </w:p>
    <w:p w:rsidR="009A73D5" w:rsidRPr="00376929" w:rsidRDefault="009A73D5" w:rsidP="0008316D">
      <w:pPr>
        <w:pStyle w:val="a3"/>
        <w:numPr>
          <w:ilvl w:val="0"/>
          <w:numId w:val="1"/>
        </w:numPr>
        <w:spacing w:line="240" w:lineRule="auto"/>
      </w:pPr>
      <w:r w:rsidRPr="00376929">
        <w:t xml:space="preserve">Моделювання економічної безпеки: держава, регіон, підприємство. / В.М. </w:t>
      </w:r>
      <w:proofErr w:type="spellStart"/>
      <w:r w:rsidRPr="00376929">
        <w:t>Геєць</w:t>
      </w:r>
      <w:proofErr w:type="spellEnd"/>
      <w:r w:rsidRPr="00376929">
        <w:t xml:space="preserve">, М.О. </w:t>
      </w:r>
      <w:proofErr w:type="spellStart"/>
      <w:r w:rsidRPr="00376929">
        <w:t>Кизим</w:t>
      </w:r>
      <w:proofErr w:type="spellEnd"/>
      <w:r w:rsidRPr="00376929">
        <w:t xml:space="preserve">, Т.С. </w:t>
      </w:r>
      <w:proofErr w:type="spellStart"/>
      <w:r w:rsidRPr="00376929">
        <w:t>Клебанова</w:t>
      </w:r>
      <w:proofErr w:type="spellEnd"/>
      <w:r w:rsidRPr="00376929">
        <w:t xml:space="preserve"> та ін.; за ред. В. М. </w:t>
      </w:r>
      <w:proofErr w:type="spellStart"/>
      <w:r w:rsidRPr="00376929">
        <w:t>Гейця</w:t>
      </w:r>
      <w:proofErr w:type="spellEnd"/>
      <w:r w:rsidRPr="00376929">
        <w:t xml:space="preserve">. Харків: </w:t>
      </w:r>
      <w:proofErr w:type="spellStart"/>
      <w:r w:rsidRPr="00376929">
        <w:t>Інжек</w:t>
      </w:r>
      <w:proofErr w:type="spellEnd"/>
      <w:r w:rsidRPr="00376929">
        <w:t>, 2006. 240 с.</w:t>
      </w:r>
    </w:p>
    <w:p w:rsidR="009A73D5" w:rsidRPr="00376929" w:rsidRDefault="009A73D5" w:rsidP="0008316D">
      <w:pPr>
        <w:pStyle w:val="a3"/>
        <w:numPr>
          <w:ilvl w:val="0"/>
          <w:numId w:val="1"/>
        </w:numPr>
        <w:spacing w:line="240" w:lineRule="auto"/>
      </w:pPr>
      <w:r w:rsidRPr="00376929">
        <w:t xml:space="preserve">Новікова О.Ф., </w:t>
      </w:r>
      <w:proofErr w:type="spellStart"/>
      <w:r w:rsidRPr="00376929">
        <w:t>Покотиленко</w:t>
      </w:r>
      <w:proofErr w:type="spellEnd"/>
      <w:r w:rsidRPr="00376929">
        <w:t xml:space="preserve"> Р.В. Економічна безпека : концептуальне визначення та механізм забезпечення: монографія. Донецьк : Ін-т економіки промисловості НАН України, 2006. 407 с.</w:t>
      </w:r>
    </w:p>
    <w:p w:rsidR="009A73D5" w:rsidRPr="00376929" w:rsidRDefault="009A73D5" w:rsidP="00A7577A">
      <w:pPr>
        <w:pStyle w:val="a3"/>
        <w:numPr>
          <w:ilvl w:val="0"/>
          <w:numId w:val="1"/>
        </w:numPr>
        <w:spacing w:line="240" w:lineRule="auto"/>
      </w:pPr>
      <w:r w:rsidRPr="00376929">
        <w:t xml:space="preserve">Носова О.В., </w:t>
      </w:r>
      <w:proofErr w:type="spellStart"/>
      <w:r w:rsidRPr="00376929">
        <w:t>Маковоз</w:t>
      </w:r>
      <w:proofErr w:type="spellEnd"/>
      <w:r w:rsidRPr="00376929">
        <w:t xml:space="preserve"> О.С. Моделі економічної безпеки регіону. </w:t>
      </w:r>
      <w:r w:rsidRPr="00376929">
        <w:rPr>
          <w:i/>
        </w:rPr>
        <w:t>Вісник Національної юридичної академії України імені Ярослава Мудрого</w:t>
      </w:r>
      <w:r w:rsidRPr="00376929">
        <w:t>. Харків: НЮАУ імені Ярослава Мудрого. 2011. № 4. С. 36-45.</w:t>
      </w:r>
    </w:p>
    <w:p w:rsidR="009A73D5" w:rsidRPr="00376929" w:rsidRDefault="009A73D5" w:rsidP="00A7577A">
      <w:pPr>
        <w:pStyle w:val="a3"/>
        <w:numPr>
          <w:ilvl w:val="0"/>
          <w:numId w:val="1"/>
        </w:numPr>
        <w:spacing w:line="240" w:lineRule="auto"/>
      </w:pPr>
      <w:proofErr w:type="spellStart"/>
      <w:r w:rsidRPr="00376929">
        <w:t>Реслер</w:t>
      </w:r>
      <w:proofErr w:type="spellEnd"/>
      <w:r w:rsidRPr="00376929">
        <w:t xml:space="preserve"> М.В. Економічна безпека регіону в контексті транскордонної співпраці. </w:t>
      </w:r>
      <w:r w:rsidRPr="00376929">
        <w:rPr>
          <w:i/>
        </w:rPr>
        <w:t>Україна–Цивілізація. Економічні науки.</w:t>
      </w:r>
      <w:r w:rsidRPr="00376929">
        <w:t xml:space="preserve"> Том 5. 2016. С.183-188.</w:t>
      </w:r>
    </w:p>
    <w:p w:rsidR="009A73D5" w:rsidRPr="00376929" w:rsidRDefault="009A73D5" w:rsidP="00A816A8">
      <w:pPr>
        <w:pStyle w:val="a3"/>
        <w:numPr>
          <w:ilvl w:val="0"/>
          <w:numId w:val="1"/>
        </w:numPr>
        <w:spacing w:line="240" w:lineRule="auto"/>
      </w:pPr>
      <w:proofErr w:type="spellStart"/>
      <w:r w:rsidRPr="00376929">
        <w:t>Фімяр</w:t>
      </w:r>
      <w:proofErr w:type="spellEnd"/>
      <w:r w:rsidRPr="00376929">
        <w:t xml:space="preserve"> С.В. Методичне забезпечення моніторингу економічної безпеки регіонів. </w:t>
      </w:r>
      <w:r w:rsidRPr="00376929">
        <w:rPr>
          <w:i/>
        </w:rPr>
        <w:t>Економіка і суспільство</w:t>
      </w:r>
      <w:r w:rsidRPr="00376929">
        <w:t>. Мукачево: Мукачівський державний університет, 2017. Випуск # 8. С.450-454.</w:t>
      </w:r>
    </w:p>
    <w:p w:rsidR="009A73D5" w:rsidRPr="00376929" w:rsidRDefault="009A73D5" w:rsidP="009F4668">
      <w:pPr>
        <w:pStyle w:val="a3"/>
        <w:numPr>
          <w:ilvl w:val="0"/>
          <w:numId w:val="1"/>
        </w:numPr>
        <w:spacing w:line="240" w:lineRule="auto"/>
        <w:ind w:left="641" w:hanging="357"/>
      </w:pPr>
      <w:r w:rsidRPr="00376929">
        <w:lastRenderedPageBreak/>
        <w:t>Шевчук І. Б. Інформаційні технології в регіональній економіці: теорія і практика впровадження та використання : монографія. Львів : Видавництво ННВК «АТБ», 2018. 448 с.</w:t>
      </w:r>
    </w:p>
    <w:p w:rsidR="00D44C77" w:rsidRPr="00376929" w:rsidRDefault="00D44C77" w:rsidP="00804F39">
      <w:pPr>
        <w:spacing w:line="240" w:lineRule="auto"/>
        <w:ind w:firstLine="284"/>
      </w:pPr>
    </w:p>
    <w:p w:rsidR="00D44C77" w:rsidRPr="00376929" w:rsidRDefault="00D44C77" w:rsidP="00804F39">
      <w:pPr>
        <w:spacing w:line="240" w:lineRule="auto"/>
        <w:ind w:firstLine="284"/>
      </w:pPr>
    </w:p>
    <w:p w:rsidR="00D44C77" w:rsidRPr="00376929" w:rsidRDefault="00123B9C" w:rsidP="00123B9C">
      <w:pPr>
        <w:spacing w:line="240" w:lineRule="auto"/>
        <w:ind w:firstLine="0"/>
        <w:jc w:val="center"/>
        <w:rPr>
          <w:b/>
        </w:rPr>
      </w:pPr>
      <w:proofErr w:type="spellStart"/>
      <w:r w:rsidRPr="00376929">
        <w:rPr>
          <w:b/>
        </w:rPr>
        <w:t>References</w:t>
      </w:r>
      <w:proofErr w:type="spellEnd"/>
    </w:p>
    <w:p w:rsidR="00123B9C" w:rsidRPr="00376929" w:rsidRDefault="00123B9C" w:rsidP="00804F39">
      <w:pPr>
        <w:spacing w:line="240" w:lineRule="auto"/>
        <w:ind w:firstLine="284"/>
      </w:pPr>
    </w:p>
    <w:p w:rsidR="00440E94" w:rsidRPr="00376929" w:rsidRDefault="00440E94" w:rsidP="00440E94">
      <w:pPr>
        <w:pStyle w:val="a3"/>
        <w:numPr>
          <w:ilvl w:val="0"/>
          <w:numId w:val="2"/>
        </w:numPr>
        <w:spacing w:line="240" w:lineRule="auto"/>
      </w:pPr>
      <w:proofErr w:type="spellStart"/>
      <w:r w:rsidRPr="00376929">
        <w:t>Akimova</w:t>
      </w:r>
      <w:proofErr w:type="spellEnd"/>
      <w:r w:rsidRPr="00376929">
        <w:t>, L. M. (2018)</w:t>
      </w:r>
      <w:r w:rsidR="00096BAE" w:rsidRPr="00376929">
        <w:rPr>
          <w:lang w:val="en-US"/>
        </w:rPr>
        <w:t>,</w:t>
      </w:r>
      <w:r w:rsidRPr="00376929">
        <w:t xml:space="preserve"> “</w:t>
      </w:r>
      <w:proofErr w:type="spellStart"/>
      <w:r w:rsidRPr="00376929">
        <w:t>Formation</w:t>
      </w:r>
      <w:proofErr w:type="spellEnd"/>
      <w:r w:rsidRPr="00376929">
        <w:t xml:space="preserve"> </w:t>
      </w:r>
      <w:proofErr w:type="spellStart"/>
      <w:r w:rsidRPr="00376929">
        <w:t>of</w:t>
      </w:r>
      <w:proofErr w:type="spellEnd"/>
      <w:r w:rsidRPr="00376929">
        <w:t xml:space="preserve"> </w:t>
      </w:r>
      <w:proofErr w:type="spellStart"/>
      <w:r w:rsidRPr="00376929">
        <w:t>the</w:t>
      </w:r>
      <w:proofErr w:type="spellEnd"/>
      <w:r w:rsidRPr="00376929">
        <w:t xml:space="preserve"> </w:t>
      </w:r>
      <w:proofErr w:type="spellStart"/>
      <w:r w:rsidRPr="00376929">
        <w:t>system</w:t>
      </w:r>
      <w:proofErr w:type="spellEnd"/>
      <w:r w:rsidRPr="00376929">
        <w:t xml:space="preserve"> </w:t>
      </w:r>
      <w:proofErr w:type="spellStart"/>
      <w:r w:rsidRPr="00376929">
        <w:t>of</w:t>
      </w:r>
      <w:proofErr w:type="spellEnd"/>
      <w:r w:rsidRPr="00376929">
        <w:t xml:space="preserve"> </w:t>
      </w:r>
      <w:proofErr w:type="spellStart"/>
      <w:r w:rsidRPr="00376929">
        <w:t>economic</w:t>
      </w:r>
      <w:proofErr w:type="spellEnd"/>
      <w:r w:rsidRPr="00376929">
        <w:t xml:space="preserve"> </w:t>
      </w:r>
      <w:proofErr w:type="spellStart"/>
      <w:r w:rsidRPr="00376929">
        <w:t>security</w:t>
      </w:r>
      <w:proofErr w:type="spellEnd"/>
      <w:r w:rsidRPr="00376929">
        <w:t xml:space="preserve"> </w:t>
      </w:r>
      <w:proofErr w:type="spellStart"/>
      <w:r w:rsidRPr="00376929">
        <w:t>of</w:t>
      </w:r>
      <w:proofErr w:type="spellEnd"/>
      <w:r w:rsidRPr="00376929">
        <w:t xml:space="preserve"> </w:t>
      </w:r>
      <w:proofErr w:type="spellStart"/>
      <w:r w:rsidRPr="00376929">
        <w:t>the</w:t>
      </w:r>
      <w:proofErr w:type="spellEnd"/>
      <w:r w:rsidRPr="00376929">
        <w:t xml:space="preserve"> </w:t>
      </w:r>
      <w:proofErr w:type="spellStart"/>
      <w:r w:rsidRPr="00376929">
        <w:t>state</w:t>
      </w:r>
      <w:proofErr w:type="spellEnd"/>
      <w:r w:rsidRPr="00376929">
        <w:t xml:space="preserve"> </w:t>
      </w:r>
      <w:proofErr w:type="spellStart"/>
      <w:r w:rsidRPr="00376929">
        <w:t>in</w:t>
      </w:r>
      <w:proofErr w:type="spellEnd"/>
      <w:r w:rsidRPr="00376929">
        <w:t xml:space="preserve"> </w:t>
      </w:r>
      <w:proofErr w:type="spellStart"/>
      <w:r w:rsidRPr="00376929">
        <w:t>Ukraine</w:t>
      </w:r>
      <w:proofErr w:type="spellEnd"/>
      <w:r w:rsidRPr="00376929">
        <w:t xml:space="preserve">: </w:t>
      </w:r>
      <w:proofErr w:type="spellStart"/>
      <w:r w:rsidRPr="00376929">
        <w:t>essence</w:t>
      </w:r>
      <w:proofErr w:type="spellEnd"/>
      <w:r w:rsidRPr="00376929">
        <w:t xml:space="preserve">, </w:t>
      </w:r>
      <w:proofErr w:type="spellStart"/>
      <w:r w:rsidRPr="00376929">
        <w:t>levels</w:t>
      </w:r>
      <w:proofErr w:type="spellEnd"/>
      <w:r w:rsidRPr="00376929">
        <w:t xml:space="preserve">, </w:t>
      </w:r>
      <w:proofErr w:type="spellStart"/>
      <w:r w:rsidRPr="00376929">
        <w:t>components</w:t>
      </w:r>
      <w:proofErr w:type="spellEnd"/>
      <w:r w:rsidRPr="00376929">
        <w:t>”,</w:t>
      </w:r>
      <w:r w:rsidRPr="00376929">
        <w:rPr>
          <w:lang w:val="en-US"/>
        </w:rPr>
        <w:t xml:space="preserve"> </w:t>
      </w:r>
      <w:proofErr w:type="spellStart"/>
      <w:r w:rsidRPr="00376929">
        <w:rPr>
          <w:i/>
        </w:rPr>
        <w:t>Publichne</w:t>
      </w:r>
      <w:proofErr w:type="spellEnd"/>
      <w:r w:rsidRPr="00376929">
        <w:rPr>
          <w:i/>
        </w:rPr>
        <w:t xml:space="preserve"> </w:t>
      </w:r>
      <w:proofErr w:type="spellStart"/>
      <w:r w:rsidRPr="00376929">
        <w:rPr>
          <w:i/>
        </w:rPr>
        <w:t>administruvannia</w:t>
      </w:r>
      <w:proofErr w:type="spellEnd"/>
      <w:r w:rsidRPr="00376929">
        <w:rPr>
          <w:i/>
        </w:rPr>
        <w:t xml:space="preserve">: </w:t>
      </w:r>
      <w:proofErr w:type="spellStart"/>
      <w:r w:rsidRPr="00376929">
        <w:rPr>
          <w:i/>
        </w:rPr>
        <w:t>teoriia</w:t>
      </w:r>
      <w:proofErr w:type="spellEnd"/>
      <w:r w:rsidRPr="00376929">
        <w:rPr>
          <w:i/>
        </w:rPr>
        <w:t xml:space="preserve"> </w:t>
      </w:r>
      <w:proofErr w:type="spellStart"/>
      <w:r w:rsidRPr="00376929">
        <w:rPr>
          <w:i/>
        </w:rPr>
        <w:t>ta</w:t>
      </w:r>
      <w:proofErr w:type="spellEnd"/>
      <w:r w:rsidRPr="00376929">
        <w:rPr>
          <w:i/>
        </w:rPr>
        <w:t xml:space="preserve"> </w:t>
      </w:r>
      <w:proofErr w:type="spellStart"/>
      <w:r w:rsidRPr="00376929">
        <w:rPr>
          <w:i/>
        </w:rPr>
        <w:t>praktyka</w:t>
      </w:r>
      <w:proofErr w:type="spellEnd"/>
      <w:r w:rsidRPr="00376929">
        <w:t xml:space="preserve">, </w:t>
      </w:r>
      <w:proofErr w:type="spellStart"/>
      <w:r w:rsidRPr="00376929">
        <w:t>vol</w:t>
      </w:r>
      <w:proofErr w:type="spellEnd"/>
      <w:r w:rsidRPr="00376929">
        <w:t>. 1(19). pp.1-11</w:t>
      </w:r>
      <w:r w:rsidRPr="00376929">
        <w:rPr>
          <w:lang w:val="en-US"/>
        </w:rPr>
        <w:t xml:space="preserve"> [In Ukrainian].</w:t>
      </w:r>
      <w:r w:rsidRPr="00376929">
        <w:t xml:space="preserve"> </w:t>
      </w:r>
    </w:p>
    <w:p w:rsidR="00440E94" w:rsidRPr="00376929" w:rsidRDefault="00096BAE" w:rsidP="00096BAE">
      <w:pPr>
        <w:pStyle w:val="a3"/>
        <w:numPr>
          <w:ilvl w:val="0"/>
          <w:numId w:val="2"/>
        </w:numPr>
        <w:spacing w:line="240" w:lineRule="auto"/>
      </w:pPr>
      <w:proofErr w:type="spellStart"/>
      <w:r w:rsidRPr="00376929">
        <w:t>Varnalij</w:t>
      </w:r>
      <w:proofErr w:type="spellEnd"/>
      <w:r w:rsidRPr="00376929">
        <w:t xml:space="preserve">, Z. S., </w:t>
      </w:r>
      <w:proofErr w:type="spellStart"/>
      <w:r w:rsidRPr="00376929">
        <w:t>Onyschenko</w:t>
      </w:r>
      <w:proofErr w:type="spellEnd"/>
      <w:r w:rsidRPr="00376929">
        <w:t xml:space="preserve">, S. V., </w:t>
      </w:r>
      <w:proofErr w:type="spellStart"/>
      <w:r w:rsidRPr="00376929">
        <w:t>Maslij</w:t>
      </w:r>
      <w:proofErr w:type="spellEnd"/>
      <w:r w:rsidRPr="00376929">
        <w:t>, O. A. (2016)</w:t>
      </w:r>
      <w:r w:rsidRPr="00376929">
        <w:rPr>
          <w:lang w:val="en-US"/>
        </w:rPr>
        <w:t>,</w:t>
      </w:r>
      <w:r w:rsidRPr="00376929">
        <w:t xml:space="preserve"> “</w:t>
      </w:r>
      <w:proofErr w:type="spellStart"/>
      <w:r w:rsidRPr="00376929">
        <w:t>The</w:t>
      </w:r>
      <w:proofErr w:type="spellEnd"/>
      <w:r w:rsidRPr="00376929">
        <w:t xml:space="preserve"> </w:t>
      </w:r>
      <w:proofErr w:type="spellStart"/>
      <w:r w:rsidRPr="00376929">
        <w:t>mechanism</w:t>
      </w:r>
      <w:proofErr w:type="spellEnd"/>
      <w:r w:rsidRPr="00376929">
        <w:t xml:space="preserve"> </w:t>
      </w:r>
      <w:proofErr w:type="spellStart"/>
      <w:r w:rsidRPr="00376929">
        <w:t>of</w:t>
      </w:r>
      <w:proofErr w:type="spellEnd"/>
      <w:r w:rsidRPr="00376929">
        <w:t xml:space="preserve"> </w:t>
      </w:r>
      <w:proofErr w:type="spellStart"/>
      <w:r w:rsidRPr="00376929">
        <w:t>prevention</w:t>
      </w:r>
      <w:proofErr w:type="spellEnd"/>
      <w:r w:rsidRPr="00376929">
        <w:t xml:space="preserve"> </w:t>
      </w:r>
      <w:proofErr w:type="spellStart"/>
      <w:r w:rsidRPr="00376929">
        <w:t>of</w:t>
      </w:r>
      <w:proofErr w:type="spellEnd"/>
      <w:r w:rsidRPr="00376929">
        <w:t xml:space="preserve"> </w:t>
      </w:r>
      <w:proofErr w:type="spellStart"/>
      <w:r w:rsidRPr="00376929">
        <w:t>threats</w:t>
      </w:r>
      <w:proofErr w:type="spellEnd"/>
      <w:r w:rsidRPr="00376929">
        <w:t xml:space="preserve"> </w:t>
      </w:r>
      <w:proofErr w:type="spellStart"/>
      <w:r w:rsidRPr="00376929">
        <w:t>to</w:t>
      </w:r>
      <w:proofErr w:type="spellEnd"/>
      <w:r w:rsidRPr="00376929">
        <w:t xml:space="preserve"> </w:t>
      </w:r>
      <w:proofErr w:type="spellStart"/>
      <w:r w:rsidRPr="00376929">
        <w:t>economic</w:t>
      </w:r>
      <w:proofErr w:type="spellEnd"/>
      <w:r w:rsidRPr="00376929">
        <w:t xml:space="preserve"> </w:t>
      </w:r>
      <w:proofErr w:type="spellStart"/>
      <w:r w:rsidRPr="00376929">
        <w:t>security</w:t>
      </w:r>
      <w:proofErr w:type="spellEnd"/>
      <w:r w:rsidRPr="00376929">
        <w:t xml:space="preserve"> </w:t>
      </w:r>
      <w:proofErr w:type="spellStart"/>
      <w:r w:rsidRPr="00376929">
        <w:t>of</w:t>
      </w:r>
      <w:proofErr w:type="spellEnd"/>
      <w:r w:rsidRPr="00376929">
        <w:t xml:space="preserve"> </w:t>
      </w:r>
      <w:proofErr w:type="spellStart"/>
      <w:r w:rsidRPr="00376929">
        <w:t>Ukraine</w:t>
      </w:r>
      <w:proofErr w:type="spellEnd"/>
      <w:r w:rsidRPr="00376929">
        <w:t xml:space="preserve">”, </w:t>
      </w:r>
      <w:proofErr w:type="spellStart"/>
      <w:r w:rsidRPr="00376929">
        <w:rPr>
          <w:i/>
        </w:rPr>
        <w:t>Economic</w:t>
      </w:r>
      <w:proofErr w:type="spellEnd"/>
      <w:r w:rsidRPr="00376929">
        <w:rPr>
          <w:i/>
        </w:rPr>
        <w:t xml:space="preserve"> </w:t>
      </w:r>
      <w:proofErr w:type="spellStart"/>
      <w:r w:rsidRPr="00376929">
        <w:rPr>
          <w:i/>
        </w:rPr>
        <w:t>Annals</w:t>
      </w:r>
      <w:proofErr w:type="spellEnd"/>
      <w:r w:rsidRPr="00376929">
        <w:rPr>
          <w:i/>
        </w:rPr>
        <w:t>-XXI</w:t>
      </w:r>
      <w:r w:rsidRPr="00376929">
        <w:rPr>
          <w:i/>
          <w:lang w:val="en-US"/>
        </w:rPr>
        <w:t>,</w:t>
      </w:r>
      <w:r w:rsidRPr="00376929">
        <w:t xml:space="preserve"> </w:t>
      </w:r>
      <w:proofErr w:type="spellStart"/>
      <w:r w:rsidRPr="00376929">
        <w:t>vol</w:t>
      </w:r>
      <w:proofErr w:type="spellEnd"/>
      <w:r w:rsidRPr="00376929">
        <w:t xml:space="preserve">. 159 (5-6). </w:t>
      </w:r>
      <w:proofErr w:type="spellStart"/>
      <w:r w:rsidRPr="00376929">
        <w:t>pp</w:t>
      </w:r>
      <w:proofErr w:type="spellEnd"/>
      <w:r w:rsidRPr="00376929">
        <w:t>. 20-24 [</w:t>
      </w:r>
      <w:r w:rsidRPr="00376929">
        <w:rPr>
          <w:lang w:val="en-US"/>
        </w:rPr>
        <w:t>In</w:t>
      </w:r>
      <w:r w:rsidRPr="00376929">
        <w:t xml:space="preserve"> </w:t>
      </w:r>
      <w:r w:rsidRPr="00376929">
        <w:rPr>
          <w:lang w:val="en-US"/>
        </w:rPr>
        <w:t>Ukrainian</w:t>
      </w:r>
      <w:r w:rsidRPr="00376929">
        <w:t>]</w:t>
      </w:r>
      <w:r w:rsidRPr="00376929">
        <w:rPr>
          <w:lang w:val="en-US"/>
        </w:rPr>
        <w:t>.</w:t>
      </w:r>
    </w:p>
    <w:p w:rsidR="00440E94" w:rsidRPr="00376929" w:rsidRDefault="00096BAE" w:rsidP="00096BAE">
      <w:pPr>
        <w:pStyle w:val="a5"/>
        <w:widowControl w:val="0"/>
        <w:numPr>
          <w:ilvl w:val="0"/>
          <w:numId w:val="2"/>
        </w:numPr>
        <w:jc w:val="both"/>
        <w:rPr>
          <w:rFonts w:ascii="Times New Roman" w:hAnsi="Times New Roman" w:cs="Times New Roman"/>
          <w:sz w:val="28"/>
          <w:szCs w:val="28"/>
        </w:rPr>
      </w:pPr>
      <w:proofErr w:type="spellStart"/>
      <w:r w:rsidRPr="00376929">
        <w:rPr>
          <w:rFonts w:ascii="Times New Roman" w:hAnsi="Times New Roman" w:cs="Times New Roman"/>
          <w:sz w:val="28"/>
          <w:szCs w:val="28"/>
        </w:rPr>
        <w:t>Dykan</w:t>
      </w:r>
      <w:proofErr w:type="spellEnd"/>
      <w:r w:rsidRPr="00376929">
        <w:rPr>
          <w:rFonts w:ascii="Times New Roman" w:hAnsi="Times New Roman" w:cs="Times New Roman"/>
          <w:sz w:val="28"/>
          <w:szCs w:val="28"/>
        </w:rPr>
        <w:t>'</w:t>
      </w:r>
      <w:r w:rsidRPr="00376929">
        <w:rPr>
          <w:rFonts w:ascii="Times New Roman" w:hAnsi="Times New Roman" w:cs="Times New Roman"/>
          <w:sz w:val="28"/>
          <w:szCs w:val="28"/>
          <w:lang w:val="en-US"/>
        </w:rPr>
        <w:t>,</w:t>
      </w:r>
      <w:r w:rsidRPr="00376929">
        <w:rPr>
          <w:rFonts w:ascii="Times New Roman" w:hAnsi="Times New Roman" w:cs="Times New Roman"/>
          <w:sz w:val="28"/>
          <w:szCs w:val="28"/>
        </w:rPr>
        <w:t xml:space="preserve"> V. V., </w:t>
      </w:r>
      <w:proofErr w:type="spellStart"/>
      <w:r w:rsidRPr="00376929">
        <w:rPr>
          <w:rFonts w:ascii="Times New Roman" w:hAnsi="Times New Roman" w:cs="Times New Roman"/>
          <w:sz w:val="28"/>
          <w:szCs w:val="28"/>
        </w:rPr>
        <w:t>Aleksandrova</w:t>
      </w:r>
      <w:proofErr w:type="spellEnd"/>
      <w:r w:rsidRPr="00376929">
        <w:rPr>
          <w:rFonts w:ascii="Times New Roman" w:hAnsi="Times New Roman" w:cs="Times New Roman"/>
          <w:sz w:val="28"/>
          <w:szCs w:val="28"/>
          <w:lang w:val="en-US"/>
        </w:rPr>
        <w:t>,</w:t>
      </w:r>
      <w:r w:rsidRPr="00376929">
        <w:rPr>
          <w:rFonts w:ascii="Times New Roman" w:hAnsi="Times New Roman" w:cs="Times New Roman"/>
          <w:sz w:val="28"/>
          <w:szCs w:val="28"/>
        </w:rPr>
        <w:t xml:space="preserve"> O. </w:t>
      </w:r>
      <w:proofErr w:type="spellStart"/>
      <w:r w:rsidRPr="00376929">
        <w:rPr>
          <w:rFonts w:ascii="Times New Roman" w:hAnsi="Times New Roman" w:cs="Times New Roman"/>
          <w:sz w:val="28"/>
          <w:szCs w:val="28"/>
        </w:rPr>
        <w:t>Yu</w:t>
      </w:r>
      <w:proofErr w:type="spellEnd"/>
      <w:r w:rsidRPr="00376929">
        <w:rPr>
          <w:rFonts w:ascii="Times New Roman" w:hAnsi="Times New Roman" w:cs="Times New Roman"/>
          <w:sz w:val="28"/>
          <w:szCs w:val="28"/>
        </w:rPr>
        <w:t>.</w:t>
      </w:r>
      <w:r w:rsidRPr="00376929">
        <w:rPr>
          <w:rFonts w:ascii="Times New Roman" w:hAnsi="Times New Roman" w:cs="Times New Roman"/>
          <w:sz w:val="28"/>
          <w:szCs w:val="28"/>
          <w:lang w:val="en-US"/>
        </w:rPr>
        <w:t xml:space="preserve"> (</w:t>
      </w:r>
      <w:r w:rsidRPr="00376929">
        <w:rPr>
          <w:rFonts w:ascii="Times New Roman" w:hAnsi="Times New Roman" w:cs="Times New Roman"/>
          <w:sz w:val="28"/>
          <w:szCs w:val="28"/>
        </w:rPr>
        <w:t>2017</w:t>
      </w:r>
      <w:r w:rsidRPr="00376929">
        <w:rPr>
          <w:rFonts w:ascii="Times New Roman" w:hAnsi="Times New Roman" w:cs="Times New Roman"/>
          <w:sz w:val="28"/>
          <w:szCs w:val="28"/>
          <w:lang w:val="en-US"/>
        </w:rPr>
        <w:t>),</w:t>
      </w:r>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Mechanism</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for</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ensuring</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economic</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security</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of</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the</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region</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the</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essence</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components</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directions</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of</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sz w:val="28"/>
          <w:szCs w:val="28"/>
        </w:rPr>
        <w:t>action</w:t>
      </w:r>
      <w:proofErr w:type="spellEnd"/>
      <w:r w:rsidRPr="00376929">
        <w:rPr>
          <w:rFonts w:ascii="Times New Roman" w:hAnsi="Times New Roman" w:cs="Times New Roman"/>
          <w:sz w:val="28"/>
          <w:szCs w:val="28"/>
        </w:rPr>
        <w:t xml:space="preserve">”, </w:t>
      </w:r>
      <w:proofErr w:type="spellStart"/>
      <w:r w:rsidRPr="00376929">
        <w:rPr>
          <w:rFonts w:ascii="Times New Roman" w:hAnsi="Times New Roman" w:cs="Times New Roman"/>
          <w:i/>
          <w:sz w:val="28"/>
          <w:szCs w:val="28"/>
        </w:rPr>
        <w:t>Derzhavne</w:t>
      </w:r>
      <w:proofErr w:type="spellEnd"/>
      <w:r w:rsidRPr="00376929">
        <w:rPr>
          <w:rFonts w:ascii="Times New Roman" w:hAnsi="Times New Roman" w:cs="Times New Roman"/>
          <w:i/>
          <w:sz w:val="28"/>
          <w:szCs w:val="28"/>
        </w:rPr>
        <w:t xml:space="preserve"> </w:t>
      </w:r>
      <w:proofErr w:type="spellStart"/>
      <w:r w:rsidRPr="00376929">
        <w:rPr>
          <w:rFonts w:ascii="Times New Roman" w:hAnsi="Times New Roman" w:cs="Times New Roman"/>
          <w:i/>
          <w:sz w:val="28"/>
          <w:szCs w:val="28"/>
        </w:rPr>
        <w:t>rehuliuvannia</w:t>
      </w:r>
      <w:proofErr w:type="spellEnd"/>
      <w:r w:rsidRPr="00376929">
        <w:rPr>
          <w:rFonts w:ascii="Times New Roman" w:hAnsi="Times New Roman" w:cs="Times New Roman"/>
          <w:i/>
          <w:sz w:val="28"/>
          <w:szCs w:val="28"/>
        </w:rPr>
        <w:t xml:space="preserve"> </w:t>
      </w:r>
      <w:proofErr w:type="spellStart"/>
      <w:r w:rsidRPr="00376929">
        <w:rPr>
          <w:rFonts w:ascii="Times New Roman" w:hAnsi="Times New Roman" w:cs="Times New Roman"/>
          <w:i/>
          <w:sz w:val="28"/>
          <w:szCs w:val="28"/>
        </w:rPr>
        <w:t>ekonomiky</w:t>
      </w:r>
      <w:proofErr w:type="spellEnd"/>
      <w:r w:rsidRPr="00376929">
        <w:rPr>
          <w:rFonts w:ascii="Times New Roman" w:hAnsi="Times New Roman" w:cs="Times New Roman"/>
          <w:i/>
          <w:sz w:val="28"/>
          <w:szCs w:val="28"/>
        </w:rPr>
        <w:t xml:space="preserve">. </w:t>
      </w:r>
      <w:proofErr w:type="spellStart"/>
      <w:r w:rsidRPr="00376929">
        <w:rPr>
          <w:rFonts w:ascii="Times New Roman" w:hAnsi="Times New Roman" w:cs="Times New Roman"/>
          <w:i/>
          <w:sz w:val="28"/>
          <w:szCs w:val="28"/>
        </w:rPr>
        <w:t>Visnyk</w:t>
      </w:r>
      <w:proofErr w:type="spellEnd"/>
      <w:r w:rsidRPr="00376929">
        <w:rPr>
          <w:rFonts w:ascii="Times New Roman" w:hAnsi="Times New Roman" w:cs="Times New Roman"/>
          <w:i/>
          <w:sz w:val="28"/>
          <w:szCs w:val="28"/>
        </w:rPr>
        <w:t xml:space="preserve"> </w:t>
      </w:r>
      <w:proofErr w:type="spellStart"/>
      <w:r w:rsidRPr="00376929">
        <w:rPr>
          <w:rFonts w:ascii="Times New Roman" w:hAnsi="Times New Roman" w:cs="Times New Roman"/>
          <w:i/>
          <w:sz w:val="28"/>
          <w:szCs w:val="28"/>
        </w:rPr>
        <w:t>ekonomiky</w:t>
      </w:r>
      <w:proofErr w:type="spellEnd"/>
      <w:r w:rsidRPr="00376929">
        <w:rPr>
          <w:rFonts w:ascii="Times New Roman" w:hAnsi="Times New Roman" w:cs="Times New Roman"/>
          <w:i/>
          <w:sz w:val="28"/>
          <w:szCs w:val="28"/>
        </w:rPr>
        <w:t xml:space="preserve"> </w:t>
      </w:r>
      <w:proofErr w:type="spellStart"/>
      <w:r w:rsidRPr="00376929">
        <w:rPr>
          <w:rFonts w:ascii="Times New Roman" w:hAnsi="Times New Roman" w:cs="Times New Roman"/>
          <w:i/>
          <w:sz w:val="28"/>
          <w:szCs w:val="28"/>
        </w:rPr>
        <w:t>transportu</w:t>
      </w:r>
      <w:proofErr w:type="spellEnd"/>
      <w:r w:rsidRPr="00376929">
        <w:rPr>
          <w:rFonts w:ascii="Times New Roman" w:hAnsi="Times New Roman" w:cs="Times New Roman"/>
          <w:i/>
          <w:sz w:val="28"/>
          <w:szCs w:val="28"/>
        </w:rPr>
        <w:t xml:space="preserve"> i </w:t>
      </w:r>
      <w:proofErr w:type="spellStart"/>
      <w:r w:rsidRPr="00376929">
        <w:rPr>
          <w:rFonts w:ascii="Times New Roman" w:hAnsi="Times New Roman" w:cs="Times New Roman"/>
          <w:i/>
          <w:sz w:val="28"/>
          <w:szCs w:val="28"/>
        </w:rPr>
        <w:t>promyslovosti</w:t>
      </w:r>
      <w:proofErr w:type="spellEnd"/>
      <w:r w:rsidRPr="00376929">
        <w:rPr>
          <w:rFonts w:ascii="Times New Roman" w:hAnsi="Times New Roman" w:cs="Times New Roman"/>
          <w:i/>
          <w:sz w:val="28"/>
          <w:szCs w:val="28"/>
          <w:lang w:val="en-US"/>
        </w:rPr>
        <w:t xml:space="preserve">, </w:t>
      </w:r>
      <w:proofErr w:type="spellStart"/>
      <w:r w:rsidRPr="00376929">
        <w:rPr>
          <w:rFonts w:ascii="Times New Roman" w:hAnsi="Times New Roman" w:cs="Times New Roman"/>
          <w:sz w:val="28"/>
          <w:szCs w:val="28"/>
        </w:rPr>
        <w:t>vol</w:t>
      </w:r>
      <w:proofErr w:type="spellEnd"/>
      <w:r w:rsidRPr="00376929">
        <w:rPr>
          <w:rFonts w:ascii="Times New Roman" w:hAnsi="Times New Roman" w:cs="Times New Roman"/>
          <w:sz w:val="28"/>
          <w:szCs w:val="28"/>
        </w:rPr>
        <w:t xml:space="preserve">. 58. </w:t>
      </w:r>
      <w:proofErr w:type="spellStart"/>
      <w:r w:rsidRPr="00376929">
        <w:rPr>
          <w:rFonts w:ascii="Times New Roman" w:hAnsi="Times New Roman" w:cs="Times New Roman"/>
          <w:sz w:val="28"/>
          <w:szCs w:val="28"/>
        </w:rPr>
        <w:t>pp</w:t>
      </w:r>
      <w:proofErr w:type="spellEnd"/>
      <w:r w:rsidRPr="00376929">
        <w:rPr>
          <w:rFonts w:ascii="Times New Roman" w:hAnsi="Times New Roman" w:cs="Times New Roman"/>
          <w:sz w:val="28"/>
          <w:szCs w:val="28"/>
        </w:rPr>
        <w:t>. 18-25 [</w:t>
      </w:r>
      <w:r w:rsidRPr="00376929">
        <w:rPr>
          <w:rFonts w:ascii="Times New Roman" w:hAnsi="Times New Roman" w:cs="Times New Roman"/>
          <w:sz w:val="28"/>
          <w:szCs w:val="28"/>
          <w:lang w:val="en-US"/>
        </w:rPr>
        <w:t>In</w:t>
      </w:r>
      <w:r w:rsidRPr="00376929">
        <w:rPr>
          <w:rFonts w:ascii="Times New Roman" w:hAnsi="Times New Roman" w:cs="Times New Roman"/>
          <w:sz w:val="28"/>
          <w:szCs w:val="28"/>
        </w:rPr>
        <w:t xml:space="preserve"> </w:t>
      </w:r>
      <w:r w:rsidRPr="00376929">
        <w:rPr>
          <w:rFonts w:ascii="Times New Roman" w:hAnsi="Times New Roman" w:cs="Times New Roman"/>
          <w:sz w:val="28"/>
          <w:szCs w:val="28"/>
          <w:lang w:val="en-US"/>
        </w:rPr>
        <w:t>Ukrainian</w:t>
      </w:r>
      <w:r w:rsidRPr="00376929">
        <w:rPr>
          <w:rFonts w:ascii="Times New Roman" w:hAnsi="Times New Roman" w:cs="Times New Roman"/>
          <w:sz w:val="28"/>
          <w:szCs w:val="28"/>
        </w:rPr>
        <w:t>]</w:t>
      </w:r>
      <w:r w:rsidRPr="00376929">
        <w:rPr>
          <w:rFonts w:ascii="Times New Roman" w:hAnsi="Times New Roman" w:cs="Times New Roman"/>
          <w:sz w:val="28"/>
          <w:szCs w:val="28"/>
          <w:lang w:val="en-US"/>
        </w:rPr>
        <w:t>.</w:t>
      </w:r>
    </w:p>
    <w:p w:rsidR="00440E94" w:rsidRPr="00376929" w:rsidRDefault="004123E8" w:rsidP="004123E8">
      <w:pPr>
        <w:pStyle w:val="a3"/>
        <w:numPr>
          <w:ilvl w:val="0"/>
          <w:numId w:val="2"/>
        </w:numPr>
        <w:spacing w:line="240" w:lineRule="auto"/>
      </w:pPr>
      <w:proofErr w:type="spellStart"/>
      <w:r w:rsidRPr="00376929">
        <w:t>Mazaraki</w:t>
      </w:r>
      <w:proofErr w:type="spellEnd"/>
      <w:r w:rsidRPr="00376929">
        <w:t xml:space="preserve">, A., </w:t>
      </w:r>
      <w:proofErr w:type="spellStart"/>
      <w:r w:rsidRPr="00376929">
        <w:t>Mel'nyk</w:t>
      </w:r>
      <w:proofErr w:type="spellEnd"/>
      <w:r w:rsidRPr="00376929">
        <w:t xml:space="preserve">, T., </w:t>
      </w:r>
      <w:proofErr w:type="spellStart"/>
      <w:r w:rsidRPr="00376929">
        <w:t>Bokhan</w:t>
      </w:r>
      <w:proofErr w:type="spellEnd"/>
      <w:r w:rsidRPr="00376929">
        <w:t>, A.</w:t>
      </w:r>
      <w:r w:rsidRPr="00376929">
        <w:rPr>
          <w:lang w:val="en-US"/>
        </w:rPr>
        <w:t>,</w:t>
      </w:r>
      <w:r w:rsidRPr="00376929">
        <w:t xml:space="preserve"> </w:t>
      </w:r>
      <w:proofErr w:type="spellStart"/>
      <w:r w:rsidRPr="00376929">
        <w:t>Holovnia</w:t>
      </w:r>
      <w:proofErr w:type="spellEnd"/>
      <w:r w:rsidRPr="00376929">
        <w:rPr>
          <w:lang w:val="en-US"/>
        </w:rPr>
        <w:t xml:space="preserve">, </w:t>
      </w:r>
      <w:proofErr w:type="spellStart"/>
      <w:r w:rsidRPr="00376929">
        <w:t>Yu</w:t>
      </w:r>
      <w:proofErr w:type="spellEnd"/>
      <w:r w:rsidRPr="00376929">
        <w:t>.</w:t>
      </w:r>
      <w:r w:rsidRPr="00376929">
        <w:rPr>
          <w:lang w:val="en-US"/>
        </w:rPr>
        <w:t xml:space="preserve"> (</w:t>
      </w:r>
      <w:r w:rsidRPr="00376929">
        <w:t>2010</w:t>
      </w:r>
      <w:r w:rsidRPr="00376929">
        <w:rPr>
          <w:lang w:val="en-US"/>
        </w:rPr>
        <w:t xml:space="preserve">), </w:t>
      </w:r>
      <w:proofErr w:type="spellStart"/>
      <w:r w:rsidRPr="00376929">
        <w:rPr>
          <w:i/>
        </w:rPr>
        <w:t>Ekonomichna</w:t>
      </w:r>
      <w:proofErr w:type="spellEnd"/>
      <w:r w:rsidRPr="00376929">
        <w:rPr>
          <w:i/>
        </w:rPr>
        <w:t xml:space="preserve"> </w:t>
      </w:r>
      <w:proofErr w:type="spellStart"/>
      <w:r w:rsidRPr="00376929">
        <w:rPr>
          <w:i/>
        </w:rPr>
        <w:t>bezpeka</w:t>
      </w:r>
      <w:proofErr w:type="spellEnd"/>
      <w:r w:rsidRPr="00376929">
        <w:rPr>
          <w:i/>
        </w:rPr>
        <w:t xml:space="preserve"> </w:t>
      </w:r>
      <w:proofErr w:type="spellStart"/>
      <w:r w:rsidRPr="00376929">
        <w:rPr>
          <w:i/>
        </w:rPr>
        <w:t>Ukrainy</w:t>
      </w:r>
      <w:proofErr w:type="spellEnd"/>
      <w:r w:rsidRPr="00376929">
        <w:rPr>
          <w:i/>
        </w:rPr>
        <w:t xml:space="preserve"> v </w:t>
      </w:r>
      <w:proofErr w:type="spellStart"/>
      <w:r w:rsidRPr="00376929">
        <w:rPr>
          <w:i/>
        </w:rPr>
        <w:t>umovakh</w:t>
      </w:r>
      <w:proofErr w:type="spellEnd"/>
      <w:r w:rsidRPr="00376929">
        <w:rPr>
          <w:i/>
        </w:rPr>
        <w:t xml:space="preserve"> </w:t>
      </w:r>
      <w:proofErr w:type="spellStart"/>
      <w:r w:rsidRPr="00376929">
        <w:rPr>
          <w:i/>
        </w:rPr>
        <w:t>hlobalizatsijnykh</w:t>
      </w:r>
      <w:proofErr w:type="spellEnd"/>
      <w:r w:rsidRPr="00376929">
        <w:rPr>
          <w:i/>
        </w:rPr>
        <w:t xml:space="preserve"> </w:t>
      </w:r>
      <w:proofErr w:type="spellStart"/>
      <w:r w:rsidRPr="00376929">
        <w:rPr>
          <w:i/>
        </w:rPr>
        <w:t>vyklykiv</w:t>
      </w:r>
      <w:proofErr w:type="spellEnd"/>
      <w:r w:rsidRPr="00376929">
        <w:rPr>
          <w:i/>
        </w:rPr>
        <w:t xml:space="preserve"> </w:t>
      </w:r>
      <w:r w:rsidRPr="00376929">
        <w:rPr>
          <w:lang w:val="en-US"/>
        </w:rPr>
        <w:t>[Economic security of Ukraine in the context of globalization challenges],</w:t>
      </w:r>
      <w:r w:rsidRPr="00376929">
        <w:t xml:space="preserve"> KNTEU,</w:t>
      </w:r>
      <w:r w:rsidRPr="00376929">
        <w:rPr>
          <w:lang w:val="en-US"/>
        </w:rPr>
        <w:t xml:space="preserve"> </w:t>
      </w:r>
      <w:proofErr w:type="spellStart"/>
      <w:r w:rsidRPr="00376929">
        <w:t>Kyiv</w:t>
      </w:r>
      <w:proofErr w:type="spellEnd"/>
      <w:r w:rsidRPr="00376929">
        <w:rPr>
          <w:lang w:val="en-US"/>
        </w:rPr>
        <w:t>, Ukraine</w:t>
      </w:r>
      <w:r w:rsidRPr="00376929">
        <w:t>.</w:t>
      </w:r>
    </w:p>
    <w:p w:rsidR="00440E94" w:rsidRPr="00376929" w:rsidRDefault="004123E8" w:rsidP="004123E8">
      <w:pPr>
        <w:pStyle w:val="a3"/>
        <w:numPr>
          <w:ilvl w:val="0"/>
          <w:numId w:val="2"/>
        </w:numPr>
        <w:spacing w:line="240" w:lineRule="auto"/>
      </w:pPr>
      <w:proofErr w:type="spellStart"/>
      <w:r w:rsidRPr="00376929">
        <w:t>Zhalilo</w:t>
      </w:r>
      <w:proofErr w:type="spellEnd"/>
      <w:r w:rsidRPr="00376929">
        <w:rPr>
          <w:lang w:val="en-US"/>
        </w:rPr>
        <w:t>,</w:t>
      </w:r>
      <w:r w:rsidRPr="00376929">
        <w:t xml:space="preserve"> </w:t>
      </w:r>
      <w:proofErr w:type="spellStart"/>
      <w:r w:rsidRPr="00376929">
        <w:t>Ya</w:t>
      </w:r>
      <w:proofErr w:type="spellEnd"/>
      <w:r w:rsidRPr="00376929">
        <w:t>. A.</w:t>
      </w:r>
      <w:r w:rsidRPr="00376929">
        <w:rPr>
          <w:lang w:val="en-US"/>
        </w:rPr>
        <w:t xml:space="preserve">  (</w:t>
      </w:r>
      <w:r w:rsidRPr="00376929">
        <w:t>2004</w:t>
      </w:r>
      <w:r w:rsidRPr="00376929">
        <w:rPr>
          <w:lang w:val="en-US"/>
        </w:rPr>
        <w:t xml:space="preserve">), </w:t>
      </w:r>
      <w:r w:rsidRPr="00376929">
        <w:t>“</w:t>
      </w:r>
      <w:proofErr w:type="spellStart"/>
      <w:r w:rsidRPr="00376929">
        <w:t>To</w:t>
      </w:r>
      <w:proofErr w:type="spellEnd"/>
      <w:r w:rsidRPr="00376929">
        <w:t xml:space="preserve"> </w:t>
      </w:r>
      <w:proofErr w:type="spellStart"/>
      <w:r w:rsidRPr="00376929">
        <w:t>the</w:t>
      </w:r>
      <w:proofErr w:type="spellEnd"/>
      <w:r w:rsidRPr="00376929">
        <w:t xml:space="preserve"> </w:t>
      </w:r>
      <w:proofErr w:type="spellStart"/>
      <w:r w:rsidRPr="00376929">
        <w:t>formation</w:t>
      </w:r>
      <w:proofErr w:type="spellEnd"/>
      <w:r w:rsidRPr="00376929">
        <w:t xml:space="preserve"> </w:t>
      </w:r>
      <w:proofErr w:type="spellStart"/>
      <w:r w:rsidRPr="00376929">
        <w:t>of</w:t>
      </w:r>
      <w:proofErr w:type="spellEnd"/>
      <w:r w:rsidRPr="00376929">
        <w:t xml:space="preserve"> a </w:t>
      </w:r>
      <w:proofErr w:type="spellStart"/>
      <w:r w:rsidRPr="00376929">
        <w:t>categorical</w:t>
      </w:r>
      <w:proofErr w:type="spellEnd"/>
      <w:r w:rsidRPr="00376929">
        <w:t xml:space="preserve"> </w:t>
      </w:r>
      <w:proofErr w:type="spellStart"/>
      <w:r w:rsidRPr="00376929">
        <w:t>apparatus</w:t>
      </w:r>
      <w:proofErr w:type="spellEnd"/>
      <w:r w:rsidRPr="00376929">
        <w:t xml:space="preserve"> </w:t>
      </w:r>
      <w:proofErr w:type="spellStart"/>
      <w:r w:rsidRPr="00376929">
        <w:t>of</w:t>
      </w:r>
      <w:proofErr w:type="spellEnd"/>
      <w:r w:rsidRPr="00376929">
        <w:t xml:space="preserve"> </w:t>
      </w:r>
      <w:proofErr w:type="spellStart"/>
      <w:r w:rsidRPr="00376929">
        <w:t>the</w:t>
      </w:r>
      <w:proofErr w:type="spellEnd"/>
      <w:r w:rsidRPr="00376929">
        <w:t xml:space="preserve"> </w:t>
      </w:r>
      <w:proofErr w:type="spellStart"/>
      <w:r w:rsidRPr="00376929">
        <w:t>science</w:t>
      </w:r>
      <w:proofErr w:type="spellEnd"/>
      <w:r w:rsidRPr="00376929">
        <w:t xml:space="preserve"> </w:t>
      </w:r>
      <w:proofErr w:type="spellStart"/>
      <w:r w:rsidRPr="00376929">
        <w:t>of</w:t>
      </w:r>
      <w:proofErr w:type="spellEnd"/>
      <w:r w:rsidRPr="00376929">
        <w:t xml:space="preserve"> </w:t>
      </w:r>
      <w:proofErr w:type="spellStart"/>
      <w:r w:rsidRPr="00376929">
        <w:t>economic</w:t>
      </w:r>
      <w:proofErr w:type="spellEnd"/>
      <w:r w:rsidRPr="00376929">
        <w:t xml:space="preserve"> </w:t>
      </w:r>
      <w:proofErr w:type="spellStart"/>
      <w:r w:rsidRPr="00376929">
        <w:t>security</w:t>
      </w:r>
      <w:proofErr w:type="spellEnd"/>
      <w:r w:rsidRPr="00376929">
        <w:t>”,</w:t>
      </w:r>
      <w:r w:rsidRPr="00376929">
        <w:rPr>
          <w:lang w:val="en-US"/>
        </w:rPr>
        <w:t xml:space="preserve"> </w:t>
      </w:r>
      <w:proofErr w:type="spellStart"/>
      <w:r w:rsidRPr="00376929">
        <w:rPr>
          <w:i/>
        </w:rPr>
        <w:t>Stratehichna</w:t>
      </w:r>
      <w:proofErr w:type="spellEnd"/>
      <w:r w:rsidRPr="00376929">
        <w:rPr>
          <w:i/>
        </w:rPr>
        <w:t xml:space="preserve"> </w:t>
      </w:r>
      <w:proofErr w:type="spellStart"/>
      <w:r w:rsidRPr="00376929">
        <w:rPr>
          <w:i/>
        </w:rPr>
        <w:t>panorama</w:t>
      </w:r>
      <w:proofErr w:type="spellEnd"/>
      <w:r w:rsidRPr="00376929">
        <w:t xml:space="preserve">, </w:t>
      </w:r>
      <w:proofErr w:type="spellStart"/>
      <w:r w:rsidRPr="00376929">
        <w:t>vol</w:t>
      </w:r>
      <w:proofErr w:type="spellEnd"/>
      <w:r w:rsidRPr="00376929">
        <w:t xml:space="preserve">. </w:t>
      </w:r>
      <w:proofErr w:type="gramStart"/>
      <w:r w:rsidRPr="00376929">
        <w:t>3</w:t>
      </w:r>
      <w:r w:rsidRPr="00376929">
        <w:rPr>
          <w:lang w:val="en-US"/>
        </w:rPr>
        <w:t xml:space="preserve">, </w:t>
      </w:r>
      <w:r w:rsidRPr="00376929">
        <w:t xml:space="preserve"> </w:t>
      </w:r>
      <w:proofErr w:type="spellStart"/>
      <w:r w:rsidRPr="00376929">
        <w:t>pp</w:t>
      </w:r>
      <w:proofErr w:type="spellEnd"/>
      <w:r w:rsidRPr="00376929">
        <w:t>.</w:t>
      </w:r>
      <w:proofErr w:type="gramEnd"/>
      <w:r w:rsidRPr="00376929">
        <w:t xml:space="preserve"> 97–104</w:t>
      </w:r>
      <w:r w:rsidRPr="00376929">
        <w:rPr>
          <w:lang w:val="en-US"/>
        </w:rPr>
        <w:t xml:space="preserve"> </w:t>
      </w:r>
      <w:r w:rsidRPr="00376929">
        <w:t>[</w:t>
      </w:r>
      <w:r w:rsidRPr="00376929">
        <w:rPr>
          <w:lang w:val="en-US"/>
        </w:rPr>
        <w:t>In</w:t>
      </w:r>
      <w:r w:rsidRPr="00376929">
        <w:t xml:space="preserve"> </w:t>
      </w:r>
      <w:r w:rsidRPr="00376929">
        <w:rPr>
          <w:lang w:val="en-US"/>
        </w:rPr>
        <w:t>Ukrainian</w:t>
      </w:r>
      <w:r w:rsidRPr="00376929">
        <w:t>]</w:t>
      </w:r>
      <w:r w:rsidRPr="00376929">
        <w:rPr>
          <w:lang w:val="en-US"/>
        </w:rPr>
        <w:t>.</w:t>
      </w:r>
    </w:p>
    <w:p w:rsidR="00440E94" w:rsidRPr="00376929" w:rsidRDefault="002E63A3" w:rsidP="002E63A3">
      <w:pPr>
        <w:pStyle w:val="a3"/>
        <w:numPr>
          <w:ilvl w:val="0"/>
          <w:numId w:val="2"/>
        </w:numPr>
        <w:spacing w:line="240" w:lineRule="auto"/>
      </w:pPr>
      <w:proofErr w:type="spellStart"/>
      <w:r w:rsidRPr="00376929">
        <w:t>Kihel</w:t>
      </w:r>
      <w:proofErr w:type="spellEnd"/>
      <w:r w:rsidRPr="00376929">
        <w:t>'</w:t>
      </w:r>
      <w:r w:rsidRPr="00376929">
        <w:rPr>
          <w:lang w:val="en-US"/>
        </w:rPr>
        <w:t>,</w:t>
      </w:r>
      <w:r w:rsidRPr="00376929">
        <w:t xml:space="preserve"> V. R.</w:t>
      </w:r>
      <w:r w:rsidRPr="00376929">
        <w:rPr>
          <w:lang w:val="en-US"/>
        </w:rPr>
        <w:t xml:space="preserve"> (2003),</w:t>
      </w:r>
      <w:r w:rsidRPr="00376929">
        <w:t xml:space="preserve"> </w:t>
      </w:r>
      <w:proofErr w:type="spellStart"/>
      <w:r w:rsidRPr="00376929">
        <w:rPr>
          <w:i/>
        </w:rPr>
        <w:t>Metody</w:t>
      </w:r>
      <w:proofErr w:type="spellEnd"/>
      <w:r w:rsidRPr="00376929">
        <w:rPr>
          <w:i/>
        </w:rPr>
        <w:t xml:space="preserve"> i </w:t>
      </w:r>
      <w:proofErr w:type="spellStart"/>
      <w:r w:rsidRPr="00376929">
        <w:rPr>
          <w:i/>
        </w:rPr>
        <w:t>modeli</w:t>
      </w:r>
      <w:proofErr w:type="spellEnd"/>
      <w:r w:rsidRPr="00376929">
        <w:rPr>
          <w:i/>
        </w:rPr>
        <w:t xml:space="preserve"> </w:t>
      </w:r>
      <w:proofErr w:type="spellStart"/>
      <w:r w:rsidRPr="00376929">
        <w:rPr>
          <w:i/>
        </w:rPr>
        <w:t>pidtrymky</w:t>
      </w:r>
      <w:proofErr w:type="spellEnd"/>
      <w:r w:rsidRPr="00376929">
        <w:rPr>
          <w:i/>
        </w:rPr>
        <w:t xml:space="preserve"> </w:t>
      </w:r>
      <w:proofErr w:type="spellStart"/>
      <w:r w:rsidRPr="00376929">
        <w:rPr>
          <w:i/>
        </w:rPr>
        <w:t>pryjniattia</w:t>
      </w:r>
      <w:proofErr w:type="spellEnd"/>
      <w:r w:rsidRPr="00376929">
        <w:rPr>
          <w:i/>
        </w:rPr>
        <w:t xml:space="preserve"> </w:t>
      </w:r>
      <w:proofErr w:type="spellStart"/>
      <w:r w:rsidRPr="00376929">
        <w:rPr>
          <w:i/>
        </w:rPr>
        <w:t>rishen</w:t>
      </w:r>
      <w:proofErr w:type="spellEnd"/>
      <w:r w:rsidRPr="00376929">
        <w:rPr>
          <w:i/>
        </w:rPr>
        <w:t xml:space="preserve">' u </w:t>
      </w:r>
      <w:proofErr w:type="spellStart"/>
      <w:r w:rsidRPr="00376929">
        <w:rPr>
          <w:i/>
        </w:rPr>
        <w:t>rynkovij</w:t>
      </w:r>
      <w:proofErr w:type="spellEnd"/>
      <w:r w:rsidRPr="00376929">
        <w:rPr>
          <w:i/>
        </w:rPr>
        <w:t xml:space="preserve"> </w:t>
      </w:r>
      <w:proofErr w:type="spellStart"/>
      <w:r w:rsidRPr="00376929">
        <w:rPr>
          <w:i/>
        </w:rPr>
        <w:t>ekonomitsi</w:t>
      </w:r>
      <w:proofErr w:type="spellEnd"/>
      <w:r w:rsidRPr="00376929">
        <w:rPr>
          <w:lang w:val="en-US"/>
        </w:rPr>
        <w:t xml:space="preserve"> [Methods and models of decision support in a market economy], </w:t>
      </w:r>
      <w:proofErr w:type="spellStart"/>
      <w:r w:rsidRPr="00376929">
        <w:t>TsUL</w:t>
      </w:r>
      <w:proofErr w:type="spellEnd"/>
      <w:r w:rsidRPr="00376929">
        <w:t xml:space="preserve">, </w:t>
      </w:r>
      <w:proofErr w:type="spellStart"/>
      <w:r w:rsidRPr="00376929">
        <w:t>Kyiv</w:t>
      </w:r>
      <w:proofErr w:type="spellEnd"/>
      <w:r w:rsidRPr="00376929">
        <w:rPr>
          <w:lang w:val="en-US"/>
        </w:rPr>
        <w:t>, Ukraine</w:t>
      </w:r>
      <w:r w:rsidRPr="00376929">
        <w:t>.</w:t>
      </w:r>
    </w:p>
    <w:p w:rsidR="002E63A3" w:rsidRPr="00376929" w:rsidRDefault="002E63A3" w:rsidP="002E63A3">
      <w:pPr>
        <w:pStyle w:val="a3"/>
        <w:numPr>
          <w:ilvl w:val="0"/>
          <w:numId w:val="2"/>
        </w:numPr>
        <w:spacing w:line="240" w:lineRule="auto"/>
      </w:pPr>
      <w:proofErr w:type="spellStart"/>
      <w:r w:rsidRPr="00376929">
        <w:t>Heiets</w:t>
      </w:r>
      <w:proofErr w:type="spellEnd"/>
      <w:r w:rsidRPr="00376929">
        <w:t xml:space="preserve">', V.M., </w:t>
      </w:r>
      <w:proofErr w:type="spellStart"/>
      <w:r w:rsidRPr="00376929">
        <w:t>Kyzym</w:t>
      </w:r>
      <w:proofErr w:type="spellEnd"/>
      <w:r w:rsidRPr="00376929">
        <w:t xml:space="preserve">, M.O., </w:t>
      </w:r>
      <w:proofErr w:type="spellStart"/>
      <w:r w:rsidRPr="00376929">
        <w:t>Klebanova</w:t>
      </w:r>
      <w:proofErr w:type="spellEnd"/>
      <w:r w:rsidRPr="00376929">
        <w:t xml:space="preserve">, T.S. (2006), </w:t>
      </w:r>
      <w:proofErr w:type="spellStart"/>
      <w:r w:rsidRPr="00376929">
        <w:rPr>
          <w:i/>
        </w:rPr>
        <w:t>Modeliuvannia</w:t>
      </w:r>
      <w:proofErr w:type="spellEnd"/>
      <w:r w:rsidRPr="00376929">
        <w:rPr>
          <w:i/>
        </w:rPr>
        <w:t xml:space="preserve"> </w:t>
      </w:r>
      <w:proofErr w:type="spellStart"/>
      <w:r w:rsidRPr="00376929">
        <w:rPr>
          <w:i/>
        </w:rPr>
        <w:t>ekonomichnoi</w:t>
      </w:r>
      <w:proofErr w:type="spellEnd"/>
      <w:r w:rsidRPr="00376929">
        <w:rPr>
          <w:i/>
        </w:rPr>
        <w:t xml:space="preserve"> </w:t>
      </w:r>
      <w:proofErr w:type="spellStart"/>
      <w:r w:rsidRPr="00376929">
        <w:rPr>
          <w:i/>
        </w:rPr>
        <w:t>bezpeky</w:t>
      </w:r>
      <w:proofErr w:type="spellEnd"/>
      <w:r w:rsidRPr="00376929">
        <w:rPr>
          <w:i/>
        </w:rPr>
        <w:t xml:space="preserve">: </w:t>
      </w:r>
      <w:proofErr w:type="spellStart"/>
      <w:r w:rsidRPr="00376929">
        <w:rPr>
          <w:i/>
        </w:rPr>
        <w:t>derzhava</w:t>
      </w:r>
      <w:proofErr w:type="spellEnd"/>
      <w:r w:rsidRPr="00376929">
        <w:rPr>
          <w:i/>
        </w:rPr>
        <w:t xml:space="preserve">, </w:t>
      </w:r>
      <w:proofErr w:type="spellStart"/>
      <w:r w:rsidRPr="00376929">
        <w:rPr>
          <w:i/>
        </w:rPr>
        <w:t>rehion</w:t>
      </w:r>
      <w:proofErr w:type="spellEnd"/>
      <w:r w:rsidRPr="00376929">
        <w:rPr>
          <w:i/>
        </w:rPr>
        <w:t xml:space="preserve">, </w:t>
      </w:r>
      <w:proofErr w:type="spellStart"/>
      <w:r w:rsidRPr="00376929">
        <w:rPr>
          <w:i/>
        </w:rPr>
        <w:t>pidpryiemstvo</w:t>
      </w:r>
      <w:proofErr w:type="spellEnd"/>
      <w:r w:rsidRPr="00376929">
        <w:t xml:space="preserve"> [</w:t>
      </w:r>
      <w:proofErr w:type="spellStart"/>
      <w:r w:rsidRPr="00376929">
        <w:t>Modeling</w:t>
      </w:r>
      <w:proofErr w:type="spellEnd"/>
      <w:r w:rsidRPr="00376929">
        <w:t xml:space="preserve"> </w:t>
      </w:r>
      <w:proofErr w:type="spellStart"/>
      <w:r w:rsidRPr="00376929">
        <w:t>economic</w:t>
      </w:r>
      <w:proofErr w:type="spellEnd"/>
      <w:r w:rsidRPr="00376929">
        <w:t xml:space="preserve"> </w:t>
      </w:r>
      <w:proofErr w:type="spellStart"/>
      <w:r w:rsidRPr="00376929">
        <w:t>security</w:t>
      </w:r>
      <w:proofErr w:type="spellEnd"/>
      <w:r w:rsidRPr="00376929">
        <w:t xml:space="preserve">: </w:t>
      </w:r>
      <w:proofErr w:type="spellStart"/>
      <w:r w:rsidRPr="00376929">
        <w:t>state</w:t>
      </w:r>
      <w:proofErr w:type="spellEnd"/>
      <w:r w:rsidRPr="00376929">
        <w:t xml:space="preserve">, </w:t>
      </w:r>
      <w:proofErr w:type="spellStart"/>
      <w:r w:rsidRPr="00376929">
        <w:t>region</w:t>
      </w:r>
      <w:proofErr w:type="spellEnd"/>
      <w:r w:rsidRPr="00376929">
        <w:t xml:space="preserve">, </w:t>
      </w:r>
      <w:proofErr w:type="spellStart"/>
      <w:r w:rsidRPr="00376929">
        <w:t>enterprise</w:t>
      </w:r>
      <w:proofErr w:type="spellEnd"/>
      <w:r w:rsidRPr="00376929">
        <w:t>]</w:t>
      </w:r>
      <w:r w:rsidRPr="00376929">
        <w:rPr>
          <w:lang w:val="en-US"/>
        </w:rPr>
        <w:t xml:space="preserve">, </w:t>
      </w:r>
      <w:proofErr w:type="spellStart"/>
      <w:r w:rsidRPr="00376929">
        <w:t>Inzhek</w:t>
      </w:r>
      <w:proofErr w:type="spellEnd"/>
      <w:r w:rsidRPr="00376929">
        <w:t>,</w:t>
      </w:r>
      <w:r w:rsidRPr="00376929">
        <w:rPr>
          <w:lang w:val="en-US"/>
        </w:rPr>
        <w:t xml:space="preserve"> </w:t>
      </w:r>
      <w:proofErr w:type="spellStart"/>
      <w:r w:rsidRPr="00376929">
        <w:t>Kharkiv</w:t>
      </w:r>
      <w:proofErr w:type="spellEnd"/>
      <w:r w:rsidRPr="00376929">
        <w:t xml:space="preserve">, </w:t>
      </w:r>
      <w:r w:rsidRPr="00376929">
        <w:rPr>
          <w:lang w:val="en-US"/>
        </w:rPr>
        <w:t>Ukraine</w:t>
      </w:r>
      <w:r w:rsidRPr="00376929">
        <w:t>.</w:t>
      </w:r>
    </w:p>
    <w:p w:rsidR="00351FA8" w:rsidRPr="00376929" w:rsidRDefault="00351FA8" w:rsidP="001136ED">
      <w:pPr>
        <w:pStyle w:val="a3"/>
        <w:numPr>
          <w:ilvl w:val="0"/>
          <w:numId w:val="2"/>
        </w:numPr>
        <w:spacing w:line="240" w:lineRule="auto"/>
      </w:pPr>
      <w:proofErr w:type="spellStart"/>
      <w:r w:rsidRPr="00376929">
        <w:t>Novikova</w:t>
      </w:r>
      <w:proofErr w:type="spellEnd"/>
      <w:r w:rsidRPr="00376929">
        <w:t xml:space="preserve">, O.F., </w:t>
      </w:r>
      <w:proofErr w:type="spellStart"/>
      <w:r w:rsidRPr="00376929">
        <w:t>Pokotylenko</w:t>
      </w:r>
      <w:proofErr w:type="spellEnd"/>
      <w:r w:rsidRPr="00376929">
        <w:t xml:space="preserve">, R.V. (2006), </w:t>
      </w:r>
      <w:proofErr w:type="spellStart"/>
      <w:r w:rsidRPr="00376929">
        <w:rPr>
          <w:i/>
        </w:rPr>
        <w:t>Ekonomichna</w:t>
      </w:r>
      <w:proofErr w:type="spellEnd"/>
      <w:r w:rsidRPr="00376929">
        <w:rPr>
          <w:i/>
        </w:rPr>
        <w:t xml:space="preserve"> </w:t>
      </w:r>
      <w:proofErr w:type="spellStart"/>
      <w:r w:rsidRPr="00376929">
        <w:rPr>
          <w:i/>
        </w:rPr>
        <w:t>bezpeka</w:t>
      </w:r>
      <w:proofErr w:type="spellEnd"/>
      <w:r w:rsidRPr="00376929">
        <w:rPr>
          <w:i/>
        </w:rPr>
        <w:t xml:space="preserve"> : </w:t>
      </w:r>
      <w:proofErr w:type="spellStart"/>
      <w:r w:rsidRPr="00376929">
        <w:rPr>
          <w:i/>
        </w:rPr>
        <w:t>kontseptual'ne</w:t>
      </w:r>
      <w:proofErr w:type="spellEnd"/>
      <w:r w:rsidRPr="00376929">
        <w:rPr>
          <w:i/>
        </w:rPr>
        <w:t xml:space="preserve"> </w:t>
      </w:r>
      <w:proofErr w:type="spellStart"/>
      <w:r w:rsidRPr="00376929">
        <w:rPr>
          <w:i/>
        </w:rPr>
        <w:t>vyznachennia</w:t>
      </w:r>
      <w:proofErr w:type="spellEnd"/>
      <w:r w:rsidRPr="00376929">
        <w:rPr>
          <w:i/>
        </w:rPr>
        <w:t xml:space="preserve"> </w:t>
      </w:r>
      <w:proofErr w:type="spellStart"/>
      <w:r w:rsidRPr="00376929">
        <w:rPr>
          <w:i/>
        </w:rPr>
        <w:t>ta</w:t>
      </w:r>
      <w:proofErr w:type="spellEnd"/>
      <w:r w:rsidRPr="00376929">
        <w:rPr>
          <w:i/>
        </w:rPr>
        <w:t xml:space="preserve"> </w:t>
      </w:r>
      <w:proofErr w:type="spellStart"/>
      <w:r w:rsidRPr="00376929">
        <w:rPr>
          <w:i/>
        </w:rPr>
        <w:t>mekhanizm</w:t>
      </w:r>
      <w:proofErr w:type="spellEnd"/>
      <w:r w:rsidRPr="00376929">
        <w:rPr>
          <w:i/>
        </w:rPr>
        <w:t xml:space="preserve"> </w:t>
      </w:r>
      <w:proofErr w:type="spellStart"/>
      <w:r w:rsidRPr="00376929">
        <w:rPr>
          <w:i/>
        </w:rPr>
        <w:t>zabezpechennia</w:t>
      </w:r>
      <w:proofErr w:type="spellEnd"/>
      <w:r w:rsidRPr="00376929">
        <w:t xml:space="preserve"> [</w:t>
      </w:r>
      <w:proofErr w:type="spellStart"/>
      <w:r w:rsidR="001136ED" w:rsidRPr="00376929">
        <w:t>Economic</w:t>
      </w:r>
      <w:proofErr w:type="spellEnd"/>
      <w:r w:rsidR="001136ED" w:rsidRPr="00376929">
        <w:t xml:space="preserve"> </w:t>
      </w:r>
      <w:proofErr w:type="spellStart"/>
      <w:r w:rsidR="001136ED" w:rsidRPr="00376929">
        <w:t>security</w:t>
      </w:r>
      <w:proofErr w:type="spellEnd"/>
      <w:r w:rsidR="001136ED" w:rsidRPr="00376929">
        <w:t xml:space="preserve">: </w:t>
      </w:r>
      <w:proofErr w:type="spellStart"/>
      <w:r w:rsidR="001136ED" w:rsidRPr="00376929">
        <w:t>conceptual</w:t>
      </w:r>
      <w:proofErr w:type="spellEnd"/>
      <w:r w:rsidR="001136ED" w:rsidRPr="00376929">
        <w:t xml:space="preserve"> </w:t>
      </w:r>
      <w:proofErr w:type="spellStart"/>
      <w:r w:rsidR="001136ED" w:rsidRPr="00376929">
        <w:t>definition</w:t>
      </w:r>
      <w:proofErr w:type="spellEnd"/>
      <w:r w:rsidR="001136ED" w:rsidRPr="00376929">
        <w:t xml:space="preserve"> </w:t>
      </w:r>
      <w:proofErr w:type="spellStart"/>
      <w:r w:rsidR="001136ED" w:rsidRPr="00376929">
        <w:t>and</w:t>
      </w:r>
      <w:proofErr w:type="spellEnd"/>
      <w:r w:rsidR="001136ED" w:rsidRPr="00376929">
        <w:t xml:space="preserve"> </w:t>
      </w:r>
      <w:proofErr w:type="spellStart"/>
      <w:r w:rsidR="001136ED" w:rsidRPr="00376929">
        <w:t>security</w:t>
      </w:r>
      <w:proofErr w:type="spellEnd"/>
      <w:r w:rsidR="001136ED" w:rsidRPr="00376929">
        <w:t xml:space="preserve"> </w:t>
      </w:r>
      <w:proofErr w:type="spellStart"/>
      <w:r w:rsidR="001136ED" w:rsidRPr="00376929">
        <w:t>mechanism</w:t>
      </w:r>
      <w:proofErr w:type="spellEnd"/>
      <w:r w:rsidRPr="00376929">
        <w:t>]</w:t>
      </w:r>
      <w:r w:rsidR="001136ED" w:rsidRPr="00376929">
        <w:rPr>
          <w:lang w:val="en-US"/>
        </w:rPr>
        <w:t xml:space="preserve">, </w:t>
      </w:r>
      <w:proofErr w:type="spellStart"/>
      <w:r w:rsidR="001136ED" w:rsidRPr="00376929">
        <w:t>In</w:t>
      </w:r>
      <w:proofErr w:type="spellEnd"/>
      <w:r w:rsidR="001136ED" w:rsidRPr="00376929">
        <w:t xml:space="preserve">-t </w:t>
      </w:r>
      <w:proofErr w:type="spellStart"/>
      <w:r w:rsidR="001136ED" w:rsidRPr="00376929">
        <w:t>ekonomiky</w:t>
      </w:r>
      <w:proofErr w:type="spellEnd"/>
      <w:r w:rsidR="001136ED" w:rsidRPr="00376929">
        <w:t xml:space="preserve"> </w:t>
      </w:r>
      <w:proofErr w:type="spellStart"/>
      <w:r w:rsidR="001136ED" w:rsidRPr="00376929">
        <w:t>promyslovosti</w:t>
      </w:r>
      <w:proofErr w:type="spellEnd"/>
      <w:r w:rsidR="001136ED" w:rsidRPr="00376929">
        <w:t xml:space="preserve"> NAN </w:t>
      </w:r>
      <w:proofErr w:type="spellStart"/>
      <w:r w:rsidR="001136ED" w:rsidRPr="00376929">
        <w:t>Ukrainy</w:t>
      </w:r>
      <w:proofErr w:type="spellEnd"/>
      <w:r w:rsidR="001136ED" w:rsidRPr="00376929">
        <w:t xml:space="preserve">, </w:t>
      </w:r>
      <w:proofErr w:type="spellStart"/>
      <w:r w:rsidR="001136ED" w:rsidRPr="00376929">
        <w:t>Donets'k</w:t>
      </w:r>
      <w:proofErr w:type="spellEnd"/>
      <w:r w:rsidR="001136ED" w:rsidRPr="00376929">
        <w:rPr>
          <w:lang w:val="en-US"/>
        </w:rPr>
        <w:t>, Ukraine</w:t>
      </w:r>
      <w:r w:rsidR="001136ED" w:rsidRPr="00376929">
        <w:t>.</w:t>
      </w:r>
      <w:r w:rsidR="001136ED" w:rsidRPr="00376929">
        <w:rPr>
          <w:lang w:val="en-US"/>
        </w:rPr>
        <w:t xml:space="preserve"> </w:t>
      </w:r>
    </w:p>
    <w:p w:rsidR="00440E94" w:rsidRPr="00376929" w:rsidRDefault="00913356" w:rsidP="00F1384A">
      <w:pPr>
        <w:pStyle w:val="a3"/>
        <w:numPr>
          <w:ilvl w:val="0"/>
          <w:numId w:val="2"/>
        </w:numPr>
        <w:spacing w:line="240" w:lineRule="auto"/>
      </w:pPr>
      <w:proofErr w:type="spellStart"/>
      <w:r w:rsidRPr="00376929">
        <w:t>Nosova</w:t>
      </w:r>
      <w:proofErr w:type="spellEnd"/>
      <w:r w:rsidRPr="00376929">
        <w:rPr>
          <w:lang w:val="en-US"/>
        </w:rPr>
        <w:t>,</w:t>
      </w:r>
      <w:r w:rsidRPr="00376929">
        <w:t xml:space="preserve"> O.V., </w:t>
      </w:r>
      <w:proofErr w:type="spellStart"/>
      <w:r w:rsidRPr="00376929">
        <w:t>Makovoz</w:t>
      </w:r>
      <w:proofErr w:type="spellEnd"/>
      <w:r w:rsidRPr="00376929">
        <w:rPr>
          <w:lang w:val="en-US"/>
        </w:rPr>
        <w:t>,</w:t>
      </w:r>
      <w:r w:rsidRPr="00376929">
        <w:t xml:space="preserve"> O.S. </w:t>
      </w:r>
      <w:r w:rsidRPr="00376929">
        <w:rPr>
          <w:lang w:val="en-US"/>
        </w:rPr>
        <w:t>(</w:t>
      </w:r>
      <w:r w:rsidRPr="00376929">
        <w:t>2011</w:t>
      </w:r>
      <w:r w:rsidRPr="00376929">
        <w:rPr>
          <w:lang w:val="en-US"/>
        </w:rPr>
        <w:t xml:space="preserve">), </w:t>
      </w:r>
      <w:r w:rsidRPr="00376929">
        <w:t>“</w:t>
      </w:r>
      <w:proofErr w:type="spellStart"/>
      <w:r w:rsidRPr="00376929">
        <w:t>Models</w:t>
      </w:r>
      <w:proofErr w:type="spellEnd"/>
      <w:r w:rsidRPr="00376929">
        <w:t xml:space="preserve"> </w:t>
      </w:r>
      <w:proofErr w:type="spellStart"/>
      <w:r w:rsidRPr="00376929">
        <w:t>of</w:t>
      </w:r>
      <w:proofErr w:type="spellEnd"/>
      <w:r w:rsidRPr="00376929">
        <w:t xml:space="preserve"> </w:t>
      </w:r>
      <w:proofErr w:type="spellStart"/>
      <w:r w:rsidRPr="00376929">
        <w:t>economic</w:t>
      </w:r>
      <w:proofErr w:type="spellEnd"/>
      <w:r w:rsidRPr="00376929">
        <w:t xml:space="preserve"> </w:t>
      </w:r>
      <w:proofErr w:type="spellStart"/>
      <w:r w:rsidRPr="00376929">
        <w:t>security</w:t>
      </w:r>
      <w:proofErr w:type="spellEnd"/>
      <w:r w:rsidRPr="00376929">
        <w:t xml:space="preserve"> </w:t>
      </w:r>
      <w:proofErr w:type="spellStart"/>
      <w:r w:rsidRPr="00376929">
        <w:t>of</w:t>
      </w:r>
      <w:proofErr w:type="spellEnd"/>
      <w:r w:rsidRPr="00376929">
        <w:t xml:space="preserve"> </w:t>
      </w:r>
      <w:proofErr w:type="spellStart"/>
      <w:r w:rsidRPr="00376929">
        <w:t>the</w:t>
      </w:r>
      <w:proofErr w:type="spellEnd"/>
      <w:r w:rsidRPr="00376929">
        <w:t xml:space="preserve"> </w:t>
      </w:r>
      <w:proofErr w:type="spellStart"/>
      <w:r w:rsidRPr="00376929">
        <w:t>region</w:t>
      </w:r>
      <w:proofErr w:type="spellEnd"/>
      <w:r w:rsidRPr="00376929">
        <w:t>”,</w:t>
      </w:r>
      <w:r w:rsidRPr="00376929">
        <w:rPr>
          <w:lang w:val="en-US"/>
        </w:rPr>
        <w:t xml:space="preserve"> </w:t>
      </w:r>
      <w:proofErr w:type="spellStart"/>
      <w:r w:rsidRPr="00376929">
        <w:rPr>
          <w:i/>
        </w:rPr>
        <w:t>Visnyk</w:t>
      </w:r>
      <w:proofErr w:type="spellEnd"/>
      <w:r w:rsidRPr="00376929">
        <w:rPr>
          <w:i/>
        </w:rPr>
        <w:t xml:space="preserve"> </w:t>
      </w:r>
      <w:proofErr w:type="spellStart"/>
      <w:r w:rsidRPr="00376929">
        <w:rPr>
          <w:i/>
        </w:rPr>
        <w:t>Natsional'noi</w:t>
      </w:r>
      <w:proofErr w:type="spellEnd"/>
      <w:r w:rsidRPr="00376929">
        <w:rPr>
          <w:i/>
        </w:rPr>
        <w:t xml:space="preserve"> </w:t>
      </w:r>
      <w:proofErr w:type="spellStart"/>
      <w:r w:rsidRPr="00376929">
        <w:rPr>
          <w:i/>
        </w:rPr>
        <w:t>iurydychnoi</w:t>
      </w:r>
      <w:proofErr w:type="spellEnd"/>
      <w:r w:rsidRPr="00376929">
        <w:rPr>
          <w:i/>
        </w:rPr>
        <w:t xml:space="preserve"> </w:t>
      </w:r>
      <w:proofErr w:type="spellStart"/>
      <w:r w:rsidRPr="00376929">
        <w:rPr>
          <w:i/>
        </w:rPr>
        <w:t>akademii</w:t>
      </w:r>
      <w:proofErr w:type="spellEnd"/>
      <w:r w:rsidRPr="00376929">
        <w:rPr>
          <w:i/>
        </w:rPr>
        <w:t xml:space="preserve"> </w:t>
      </w:r>
      <w:proofErr w:type="spellStart"/>
      <w:r w:rsidRPr="00376929">
        <w:rPr>
          <w:i/>
        </w:rPr>
        <w:t>Ukrainy</w:t>
      </w:r>
      <w:proofErr w:type="spellEnd"/>
      <w:r w:rsidRPr="00376929">
        <w:rPr>
          <w:i/>
        </w:rPr>
        <w:t xml:space="preserve"> </w:t>
      </w:r>
      <w:proofErr w:type="spellStart"/>
      <w:r w:rsidRPr="00376929">
        <w:rPr>
          <w:i/>
        </w:rPr>
        <w:t>imeni</w:t>
      </w:r>
      <w:proofErr w:type="spellEnd"/>
      <w:r w:rsidRPr="00376929">
        <w:rPr>
          <w:i/>
        </w:rPr>
        <w:t xml:space="preserve"> </w:t>
      </w:r>
      <w:proofErr w:type="spellStart"/>
      <w:r w:rsidRPr="00376929">
        <w:rPr>
          <w:i/>
        </w:rPr>
        <w:t>Yaroslava</w:t>
      </w:r>
      <w:proofErr w:type="spellEnd"/>
      <w:r w:rsidRPr="00376929">
        <w:rPr>
          <w:i/>
        </w:rPr>
        <w:t xml:space="preserve"> </w:t>
      </w:r>
      <w:proofErr w:type="spellStart"/>
      <w:r w:rsidRPr="00376929">
        <w:rPr>
          <w:i/>
        </w:rPr>
        <w:t>Mudroho</w:t>
      </w:r>
      <w:proofErr w:type="spellEnd"/>
      <w:r w:rsidRPr="00376929">
        <w:rPr>
          <w:i/>
          <w:lang w:val="en-US"/>
        </w:rPr>
        <w:t xml:space="preserve">, </w:t>
      </w:r>
      <w:proofErr w:type="spellStart"/>
      <w:r w:rsidRPr="00376929">
        <w:t>vol</w:t>
      </w:r>
      <w:proofErr w:type="spellEnd"/>
      <w:r w:rsidRPr="00376929">
        <w:t>. 4</w:t>
      </w:r>
      <w:r w:rsidRPr="00376929">
        <w:rPr>
          <w:lang w:val="en-US"/>
        </w:rPr>
        <w:t>, pp</w:t>
      </w:r>
      <w:r w:rsidRPr="00376929">
        <w:t>. 36-45</w:t>
      </w:r>
      <w:r w:rsidRPr="00376929">
        <w:rPr>
          <w:lang w:val="en-US"/>
        </w:rPr>
        <w:t xml:space="preserve"> </w:t>
      </w:r>
      <w:r w:rsidRPr="00376929">
        <w:t>[</w:t>
      </w:r>
      <w:r w:rsidRPr="00376929">
        <w:rPr>
          <w:lang w:val="en-US"/>
        </w:rPr>
        <w:t>In</w:t>
      </w:r>
      <w:r w:rsidRPr="00376929">
        <w:t xml:space="preserve"> </w:t>
      </w:r>
      <w:r w:rsidRPr="00376929">
        <w:rPr>
          <w:lang w:val="en-US"/>
        </w:rPr>
        <w:t>Ukrainian</w:t>
      </w:r>
      <w:r w:rsidRPr="00376929">
        <w:t>]</w:t>
      </w:r>
      <w:r w:rsidRPr="00376929">
        <w:rPr>
          <w:lang w:val="en-US"/>
        </w:rPr>
        <w:t>.</w:t>
      </w:r>
    </w:p>
    <w:p w:rsidR="00440E94" w:rsidRPr="00376929" w:rsidRDefault="00913356" w:rsidP="00F23C84">
      <w:pPr>
        <w:pStyle w:val="a3"/>
        <w:numPr>
          <w:ilvl w:val="0"/>
          <w:numId w:val="2"/>
        </w:numPr>
        <w:spacing w:line="240" w:lineRule="auto"/>
      </w:pPr>
      <w:proofErr w:type="spellStart"/>
      <w:r w:rsidRPr="00376929">
        <w:t>Resler</w:t>
      </w:r>
      <w:proofErr w:type="spellEnd"/>
      <w:r w:rsidRPr="00376929">
        <w:t>, M.V.</w:t>
      </w:r>
      <w:r w:rsidRPr="00376929">
        <w:rPr>
          <w:lang w:val="en-US"/>
        </w:rPr>
        <w:t xml:space="preserve"> (2016), </w:t>
      </w:r>
      <w:r w:rsidRPr="00376929">
        <w:t>“</w:t>
      </w:r>
      <w:proofErr w:type="spellStart"/>
      <w:r w:rsidRPr="00376929">
        <w:t>Economic</w:t>
      </w:r>
      <w:proofErr w:type="spellEnd"/>
      <w:r w:rsidRPr="00376929">
        <w:t xml:space="preserve"> </w:t>
      </w:r>
      <w:proofErr w:type="spellStart"/>
      <w:r w:rsidRPr="00376929">
        <w:t>security</w:t>
      </w:r>
      <w:proofErr w:type="spellEnd"/>
      <w:r w:rsidRPr="00376929">
        <w:t xml:space="preserve"> </w:t>
      </w:r>
      <w:proofErr w:type="spellStart"/>
      <w:r w:rsidRPr="00376929">
        <w:t>of</w:t>
      </w:r>
      <w:proofErr w:type="spellEnd"/>
      <w:r w:rsidRPr="00376929">
        <w:t xml:space="preserve"> </w:t>
      </w:r>
      <w:proofErr w:type="spellStart"/>
      <w:r w:rsidRPr="00376929">
        <w:t>the</w:t>
      </w:r>
      <w:proofErr w:type="spellEnd"/>
      <w:r w:rsidRPr="00376929">
        <w:t xml:space="preserve"> </w:t>
      </w:r>
      <w:proofErr w:type="spellStart"/>
      <w:r w:rsidRPr="00376929">
        <w:t>region</w:t>
      </w:r>
      <w:proofErr w:type="spellEnd"/>
      <w:r w:rsidRPr="00376929">
        <w:t xml:space="preserve"> </w:t>
      </w:r>
      <w:proofErr w:type="spellStart"/>
      <w:r w:rsidRPr="00376929">
        <w:t>in</w:t>
      </w:r>
      <w:proofErr w:type="spellEnd"/>
      <w:r w:rsidRPr="00376929">
        <w:t xml:space="preserve"> </w:t>
      </w:r>
      <w:proofErr w:type="spellStart"/>
      <w:r w:rsidRPr="00376929">
        <w:t>the</w:t>
      </w:r>
      <w:proofErr w:type="spellEnd"/>
      <w:r w:rsidRPr="00376929">
        <w:t xml:space="preserve"> </w:t>
      </w:r>
      <w:proofErr w:type="spellStart"/>
      <w:r w:rsidRPr="00376929">
        <w:t>context</w:t>
      </w:r>
      <w:proofErr w:type="spellEnd"/>
      <w:r w:rsidRPr="00376929">
        <w:t xml:space="preserve"> </w:t>
      </w:r>
      <w:proofErr w:type="spellStart"/>
      <w:r w:rsidRPr="00376929">
        <w:t>of</w:t>
      </w:r>
      <w:proofErr w:type="spellEnd"/>
      <w:r w:rsidRPr="00376929">
        <w:t xml:space="preserve"> </w:t>
      </w:r>
      <w:proofErr w:type="spellStart"/>
      <w:r w:rsidRPr="00376929">
        <w:t>cross-border</w:t>
      </w:r>
      <w:proofErr w:type="spellEnd"/>
      <w:r w:rsidRPr="00376929">
        <w:t xml:space="preserve"> </w:t>
      </w:r>
      <w:proofErr w:type="spellStart"/>
      <w:r w:rsidRPr="00376929">
        <w:t>cooperation</w:t>
      </w:r>
      <w:proofErr w:type="spellEnd"/>
      <w:r w:rsidRPr="00376929">
        <w:t>”,</w:t>
      </w:r>
      <w:r w:rsidRPr="00376929">
        <w:rPr>
          <w:lang w:val="en-US"/>
        </w:rPr>
        <w:t xml:space="preserve"> </w:t>
      </w:r>
      <w:proofErr w:type="spellStart"/>
      <w:r w:rsidRPr="00376929">
        <w:rPr>
          <w:i/>
        </w:rPr>
        <w:t>Ukraina</w:t>
      </w:r>
      <w:proofErr w:type="spellEnd"/>
      <w:r w:rsidRPr="00376929">
        <w:rPr>
          <w:i/>
        </w:rPr>
        <w:t>–</w:t>
      </w:r>
      <w:proofErr w:type="spellStart"/>
      <w:r w:rsidRPr="00376929">
        <w:rPr>
          <w:i/>
        </w:rPr>
        <w:t>Tsyvilizatsiia</w:t>
      </w:r>
      <w:proofErr w:type="spellEnd"/>
      <w:r w:rsidRPr="00376929">
        <w:rPr>
          <w:i/>
        </w:rPr>
        <w:t xml:space="preserve">. </w:t>
      </w:r>
      <w:proofErr w:type="spellStart"/>
      <w:r w:rsidRPr="00376929">
        <w:rPr>
          <w:i/>
        </w:rPr>
        <w:t>Ekonomichni</w:t>
      </w:r>
      <w:proofErr w:type="spellEnd"/>
      <w:r w:rsidRPr="00376929">
        <w:rPr>
          <w:i/>
        </w:rPr>
        <w:t xml:space="preserve"> </w:t>
      </w:r>
      <w:proofErr w:type="spellStart"/>
      <w:r w:rsidRPr="00376929">
        <w:rPr>
          <w:i/>
        </w:rPr>
        <w:t>nauky</w:t>
      </w:r>
      <w:proofErr w:type="spellEnd"/>
      <w:r w:rsidRPr="00376929">
        <w:rPr>
          <w:lang w:val="en-US"/>
        </w:rPr>
        <w:t xml:space="preserve">, </w:t>
      </w:r>
      <w:r w:rsidRPr="00376929">
        <w:t xml:space="preserve"> </w:t>
      </w:r>
      <w:proofErr w:type="spellStart"/>
      <w:r w:rsidRPr="00376929">
        <w:t>vol</w:t>
      </w:r>
      <w:proofErr w:type="spellEnd"/>
      <w:r w:rsidRPr="00376929">
        <w:t>. 5.</w:t>
      </w:r>
      <w:r w:rsidR="00987F95" w:rsidRPr="00376929">
        <w:rPr>
          <w:lang w:val="en-US"/>
        </w:rPr>
        <w:t>,</w:t>
      </w:r>
      <w:r w:rsidRPr="00376929">
        <w:t xml:space="preserve"> 2016</w:t>
      </w:r>
      <w:r w:rsidRPr="00376929">
        <w:rPr>
          <w:lang w:val="en-US"/>
        </w:rPr>
        <w:t>, pp</w:t>
      </w:r>
      <w:r w:rsidRPr="00376929">
        <w:t>.183-188 [</w:t>
      </w:r>
      <w:r w:rsidRPr="00376929">
        <w:rPr>
          <w:lang w:val="en-US"/>
        </w:rPr>
        <w:t>In</w:t>
      </w:r>
      <w:r w:rsidRPr="00376929">
        <w:t xml:space="preserve"> </w:t>
      </w:r>
      <w:r w:rsidRPr="00376929">
        <w:rPr>
          <w:lang w:val="en-US"/>
        </w:rPr>
        <w:t>Ukrainian</w:t>
      </w:r>
      <w:r w:rsidRPr="00376929">
        <w:t>]</w:t>
      </w:r>
      <w:r w:rsidRPr="00376929">
        <w:rPr>
          <w:lang w:val="en-US"/>
        </w:rPr>
        <w:t>.</w:t>
      </w:r>
    </w:p>
    <w:p w:rsidR="002D1391" w:rsidRPr="00376929" w:rsidRDefault="002D1391" w:rsidP="00A36F44">
      <w:pPr>
        <w:pStyle w:val="a3"/>
        <w:numPr>
          <w:ilvl w:val="0"/>
          <w:numId w:val="2"/>
        </w:numPr>
        <w:spacing w:line="240" w:lineRule="auto"/>
      </w:pPr>
      <w:proofErr w:type="spellStart"/>
      <w:r w:rsidRPr="00376929">
        <w:t>Fimiar</w:t>
      </w:r>
      <w:proofErr w:type="spellEnd"/>
      <w:r w:rsidRPr="00376929">
        <w:rPr>
          <w:lang w:val="en-US"/>
        </w:rPr>
        <w:t>,</w:t>
      </w:r>
      <w:r w:rsidRPr="00376929">
        <w:t xml:space="preserve"> S.V.</w:t>
      </w:r>
      <w:r w:rsidRPr="00376929">
        <w:rPr>
          <w:lang w:val="en-US"/>
        </w:rPr>
        <w:t xml:space="preserve"> (2017),</w:t>
      </w:r>
      <w:r w:rsidRPr="00376929">
        <w:t xml:space="preserve"> “</w:t>
      </w:r>
      <w:proofErr w:type="spellStart"/>
      <w:r w:rsidRPr="00376929">
        <w:t>Methodical</w:t>
      </w:r>
      <w:proofErr w:type="spellEnd"/>
      <w:r w:rsidRPr="00376929">
        <w:t xml:space="preserve"> </w:t>
      </w:r>
      <w:proofErr w:type="spellStart"/>
      <w:r w:rsidRPr="00376929">
        <w:t>provision</w:t>
      </w:r>
      <w:proofErr w:type="spellEnd"/>
      <w:r w:rsidRPr="00376929">
        <w:t xml:space="preserve"> </w:t>
      </w:r>
      <w:proofErr w:type="spellStart"/>
      <w:r w:rsidRPr="00376929">
        <w:t>of</w:t>
      </w:r>
      <w:proofErr w:type="spellEnd"/>
      <w:r w:rsidRPr="00376929">
        <w:t xml:space="preserve"> </w:t>
      </w:r>
      <w:proofErr w:type="spellStart"/>
      <w:r w:rsidRPr="00376929">
        <w:t>monitoring</w:t>
      </w:r>
      <w:proofErr w:type="spellEnd"/>
      <w:r w:rsidRPr="00376929">
        <w:t xml:space="preserve"> </w:t>
      </w:r>
      <w:proofErr w:type="spellStart"/>
      <w:r w:rsidRPr="00376929">
        <w:t>of</w:t>
      </w:r>
      <w:proofErr w:type="spellEnd"/>
      <w:r w:rsidRPr="00376929">
        <w:t xml:space="preserve"> </w:t>
      </w:r>
      <w:proofErr w:type="spellStart"/>
      <w:r w:rsidRPr="00376929">
        <w:t>the</w:t>
      </w:r>
      <w:proofErr w:type="spellEnd"/>
      <w:r w:rsidRPr="00376929">
        <w:t xml:space="preserve"> </w:t>
      </w:r>
      <w:proofErr w:type="spellStart"/>
      <w:r w:rsidRPr="00376929">
        <w:t>economic</w:t>
      </w:r>
      <w:proofErr w:type="spellEnd"/>
      <w:r w:rsidRPr="00376929">
        <w:t xml:space="preserve"> </w:t>
      </w:r>
      <w:proofErr w:type="spellStart"/>
      <w:r w:rsidRPr="00376929">
        <w:t>security</w:t>
      </w:r>
      <w:proofErr w:type="spellEnd"/>
      <w:r w:rsidRPr="00376929">
        <w:t xml:space="preserve"> </w:t>
      </w:r>
      <w:proofErr w:type="spellStart"/>
      <w:r w:rsidRPr="00376929">
        <w:t>of</w:t>
      </w:r>
      <w:proofErr w:type="spellEnd"/>
      <w:r w:rsidRPr="00376929">
        <w:t xml:space="preserve"> </w:t>
      </w:r>
      <w:proofErr w:type="spellStart"/>
      <w:r w:rsidRPr="00376929">
        <w:t>the</w:t>
      </w:r>
      <w:proofErr w:type="spellEnd"/>
      <w:r w:rsidRPr="00376929">
        <w:t xml:space="preserve"> </w:t>
      </w:r>
      <w:proofErr w:type="spellStart"/>
      <w:r w:rsidRPr="00376929">
        <w:t>regions</w:t>
      </w:r>
      <w:proofErr w:type="spellEnd"/>
      <w:r w:rsidRPr="00376929">
        <w:t>”,</w:t>
      </w:r>
      <w:r w:rsidRPr="00376929">
        <w:rPr>
          <w:lang w:val="en-US"/>
        </w:rPr>
        <w:t xml:space="preserve"> </w:t>
      </w:r>
      <w:proofErr w:type="spellStart"/>
      <w:r w:rsidRPr="00376929">
        <w:rPr>
          <w:i/>
        </w:rPr>
        <w:t>Ekonomika</w:t>
      </w:r>
      <w:proofErr w:type="spellEnd"/>
      <w:r w:rsidRPr="00376929">
        <w:rPr>
          <w:i/>
        </w:rPr>
        <w:t xml:space="preserve"> i </w:t>
      </w:r>
      <w:proofErr w:type="spellStart"/>
      <w:r w:rsidRPr="00376929">
        <w:rPr>
          <w:i/>
        </w:rPr>
        <w:t>suspil'stvo</w:t>
      </w:r>
      <w:proofErr w:type="spellEnd"/>
      <w:r w:rsidRPr="00376929">
        <w:rPr>
          <w:i/>
          <w:lang w:val="en-US"/>
        </w:rPr>
        <w:t xml:space="preserve">, </w:t>
      </w:r>
    </w:p>
    <w:p w:rsidR="00440E94" w:rsidRPr="00376929" w:rsidRDefault="002D1391" w:rsidP="002D1391">
      <w:pPr>
        <w:pStyle w:val="a3"/>
        <w:spacing w:line="240" w:lineRule="auto"/>
        <w:ind w:left="644" w:firstLine="0"/>
        <w:rPr>
          <w:lang w:val="en-US"/>
        </w:rPr>
      </w:pPr>
      <w:proofErr w:type="spellStart"/>
      <w:r w:rsidRPr="00376929">
        <w:t>vol</w:t>
      </w:r>
      <w:proofErr w:type="spellEnd"/>
      <w:r w:rsidRPr="00376929">
        <w:t xml:space="preserve">. 8, </w:t>
      </w:r>
      <w:proofErr w:type="spellStart"/>
      <w:r w:rsidRPr="00376929">
        <w:t>pp</w:t>
      </w:r>
      <w:proofErr w:type="spellEnd"/>
      <w:r w:rsidRPr="00376929">
        <w:t>.</w:t>
      </w:r>
      <w:r w:rsidRPr="00376929">
        <w:rPr>
          <w:lang w:val="en-US"/>
        </w:rPr>
        <w:t xml:space="preserve"> </w:t>
      </w:r>
      <w:r w:rsidRPr="00376929">
        <w:t>450-454</w:t>
      </w:r>
      <w:r w:rsidRPr="00376929">
        <w:rPr>
          <w:lang w:val="en-US"/>
        </w:rPr>
        <w:t xml:space="preserve"> </w:t>
      </w:r>
      <w:r w:rsidRPr="00376929">
        <w:t>[</w:t>
      </w:r>
      <w:r w:rsidRPr="00376929">
        <w:rPr>
          <w:lang w:val="en-US"/>
        </w:rPr>
        <w:t>In</w:t>
      </w:r>
      <w:r w:rsidRPr="00376929">
        <w:t xml:space="preserve"> </w:t>
      </w:r>
      <w:r w:rsidRPr="00376929">
        <w:rPr>
          <w:lang w:val="en-US"/>
        </w:rPr>
        <w:t>Ukrainian</w:t>
      </w:r>
      <w:r w:rsidRPr="00376929">
        <w:t>]</w:t>
      </w:r>
      <w:r w:rsidRPr="00376929">
        <w:rPr>
          <w:lang w:val="en-US"/>
        </w:rPr>
        <w:t>.</w:t>
      </w:r>
    </w:p>
    <w:p w:rsidR="00123B9C" w:rsidRPr="00376929" w:rsidRDefault="00B24977" w:rsidP="002C002D">
      <w:pPr>
        <w:pStyle w:val="a3"/>
        <w:numPr>
          <w:ilvl w:val="0"/>
          <w:numId w:val="2"/>
        </w:numPr>
        <w:spacing w:line="240" w:lineRule="auto"/>
      </w:pPr>
      <w:r w:rsidRPr="00376929">
        <w:t xml:space="preserve">Shevchuk, I. B. (2018), </w:t>
      </w:r>
      <w:proofErr w:type="spellStart"/>
      <w:r w:rsidRPr="00376929">
        <w:t>Informatsijni</w:t>
      </w:r>
      <w:proofErr w:type="spellEnd"/>
      <w:r w:rsidRPr="00376929">
        <w:t xml:space="preserve"> </w:t>
      </w:r>
      <w:proofErr w:type="spellStart"/>
      <w:r w:rsidRPr="00376929">
        <w:t>tekhnolohii</w:t>
      </w:r>
      <w:proofErr w:type="spellEnd"/>
      <w:r w:rsidRPr="00376929">
        <w:t xml:space="preserve"> v </w:t>
      </w:r>
      <w:proofErr w:type="spellStart"/>
      <w:r w:rsidRPr="00376929">
        <w:t>rehional'nij</w:t>
      </w:r>
      <w:proofErr w:type="spellEnd"/>
      <w:r w:rsidRPr="00376929">
        <w:t xml:space="preserve"> </w:t>
      </w:r>
      <w:proofErr w:type="spellStart"/>
      <w:r w:rsidRPr="00376929">
        <w:t>ekonomitsi</w:t>
      </w:r>
      <w:proofErr w:type="spellEnd"/>
      <w:r w:rsidRPr="00376929">
        <w:t xml:space="preserve">: </w:t>
      </w:r>
      <w:proofErr w:type="spellStart"/>
      <w:r w:rsidRPr="00376929">
        <w:t>teoriia</w:t>
      </w:r>
      <w:proofErr w:type="spellEnd"/>
      <w:r w:rsidRPr="00376929">
        <w:t xml:space="preserve"> i </w:t>
      </w:r>
      <w:proofErr w:type="spellStart"/>
      <w:r w:rsidRPr="00376929">
        <w:t>praktyka</w:t>
      </w:r>
      <w:proofErr w:type="spellEnd"/>
      <w:r w:rsidRPr="00376929">
        <w:t xml:space="preserve"> </w:t>
      </w:r>
      <w:proofErr w:type="spellStart"/>
      <w:r w:rsidRPr="00376929">
        <w:t>vprovadzhennia</w:t>
      </w:r>
      <w:proofErr w:type="spellEnd"/>
      <w:r w:rsidRPr="00376929">
        <w:t xml:space="preserve"> </w:t>
      </w:r>
      <w:proofErr w:type="spellStart"/>
      <w:r w:rsidRPr="00376929">
        <w:t>ta</w:t>
      </w:r>
      <w:proofErr w:type="spellEnd"/>
      <w:r w:rsidRPr="00376929">
        <w:t xml:space="preserve"> </w:t>
      </w:r>
      <w:proofErr w:type="spellStart"/>
      <w:r w:rsidRPr="00376929">
        <w:t>vykorystannia</w:t>
      </w:r>
      <w:proofErr w:type="spellEnd"/>
      <w:r w:rsidRPr="00376929">
        <w:t xml:space="preserve"> [</w:t>
      </w:r>
      <w:proofErr w:type="spellStart"/>
      <w:r w:rsidRPr="00376929">
        <w:t>Information</w:t>
      </w:r>
      <w:proofErr w:type="spellEnd"/>
      <w:r w:rsidRPr="00376929">
        <w:t xml:space="preserve"> </w:t>
      </w:r>
      <w:proofErr w:type="spellStart"/>
      <w:r w:rsidRPr="00376929">
        <w:t>technologies</w:t>
      </w:r>
      <w:proofErr w:type="spellEnd"/>
      <w:r w:rsidRPr="00376929">
        <w:t xml:space="preserve"> </w:t>
      </w:r>
      <w:proofErr w:type="spellStart"/>
      <w:r w:rsidRPr="00376929">
        <w:t>in</w:t>
      </w:r>
      <w:proofErr w:type="spellEnd"/>
      <w:r w:rsidRPr="00376929">
        <w:t xml:space="preserve"> </w:t>
      </w:r>
      <w:proofErr w:type="spellStart"/>
      <w:r w:rsidRPr="00376929">
        <w:t>the</w:t>
      </w:r>
      <w:proofErr w:type="spellEnd"/>
      <w:r w:rsidRPr="00376929">
        <w:t xml:space="preserve"> </w:t>
      </w:r>
      <w:proofErr w:type="spellStart"/>
      <w:r w:rsidRPr="00376929">
        <w:t>regional</w:t>
      </w:r>
      <w:proofErr w:type="spellEnd"/>
      <w:r w:rsidRPr="00376929">
        <w:t xml:space="preserve"> </w:t>
      </w:r>
      <w:proofErr w:type="spellStart"/>
      <w:r w:rsidRPr="00376929">
        <w:t>economy</w:t>
      </w:r>
      <w:proofErr w:type="spellEnd"/>
      <w:r w:rsidRPr="00376929">
        <w:t xml:space="preserve">: </w:t>
      </w:r>
      <w:proofErr w:type="spellStart"/>
      <w:r w:rsidRPr="00376929">
        <w:t>the</w:t>
      </w:r>
      <w:proofErr w:type="spellEnd"/>
      <w:r w:rsidRPr="00376929">
        <w:t xml:space="preserve"> </w:t>
      </w:r>
      <w:proofErr w:type="spellStart"/>
      <w:r w:rsidRPr="00376929">
        <w:t>theory</w:t>
      </w:r>
      <w:proofErr w:type="spellEnd"/>
      <w:r w:rsidRPr="00376929">
        <w:t xml:space="preserve"> </w:t>
      </w:r>
      <w:proofErr w:type="spellStart"/>
      <w:r w:rsidRPr="00376929">
        <w:t>and</w:t>
      </w:r>
      <w:proofErr w:type="spellEnd"/>
      <w:r w:rsidRPr="00376929">
        <w:t xml:space="preserve"> </w:t>
      </w:r>
      <w:proofErr w:type="spellStart"/>
      <w:r w:rsidRPr="00376929">
        <w:t>practice</w:t>
      </w:r>
      <w:proofErr w:type="spellEnd"/>
      <w:r w:rsidRPr="00376929">
        <w:t xml:space="preserve"> </w:t>
      </w:r>
      <w:proofErr w:type="spellStart"/>
      <w:r w:rsidRPr="00376929">
        <w:t>of</w:t>
      </w:r>
      <w:proofErr w:type="spellEnd"/>
      <w:r w:rsidRPr="00376929">
        <w:t xml:space="preserve"> </w:t>
      </w:r>
      <w:proofErr w:type="spellStart"/>
      <w:r w:rsidRPr="00376929">
        <w:t>implementation</w:t>
      </w:r>
      <w:proofErr w:type="spellEnd"/>
      <w:r w:rsidRPr="00376929">
        <w:t xml:space="preserve"> </w:t>
      </w:r>
      <w:proofErr w:type="spellStart"/>
      <w:r w:rsidRPr="00376929">
        <w:t>and</w:t>
      </w:r>
      <w:proofErr w:type="spellEnd"/>
      <w:r w:rsidRPr="00376929">
        <w:t xml:space="preserve"> </w:t>
      </w:r>
      <w:proofErr w:type="spellStart"/>
      <w:r w:rsidRPr="00376929">
        <w:t>use</w:t>
      </w:r>
      <w:proofErr w:type="spellEnd"/>
      <w:r w:rsidRPr="00376929">
        <w:t>]</w:t>
      </w:r>
      <w:r w:rsidRPr="00376929">
        <w:rPr>
          <w:lang w:val="en-US"/>
        </w:rPr>
        <w:t xml:space="preserve">, </w:t>
      </w:r>
      <w:proofErr w:type="spellStart"/>
      <w:r w:rsidRPr="00376929">
        <w:t>Vydavnytstvo</w:t>
      </w:r>
      <w:proofErr w:type="spellEnd"/>
      <w:r w:rsidRPr="00376929">
        <w:t xml:space="preserve"> NNVK «ATB», Lviv</w:t>
      </w:r>
      <w:r w:rsidRPr="00376929">
        <w:rPr>
          <w:lang w:val="en-US"/>
        </w:rPr>
        <w:t>, Ukraine</w:t>
      </w:r>
      <w:r w:rsidRPr="00376929">
        <w:t>.</w:t>
      </w:r>
    </w:p>
    <w:p w:rsidR="00123B9C" w:rsidRPr="00376929" w:rsidRDefault="00123B9C" w:rsidP="00804F39">
      <w:pPr>
        <w:spacing w:line="240" w:lineRule="auto"/>
        <w:ind w:firstLine="284"/>
      </w:pPr>
    </w:p>
    <w:p w:rsidR="00123B9C" w:rsidRPr="00376929" w:rsidRDefault="00123B9C" w:rsidP="00804F39">
      <w:pPr>
        <w:spacing w:line="240" w:lineRule="auto"/>
        <w:ind w:firstLine="284"/>
      </w:pPr>
    </w:p>
    <w:p w:rsidR="0068017F" w:rsidRPr="00376929" w:rsidRDefault="0068017F" w:rsidP="0068017F">
      <w:pPr>
        <w:spacing w:line="240" w:lineRule="auto"/>
        <w:ind w:firstLine="0"/>
        <w:jc w:val="center"/>
        <w:rPr>
          <w:b/>
          <w:lang w:val="en-US"/>
        </w:rPr>
      </w:pPr>
      <w:r w:rsidRPr="00376929">
        <w:rPr>
          <w:b/>
          <w:lang w:val="en-US"/>
        </w:rPr>
        <w:t>I. B. Shevchuk</w:t>
      </w:r>
      <w:r w:rsidR="00376929">
        <w:rPr>
          <w:b/>
        </w:rPr>
        <w:t>,</w:t>
      </w:r>
      <w:r w:rsidR="00376929">
        <w:rPr>
          <w:b/>
          <w:lang w:val="en-US"/>
        </w:rPr>
        <w:t xml:space="preserve"> O.V. </w:t>
      </w:r>
      <w:proofErr w:type="spellStart"/>
      <w:r w:rsidR="00376929">
        <w:rPr>
          <w:b/>
          <w:lang w:val="en-US"/>
        </w:rPr>
        <w:t>Kolomytseva</w:t>
      </w:r>
      <w:proofErr w:type="spellEnd"/>
    </w:p>
    <w:p w:rsidR="0068017F" w:rsidRPr="00376929" w:rsidRDefault="0068017F" w:rsidP="0068017F">
      <w:pPr>
        <w:spacing w:line="240" w:lineRule="auto"/>
        <w:ind w:firstLine="284"/>
        <w:rPr>
          <w:lang w:val="en-US"/>
        </w:rPr>
      </w:pPr>
    </w:p>
    <w:p w:rsidR="0068017F" w:rsidRPr="00376929" w:rsidRDefault="0068017F" w:rsidP="0068017F">
      <w:pPr>
        <w:spacing w:line="240" w:lineRule="auto"/>
        <w:ind w:firstLine="0"/>
        <w:jc w:val="center"/>
        <w:rPr>
          <w:b/>
          <w:lang w:val="en-US"/>
        </w:rPr>
      </w:pPr>
      <w:r w:rsidRPr="00376929">
        <w:rPr>
          <w:b/>
          <w:lang w:val="en-US"/>
        </w:rPr>
        <w:t>CONCEPTUAL BASES OF THE MECHANISM OF ENSURING THE ECONOMIC SECURITY OF THE REGION ASSOCIATED WITH THE INTENSIFICATION OF THE PROCESSES OF INFORMATIZATION AND THE DEVELOPMENT OF IT SPHERE</w:t>
      </w:r>
    </w:p>
    <w:p w:rsidR="0068017F" w:rsidRPr="00376929" w:rsidRDefault="0068017F" w:rsidP="0068017F">
      <w:pPr>
        <w:spacing w:line="240" w:lineRule="auto"/>
        <w:ind w:firstLine="0"/>
        <w:jc w:val="center"/>
        <w:rPr>
          <w:b/>
          <w:lang w:val="en-US"/>
        </w:rPr>
      </w:pPr>
    </w:p>
    <w:p w:rsidR="0068017F" w:rsidRPr="00376929" w:rsidRDefault="0068017F" w:rsidP="0068017F">
      <w:pPr>
        <w:spacing w:line="240" w:lineRule="auto"/>
        <w:ind w:firstLine="284"/>
        <w:rPr>
          <w:lang w:val="en-US"/>
        </w:rPr>
      </w:pPr>
      <w:r w:rsidRPr="00376929">
        <w:rPr>
          <w:lang w:val="en-US"/>
        </w:rPr>
        <w:t>The article identifies threats to the economic security of the region, which arise as a result of the introduction of information technologies in the economic activity and management of enterprises and organizations</w:t>
      </w:r>
      <w:r w:rsidR="00470100" w:rsidRPr="00376929">
        <w:rPr>
          <w:lang w:val="en-US"/>
        </w:rPr>
        <w:t xml:space="preserve"> (use of pirated software; targeted virus attacks; spyware in the face of aggravated Russian-Ukrainian confrontation; development of electronic business and expansion of the territorial boundaries of regional markets)</w:t>
      </w:r>
      <w:r w:rsidRPr="00376929">
        <w:rPr>
          <w:lang w:val="en-US"/>
        </w:rPr>
        <w:t>. It is proved that the features of the formation and development of the IT sector in the region also fill with new content the concept of threats to the economic security of the region</w:t>
      </w:r>
      <w:r w:rsidR="00470100" w:rsidRPr="00376929">
        <w:rPr>
          <w:lang w:val="en-US"/>
        </w:rPr>
        <w:t xml:space="preserve"> (simplified taxation system; increasing the shadow economy of the regional economy; social differentiation of society; low demand for IT products in the domestic market; human capital and education; intellectual migration; the lion's share of foreign direct investment in total investment in the IT sector; foreign economic activity)</w:t>
      </w:r>
      <w:r w:rsidRPr="00376929">
        <w:rPr>
          <w:lang w:val="en-US"/>
        </w:rPr>
        <w:t>. In order to prevent a fall in the level of economic security in the region, it is proposed to continuously monitor the identified threats from certain sources and identify new ones. The conceptual bases for building a mechanism to ensure the economic security of the region are considered and its constituent elements are defined. It covers the economic, organizational, administrative, regulatory, institutional, social tools, methods and levers of security formation. Established the most important guidelines for its operation - safety indicators and their threshold values.</w:t>
      </w:r>
      <w:r w:rsidR="00AA554E" w:rsidRPr="00376929">
        <w:rPr>
          <w:lang w:val="en-US"/>
        </w:rPr>
        <w:t xml:space="preserve"> The mechanism operates at the strategic (elimination of contradictions or their localization or weakening), tactical (eliminating the very threats or preventing their influence) and operational (eliminating the consequences of threats) levels. The implementation of the proposed mechanism, which performs protective, regulatory, preventive, innovative and social functions, will create the basis for a secure information and technological development of the regional economy and reduce the territorial differentiation of regions in terms of information and technological threats.</w:t>
      </w:r>
    </w:p>
    <w:p w:rsidR="00D44C77" w:rsidRPr="00376929" w:rsidRDefault="0068017F" w:rsidP="0068017F">
      <w:pPr>
        <w:spacing w:line="240" w:lineRule="auto"/>
        <w:ind w:firstLine="284"/>
        <w:rPr>
          <w:lang w:val="en-US"/>
        </w:rPr>
      </w:pPr>
      <w:r w:rsidRPr="00376929">
        <w:rPr>
          <w:b/>
          <w:lang w:val="en-US"/>
        </w:rPr>
        <w:t>Keywords:</w:t>
      </w:r>
      <w:r w:rsidRPr="00376929">
        <w:rPr>
          <w:lang w:val="en-US"/>
        </w:rPr>
        <w:t xml:space="preserve"> economic security, mechanism, </w:t>
      </w:r>
      <w:proofErr w:type="spellStart"/>
      <w:r w:rsidRPr="00376929">
        <w:rPr>
          <w:lang w:val="en-US"/>
        </w:rPr>
        <w:t>informatization</w:t>
      </w:r>
      <w:proofErr w:type="spellEnd"/>
      <w:r w:rsidRPr="00376929">
        <w:rPr>
          <w:lang w:val="en-US"/>
        </w:rPr>
        <w:t>, IT sphere, region, threats, information technologies.</w:t>
      </w:r>
    </w:p>
    <w:p w:rsidR="00D44C77" w:rsidRPr="00376929" w:rsidRDefault="00D44C77" w:rsidP="00804F39">
      <w:pPr>
        <w:spacing w:line="240" w:lineRule="auto"/>
        <w:ind w:firstLine="284"/>
      </w:pPr>
    </w:p>
    <w:p w:rsidR="00804F39" w:rsidRPr="00376929" w:rsidRDefault="00804F39" w:rsidP="00804F39">
      <w:pPr>
        <w:spacing w:line="240" w:lineRule="auto"/>
        <w:ind w:firstLine="284"/>
      </w:pPr>
    </w:p>
    <w:sectPr w:rsidR="00804F39" w:rsidRPr="00376929" w:rsidSect="00376929">
      <w:pgSz w:w="11907" w:h="16840" w:code="9"/>
      <w:pgMar w:top="1134" w:right="851" w:bottom="1134" w:left="1134" w:header="567" w:footer="51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F9D"/>
    <w:multiLevelType w:val="hybridMultilevel"/>
    <w:tmpl w:val="D2A6CA88"/>
    <w:lvl w:ilvl="0" w:tplc="FA60EE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2441C6"/>
    <w:multiLevelType w:val="hybridMultilevel"/>
    <w:tmpl w:val="9490E23C"/>
    <w:lvl w:ilvl="0" w:tplc="2348FB4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201B640A"/>
    <w:multiLevelType w:val="hybridMultilevel"/>
    <w:tmpl w:val="2F82EDC2"/>
    <w:lvl w:ilvl="0" w:tplc="BABEB8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18F71B4"/>
    <w:multiLevelType w:val="hybridMultilevel"/>
    <w:tmpl w:val="ACD4B7FE"/>
    <w:lvl w:ilvl="0" w:tplc="FA60EE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E26C21"/>
    <w:multiLevelType w:val="hybridMultilevel"/>
    <w:tmpl w:val="1F80D44E"/>
    <w:lvl w:ilvl="0" w:tplc="FA60EEC6">
      <w:start w:val="1"/>
      <w:numFmt w:val="bullet"/>
      <w:lvlText w:val=""/>
      <w:lvlJc w:val="left"/>
      <w:pPr>
        <w:ind w:left="1429" w:hanging="360"/>
      </w:pPr>
      <w:rPr>
        <w:rFonts w:ascii="Symbol" w:hAnsi="Symbol" w:hint="default"/>
      </w:rPr>
    </w:lvl>
    <w:lvl w:ilvl="1" w:tplc="FA60EEC6">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42D64E56"/>
    <w:multiLevelType w:val="hybridMultilevel"/>
    <w:tmpl w:val="A178F5A0"/>
    <w:lvl w:ilvl="0" w:tplc="CB6A3E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4EE27C99"/>
    <w:multiLevelType w:val="hybridMultilevel"/>
    <w:tmpl w:val="C748BF0C"/>
    <w:lvl w:ilvl="0" w:tplc="C832A278">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4C30C4"/>
    <w:multiLevelType w:val="hybridMultilevel"/>
    <w:tmpl w:val="28604B70"/>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671D1DAC"/>
    <w:multiLevelType w:val="hybridMultilevel"/>
    <w:tmpl w:val="033EA132"/>
    <w:lvl w:ilvl="0" w:tplc="FA60EEC6">
      <w:start w:val="1"/>
      <w:numFmt w:val="bullet"/>
      <w:lvlText w:val=""/>
      <w:lvlJc w:val="left"/>
      <w:pPr>
        <w:ind w:left="1429" w:hanging="360"/>
      </w:pPr>
      <w:rPr>
        <w:rFonts w:ascii="Symbol" w:hAnsi="Symbol" w:hint="default"/>
      </w:rPr>
    </w:lvl>
    <w:lvl w:ilvl="1" w:tplc="FA60EEC6">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58B2741"/>
    <w:multiLevelType w:val="hybridMultilevel"/>
    <w:tmpl w:val="29F2AA90"/>
    <w:lvl w:ilvl="0" w:tplc="FA60EEC6">
      <w:start w:val="1"/>
      <w:numFmt w:val="bullet"/>
      <w:lvlText w:val=""/>
      <w:lvlJc w:val="left"/>
      <w:pPr>
        <w:ind w:left="1429" w:hanging="360"/>
      </w:pPr>
      <w:rPr>
        <w:rFonts w:ascii="Symbol" w:hAnsi="Symbol" w:hint="default"/>
      </w:rPr>
    </w:lvl>
    <w:lvl w:ilvl="1" w:tplc="FA60EEC6">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7ADC1FA0"/>
    <w:multiLevelType w:val="hybridMultilevel"/>
    <w:tmpl w:val="CDC69E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4"/>
  </w:num>
  <w:num w:numId="6">
    <w:abstractNumId w:val="7"/>
  </w:num>
  <w:num w:numId="7">
    <w:abstractNumId w:val="8"/>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4D"/>
    <w:rsid w:val="00002BDD"/>
    <w:rsid w:val="00046DB7"/>
    <w:rsid w:val="0008316D"/>
    <w:rsid w:val="00092703"/>
    <w:rsid w:val="00093603"/>
    <w:rsid w:val="00093C46"/>
    <w:rsid w:val="00096BAE"/>
    <w:rsid w:val="000C69DC"/>
    <w:rsid w:val="000D6A4D"/>
    <w:rsid w:val="0010458B"/>
    <w:rsid w:val="001136ED"/>
    <w:rsid w:val="00123B9C"/>
    <w:rsid w:val="001367B0"/>
    <w:rsid w:val="00140449"/>
    <w:rsid w:val="001B6558"/>
    <w:rsid w:val="001E0F26"/>
    <w:rsid w:val="00205525"/>
    <w:rsid w:val="002216FE"/>
    <w:rsid w:val="00261EFA"/>
    <w:rsid w:val="002C7901"/>
    <w:rsid w:val="002D1391"/>
    <w:rsid w:val="002D215C"/>
    <w:rsid w:val="002E63A3"/>
    <w:rsid w:val="00351FA8"/>
    <w:rsid w:val="00376929"/>
    <w:rsid w:val="003C0395"/>
    <w:rsid w:val="003F6B11"/>
    <w:rsid w:val="004060D6"/>
    <w:rsid w:val="004115FA"/>
    <w:rsid w:val="004123E8"/>
    <w:rsid w:val="00440E94"/>
    <w:rsid w:val="00470100"/>
    <w:rsid w:val="004707D5"/>
    <w:rsid w:val="0047107A"/>
    <w:rsid w:val="0047196F"/>
    <w:rsid w:val="004B1C74"/>
    <w:rsid w:val="00501EF0"/>
    <w:rsid w:val="00564404"/>
    <w:rsid w:val="005E3FBA"/>
    <w:rsid w:val="00653C3D"/>
    <w:rsid w:val="00675F1A"/>
    <w:rsid w:val="0068017F"/>
    <w:rsid w:val="006A7169"/>
    <w:rsid w:val="006D31A4"/>
    <w:rsid w:val="007217E5"/>
    <w:rsid w:val="00730B9F"/>
    <w:rsid w:val="00742996"/>
    <w:rsid w:val="00774D13"/>
    <w:rsid w:val="007938BC"/>
    <w:rsid w:val="00804F39"/>
    <w:rsid w:val="00856D58"/>
    <w:rsid w:val="00913356"/>
    <w:rsid w:val="00923AA8"/>
    <w:rsid w:val="009279BC"/>
    <w:rsid w:val="00965B8D"/>
    <w:rsid w:val="00977772"/>
    <w:rsid w:val="00987F95"/>
    <w:rsid w:val="009A73D5"/>
    <w:rsid w:val="009B466E"/>
    <w:rsid w:val="009F4668"/>
    <w:rsid w:val="00A05DD4"/>
    <w:rsid w:val="00A21C08"/>
    <w:rsid w:val="00A30572"/>
    <w:rsid w:val="00A52782"/>
    <w:rsid w:val="00A53344"/>
    <w:rsid w:val="00A7577A"/>
    <w:rsid w:val="00A813BB"/>
    <w:rsid w:val="00A816A8"/>
    <w:rsid w:val="00A87D7C"/>
    <w:rsid w:val="00AA3ACA"/>
    <w:rsid w:val="00AA554E"/>
    <w:rsid w:val="00AB55F9"/>
    <w:rsid w:val="00AB5F8A"/>
    <w:rsid w:val="00B2492E"/>
    <w:rsid w:val="00B24977"/>
    <w:rsid w:val="00B93F04"/>
    <w:rsid w:val="00BA00A6"/>
    <w:rsid w:val="00BA097A"/>
    <w:rsid w:val="00BB3A9F"/>
    <w:rsid w:val="00BE4A8A"/>
    <w:rsid w:val="00C433B6"/>
    <w:rsid w:val="00C71D98"/>
    <w:rsid w:val="00CD03AF"/>
    <w:rsid w:val="00D40869"/>
    <w:rsid w:val="00D44C77"/>
    <w:rsid w:val="00D61AD5"/>
    <w:rsid w:val="00DF4ACE"/>
    <w:rsid w:val="00DF68E9"/>
    <w:rsid w:val="00DF7286"/>
    <w:rsid w:val="00E15B18"/>
    <w:rsid w:val="00E31025"/>
    <w:rsid w:val="00E34D9D"/>
    <w:rsid w:val="00E3684E"/>
    <w:rsid w:val="00E51C17"/>
    <w:rsid w:val="00E52672"/>
    <w:rsid w:val="00E740FA"/>
    <w:rsid w:val="00EC75C0"/>
    <w:rsid w:val="00EE237F"/>
    <w:rsid w:val="00EF7944"/>
    <w:rsid w:val="00F32F1A"/>
    <w:rsid w:val="00F95F95"/>
    <w:rsid w:val="00FC0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04C6006C"/>
  <w15:docId w15:val="{438D0797-4537-4088-B468-7C5B91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C77"/>
    <w:pPr>
      <w:ind w:left="720"/>
      <w:contextualSpacing/>
    </w:pPr>
  </w:style>
  <w:style w:type="paragraph" w:styleId="a4">
    <w:name w:val="Normal (Web)"/>
    <w:basedOn w:val="a"/>
    <w:uiPriority w:val="99"/>
    <w:unhideWhenUsed/>
    <w:rsid w:val="003F6B11"/>
    <w:pPr>
      <w:spacing w:before="100" w:beforeAutospacing="1" w:after="100" w:afterAutospacing="1" w:line="240" w:lineRule="auto"/>
      <w:ind w:firstLine="0"/>
      <w:jc w:val="left"/>
    </w:pPr>
    <w:rPr>
      <w:rFonts w:eastAsia="Times New Roman"/>
      <w:sz w:val="24"/>
      <w:szCs w:val="24"/>
      <w:lang w:eastAsia="uk-UA"/>
    </w:rPr>
  </w:style>
  <w:style w:type="paragraph" w:styleId="a5">
    <w:name w:val="footer"/>
    <w:basedOn w:val="a"/>
    <w:link w:val="a6"/>
    <w:uiPriority w:val="99"/>
    <w:unhideWhenUsed/>
    <w:rsid w:val="009F4668"/>
    <w:pPr>
      <w:tabs>
        <w:tab w:val="center" w:pos="4819"/>
        <w:tab w:val="right" w:pos="9639"/>
      </w:tabs>
      <w:spacing w:line="240" w:lineRule="auto"/>
      <w:ind w:firstLine="0"/>
      <w:jc w:val="left"/>
    </w:pPr>
    <w:rPr>
      <w:rFonts w:asciiTheme="minorHAnsi" w:hAnsiTheme="minorHAnsi" w:cstheme="minorBidi"/>
      <w:sz w:val="22"/>
      <w:szCs w:val="22"/>
    </w:rPr>
  </w:style>
  <w:style w:type="character" w:customStyle="1" w:styleId="a6">
    <w:name w:val="Нижній колонтитул Знак"/>
    <w:basedOn w:val="a0"/>
    <w:link w:val="a5"/>
    <w:uiPriority w:val="99"/>
    <w:rsid w:val="009F4668"/>
    <w:rPr>
      <w:rFonts w:asciiTheme="minorHAnsi" w:hAnsiTheme="minorHAnsi" w:cstheme="minorBidi"/>
      <w:sz w:val="22"/>
      <w:szCs w:val="22"/>
    </w:rPr>
  </w:style>
  <w:style w:type="paragraph" w:styleId="a7">
    <w:name w:val="Balloon Text"/>
    <w:basedOn w:val="a"/>
    <w:link w:val="a8"/>
    <w:uiPriority w:val="99"/>
    <w:semiHidden/>
    <w:unhideWhenUsed/>
    <w:rsid w:val="00376929"/>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76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4.bin"/><Relationship Id="rId16" Type="http://schemas.openxmlformats.org/officeDocument/2006/relationships/oleObject" Target="embeddings/oleObject6.bin"/><Relationship Id="rId107" Type="http://schemas.openxmlformats.org/officeDocument/2006/relationships/theme" Target="theme/theme1.xml"/><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image" Target="media/image48.wmf"/><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1.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4.bin"/><Relationship Id="rId80" Type="http://schemas.openxmlformats.org/officeDocument/2006/relationships/image" Target="media/image37.wmf"/><Relationship Id="rId85" Type="http://schemas.openxmlformats.org/officeDocument/2006/relationships/oleObject" Target="embeddings/oleObject42.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oleObject" Target="embeddings/oleObject51.bin"/><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9.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image" Target="media/image30.wmf"/><Relationship Id="rId87" Type="http://schemas.openxmlformats.org/officeDocument/2006/relationships/oleObject" Target="embeddings/oleObject43.bin"/><Relationship Id="rId61" Type="http://schemas.openxmlformats.org/officeDocument/2006/relationships/oleObject" Target="embeddings/oleObject30.bin"/><Relationship Id="rId82" Type="http://schemas.openxmlformats.org/officeDocument/2006/relationships/image" Target="media/image38.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image" Target="media/image4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0.wmf"/><Relationship Id="rId67" Type="http://schemas.openxmlformats.org/officeDocument/2006/relationships/oleObject" Target="embeddings/oleObject33.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19578</Words>
  <Characters>11160</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Irynka</dc:creator>
  <cp:lastModifiedBy>Irynka</cp:lastModifiedBy>
  <cp:revision>5</cp:revision>
  <dcterms:created xsi:type="dcterms:W3CDTF">2019-06-13T08:18:00Z</dcterms:created>
  <dcterms:modified xsi:type="dcterms:W3CDTF">2019-06-13T08:24:00Z</dcterms:modified>
</cp:coreProperties>
</file>