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4" w:rsidRPr="00F034E4" w:rsidRDefault="00F034E4" w:rsidP="00F034E4">
      <w:pPr>
        <w:jc w:val="center"/>
        <w:rPr>
          <w:b/>
          <w:sz w:val="28"/>
          <w:szCs w:val="28"/>
          <w:lang w:val="uk-UA"/>
        </w:rPr>
      </w:pPr>
      <w:r w:rsidRPr="00F034E4">
        <w:rPr>
          <w:b/>
          <w:sz w:val="28"/>
          <w:szCs w:val="28"/>
          <w:lang w:val="uk-UA"/>
        </w:rPr>
        <w:t>Перелік питань для підготовки до державного екзамену зі спеціалізації</w:t>
      </w:r>
    </w:p>
    <w:p w:rsidR="00F034E4" w:rsidRDefault="00F034E4" w:rsidP="00F034E4">
      <w:pPr>
        <w:jc w:val="center"/>
        <w:rPr>
          <w:b/>
          <w:sz w:val="28"/>
          <w:szCs w:val="28"/>
          <w:lang w:val="uk-UA"/>
        </w:rPr>
      </w:pPr>
      <w:r w:rsidRPr="00F034E4">
        <w:rPr>
          <w:b/>
          <w:sz w:val="28"/>
          <w:szCs w:val="28"/>
          <w:lang w:val="uk-UA"/>
        </w:rPr>
        <w:t>з навчальної дисципліни «Податкова система»</w:t>
      </w:r>
    </w:p>
    <w:p w:rsidR="00F034E4" w:rsidRPr="00F034E4" w:rsidRDefault="00F034E4" w:rsidP="00F034E4">
      <w:pPr>
        <w:jc w:val="center"/>
        <w:rPr>
          <w:b/>
          <w:sz w:val="28"/>
          <w:szCs w:val="28"/>
          <w:lang w:val="uk-UA"/>
        </w:rPr>
      </w:pP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До якого часу зберігається в органах ДФС облікова справа платника податків?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>До  компетенції якого органу належить внесення в установленому порядку пропозицій щодо вдосконалення податкового законодавства?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Які платежі відображаються в особових рахунках платників податків?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Елементи державного адміністрування податків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Який термін подання заяви юридичною особою для постановки на податковий облік?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Податкове адміністрування – це…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На які органи покладено завдання збору, систематизації, узагальнення інформації щодо порушень податкового законодавства та прогнозування тенденцій розвитку негативних процесів кримінального характеру в цій сфері?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>Як відбувається реєстрація фізичних осіб, які не мають постійного місця проживання в Україні?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>З якими документами повинна звернутися фізична особа – підприємець в органи ДФС для прийняття на податковий облік 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Яким органом здійснюється контроль за роботою державних податкових інспекцій?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>Платникам земельного податку - фізичним особам, у яких право на одержання пільги виникло протягом року, нараховані суми податку зменшуються …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>Як часто платники податку на додану вартість звітуються перед податковим органом?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Суб’єкти адміністрування податків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Які Ви знаєте форми розрахунків платників податків із бюджетом?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>Як поділяється облік платників податків залежно від виду?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Автоматизований банк даних, створений для забезпечення єдиного податкового обліку платників податків, включає…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На що не мають права посадові особи органів державної фіскальної служби </w:t>
      </w:r>
    </w:p>
    <w:p w:rsidR="00F034E4" w:rsidRPr="00F034E4" w:rsidRDefault="00F034E4" w:rsidP="00F034E4">
      <w:pPr>
        <w:pStyle w:val="1"/>
        <w:numPr>
          <w:ilvl w:val="0"/>
          <w:numId w:val="1"/>
        </w:numPr>
        <w:jc w:val="both"/>
        <w:rPr>
          <w:iCs/>
          <w:sz w:val="28"/>
          <w:szCs w:val="28"/>
          <w:lang w:val="uk-UA"/>
        </w:rPr>
      </w:pPr>
      <w:r w:rsidRPr="00F034E4">
        <w:rPr>
          <w:iCs/>
          <w:sz w:val="28"/>
          <w:szCs w:val="28"/>
          <w:lang w:val="uk-UA"/>
        </w:rPr>
        <w:t xml:space="preserve">Як поділяється облік платників податків залежно від об’єкту обліку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Якщо в платника податку на додану вартість податковий період місяць, то в який термін проводиться сплата в бюджет нарахованих сум ПДВ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Коли податкове зобов’язання вважається узгодженим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Які органи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4E4">
        <w:rPr>
          <w:rFonts w:ascii="Times New Roman" w:hAnsi="Times New Roman" w:cs="Times New Roman"/>
          <w:sz w:val="28"/>
          <w:szCs w:val="28"/>
        </w:rPr>
        <w:t>ють право проводити перевірки своєчасності і достовірності, повноти нарахування податків і зборів, у тому числі відносно запитів правоохоронних органів?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lastRenderedPageBreak/>
        <w:t xml:space="preserve">Скільки рівнів має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4E4">
        <w:rPr>
          <w:rFonts w:ascii="Times New Roman" w:hAnsi="Times New Roman" w:cs="Times New Roman"/>
          <w:sz w:val="28"/>
          <w:szCs w:val="28"/>
        </w:rPr>
        <w:t>дміністрування податків?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 xml:space="preserve">Об’єкт податкового адміністрування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Ким проводиться нарахування плати за землю платникам, що проживають в сільській місцевості?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>Що передбачає організація податкових відносин 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>Як відшкодовуються збитки, завдані неправомірними діями посадових осіб органів державної фіскальної служби?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>За що несе відповідальність платник, якщо сума податкового зобов’язання розраховується контролюючим органом?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Хто має право купувати марки акцизного податку?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Який термін подачі податкової звітності податковим органам платниками єдиного податку-фізичними особами?</w:t>
      </w:r>
    </w:p>
    <w:p w:rsidR="00F034E4" w:rsidRPr="00F034E4" w:rsidRDefault="00F034E4" w:rsidP="00F034E4">
      <w:pPr>
        <w:pStyle w:val="10"/>
        <w:numPr>
          <w:ilvl w:val="0"/>
          <w:numId w:val="1"/>
        </w:numPr>
        <w:jc w:val="both"/>
        <w:rPr>
          <w:b w:val="0"/>
          <w:i w:val="0"/>
          <w:sz w:val="28"/>
          <w:szCs w:val="28"/>
        </w:rPr>
      </w:pPr>
      <w:r w:rsidRPr="00F034E4">
        <w:rPr>
          <w:b w:val="0"/>
          <w:i w:val="0"/>
          <w:sz w:val="28"/>
          <w:szCs w:val="28"/>
        </w:rPr>
        <w:t>Які Ви знаєте способи розрахунків платників податків із бюджетом ?</w:t>
      </w:r>
    </w:p>
    <w:p w:rsidR="00F034E4" w:rsidRPr="00F034E4" w:rsidRDefault="00F034E4" w:rsidP="00F034E4">
      <w:pPr>
        <w:pStyle w:val="10"/>
        <w:numPr>
          <w:ilvl w:val="0"/>
          <w:numId w:val="1"/>
        </w:numPr>
        <w:jc w:val="both"/>
        <w:rPr>
          <w:b w:val="0"/>
          <w:i w:val="0"/>
          <w:sz w:val="28"/>
          <w:szCs w:val="28"/>
        </w:rPr>
      </w:pPr>
      <w:r w:rsidRPr="00F034E4">
        <w:rPr>
          <w:b w:val="0"/>
          <w:i w:val="0"/>
          <w:sz w:val="28"/>
          <w:szCs w:val="28"/>
        </w:rPr>
        <w:t>Як громадяни-суб’єкти підприємницької діяльності подають у податкові органи декларації?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Які накладаються фінансові санкції за несвоєчасне подання податкової декларації з ПДВ?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Який термін подачі податкової звітності податковим органам платниками податку на прибуток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 xml:space="preserve">До компетенції якого органу належить внесення в установленому порядку пропозицій щодо вдосконалення податкового законодавства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В яких випадках податковий орган має право самостійно нараховувати податкове зо</w:t>
      </w:r>
      <w:r>
        <w:rPr>
          <w:rFonts w:ascii="Times New Roman" w:hAnsi="Times New Roman" w:cs="Times New Roman"/>
          <w:sz w:val="28"/>
          <w:szCs w:val="28"/>
        </w:rPr>
        <w:t xml:space="preserve">бов’язання платникам податків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>Платник податків із затримкою на 45 днів сплатив до бюджету суму податкового зобов’язання. Яку фінансову санкцію (в якому розмірі) необхідно накласти на такого платника?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Дайте визначення мита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Якщо в платника податку на додану вартість податковий період місяць, то в який термін проводиться сплата в бюджет  нарахованих сум ПДВ?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Якими фінансовими органами надаються податкові роз’яснення платникам податків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В платника податку на додану вартість обсяг оподатковуваних операцій  за рік склав 350,0 тис. грн. Який податковий період буде в даного платника ПДВ 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Контролюючий орган нарахував платнику податків суму податкового зобов’язання. Що потрібно надіслати даному платнику податків </w:t>
      </w:r>
      <w:r w:rsidRPr="00F034E4">
        <w:rPr>
          <w:rFonts w:ascii="Times New Roman" w:hAnsi="Times New Roman" w:cs="Times New Roman"/>
          <w:sz w:val="28"/>
          <w:szCs w:val="28"/>
        </w:rPr>
        <w:t>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Які органи здійснюють нарахування мита </w:t>
      </w:r>
      <w:r w:rsidRPr="00F034E4">
        <w:rPr>
          <w:rFonts w:ascii="Times New Roman" w:hAnsi="Times New Roman" w:cs="Times New Roman"/>
          <w:sz w:val="28"/>
          <w:szCs w:val="28"/>
        </w:rPr>
        <w:t>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Що є підставою для внесення (сплати) мита платником </w:t>
      </w:r>
      <w:r w:rsidRPr="00F034E4">
        <w:rPr>
          <w:rFonts w:ascii="Times New Roman" w:hAnsi="Times New Roman" w:cs="Times New Roman"/>
          <w:sz w:val="28"/>
          <w:szCs w:val="28"/>
        </w:rPr>
        <w:t>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Що є об’єктом оподаткування єдиним податком у юридичних осіб ?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Хто є платником транспортного податку в Україні?</w:t>
      </w:r>
    </w:p>
    <w:p w:rsidR="00F034E4" w:rsidRPr="00F034E4" w:rsidRDefault="00F034E4" w:rsidP="00F034E4">
      <w:pPr>
        <w:jc w:val="both"/>
        <w:rPr>
          <w:sz w:val="28"/>
          <w:szCs w:val="28"/>
        </w:rPr>
      </w:pP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  <w:lang w:val="uk-UA"/>
        </w:rPr>
        <w:lastRenderedPageBreak/>
        <w:t>Як класифікуються податки в залежності від рівня державних структур</w:t>
      </w:r>
      <w:r w:rsidRPr="00F034E4">
        <w:rPr>
          <w:sz w:val="28"/>
          <w:szCs w:val="28"/>
          <w:lang w:val="ru-RU"/>
        </w:rPr>
        <w:t xml:space="preserve"> </w:t>
      </w:r>
      <w:r w:rsidRPr="00F034E4">
        <w:rPr>
          <w:sz w:val="28"/>
          <w:szCs w:val="28"/>
          <w:lang w:val="uk-UA"/>
        </w:rPr>
        <w:t>?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  <w:lang w:val="uk-UA"/>
        </w:rPr>
        <w:t>Як класифікуються податки за способом стягнення</w:t>
      </w:r>
      <w:r w:rsidRPr="00F034E4">
        <w:rPr>
          <w:sz w:val="28"/>
          <w:szCs w:val="28"/>
          <w:lang w:val="ru-RU"/>
        </w:rPr>
        <w:t xml:space="preserve"> </w:t>
      </w:r>
      <w:r w:rsidRPr="00F034E4">
        <w:rPr>
          <w:sz w:val="28"/>
          <w:szCs w:val="28"/>
          <w:lang w:val="uk-UA"/>
        </w:rPr>
        <w:t>?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</w:rPr>
        <w:t>Вкажіть термін сплати акцизного податку в бюджет від реалізації тютюнових виробів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</w:rPr>
        <w:t>Вкажіть термін сплати акцизного податку до бюджету від реалізації алкогольних напоїв</w:t>
      </w:r>
      <w:r w:rsidRPr="00F034E4">
        <w:rPr>
          <w:sz w:val="28"/>
          <w:szCs w:val="28"/>
          <w:lang w:val="ru-RU"/>
        </w:rPr>
        <w:t xml:space="preserve">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Протягом якого терміну сплачують в бюджет фізичні особи земельний податок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Які податки є прямими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Підприємство закупило підакцизні товари на суму 50.0 тис. грн. з метою виробництва інших підакцизних товарів. Фактично використано на вказану ціль закуплених товарів на суму 40.0 тис. грн., а інші - реалізовано населенню. Що буде базою оподаткування акцизним податком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Що є підставою для нарахування земельного податку фізичним особам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Які є види мита по способу стягнення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Що є об’єктом оподаткування митом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Які елементи визначаються при встановленні податку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  <w:lang w:val="uk-UA"/>
        </w:rPr>
        <w:t xml:space="preserve">Які податки є непрямими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</w:rPr>
        <w:t>Чи буде нараховуватись акцизний податок при ввезенні імпортної кави, шоколаду та шоколадних виробів</w:t>
      </w:r>
      <w:r w:rsidRPr="00F034E4">
        <w:rPr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</w:rPr>
        <w:t xml:space="preserve">На які підакцизні товари встановлені марки акцизного </w:t>
      </w:r>
      <w:proofErr w:type="spellStart"/>
      <w:r w:rsidRPr="00F034E4">
        <w:rPr>
          <w:sz w:val="28"/>
          <w:szCs w:val="28"/>
          <w:lang w:val="ru-RU"/>
        </w:rPr>
        <w:t>податку</w:t>
      </w:r>
      <w:proofErr w:type="spellEnd"/>
      <w:r w:rsidRPr="00F034E4">
        <w:rPr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</w:rPr>
        <w:t xml:space="preserve">Що є базою </w:t>
      </w:r>
      <w:proofErr w:type="spellStart"/>
      <w:r w:rsidRPr="00F034E4">
        <w:rPr>
          <w:sz w:val="28"/>
          <w:szCs w:val="28"/>
          <w:lang w:val="ru-RU"/>
        </w:rPr>
        <w:t>оподаткування</w:t>
      </w:r>
      <w:proofErr w:type="spellEnd"/>
      <w:r w:rsidRPr="00F034E4">
        <w:rPr>
          <w:sz w:val="28"/>
          <w:szCs w:val="28"/>
          <w:lang w:val="ru-RU"/>
        </w:rPr>
        <w:t xml:space="preserve"> </w:t>
      </w:r>
      <w:r w:rsidRPr="00F034E4">
        <w:rPr>
          <w:sz w:val="28"/>
          <w:szCs w:val="28"/>
        </w:rPr>
        <w:t>транспортним податком в Україні</w:t>
      </w:r>
      <w:r w:rsidRPr="00F034E4">
        <w:rPr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</w:rPr>
        <w:t>Джерело податку це</w:t>
      </w:r>
      <w:r w:rsidRPr="00F034E4">
        <w:rPr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  <w:lang w:val="uk-UA"/>
        </w:rPr>
        <w:t xml:space="preserve">Як класифікуються податки за формою оподаткування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  <w:lang w:val="uk-UA"/>
        </w:rPr>
        <w:t xml:space="preserve">Які податки є розкладними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Підприємство торгівлі закупило </w:t>
      </w:r>
      <w:proofErr w:type="spellStart"/>
      <w:r w:rsidRPr="00F034E4">
        <w:rPr>
          <w:rFonts w:ascii="Times New Roman" w:hAnsi="Times New Roman" w:cs="Times New Roman"/>
          <w:sz w:val="28"/>
          <w:szCs w:val="28"/>
        </w:rPr>
        <w:t>лікерогорілчані</w:t>
      </w:r>
      <w:proofErr w:type="spellEnd"/>
      <w:r w:rsidRPr="00F034E4">
        <w:rPr>
          <w:rFonts w:ascii="Times New Roman" w:hAnsi="Times New Roman" w:cs="Times New Roman"/>
          <w:sz w:val="28"/>
          <w:szCs w:val="28"/>
        </w:rPr>
        <w:t xml:space="preserve"> вироби у </w:t>
      </w:r>
      <w:proofErr w:type="spellStart"/>
      <w:r w:rsidRPr="00F034E4">
        <w:rPr>
          <w:rFonts w:ascii="Times New Roman" w:hAnsi="Times New Roman" w:cs="Times New Roman"/>
          <w:sz w:val="28"/>
          <w:szCs w:val="28"/>
        </w:rPr>
        <w:t>лікерогорілчаного</w:t>
      </w:r>
      <w:proofErr w:type="spellEnd"/>
      <w:r w:rsidRPr="00F034E4">
        <w:rPr>
          <w:rFonts w:ascii="Times New Roman" w:hAnsi="Times New Roman" w:cs="Times New Roman"/>
          <w:sz w:val="28"/>
          <w:szCs w:val="28"/>
        </w:rPr>
        <w:t xml:space="preserve"> заводу з метою подальшої реалізації. Хто буде сплачувати акцизний податок до бюджету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В який термін власники землі та землекористувачі сплачують плату за землю </w:t>
      </w:r>
    </w:p>
    <w:p w:rsidR="00F034E4" w:rsidRPr="00F034E4" w:rsidRDefault="00F034E4" w:rsidP="00F03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4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034E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034E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0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4E4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F034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034E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F0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4E4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F0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4E4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F034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03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  <w:lang w:val="uk-UA"/>
        </w:rPr>
        <w:t xml:space="preserve">За економічним змістом податки це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bCs/>
          <w:iCs/>
          <w:sz w:val="28"/>
          <w:szCs w:val="28"/>
        </w:rPr>
        <w:t>Загальнодержавні податки і збори на території України, згідно Податкового кодексу, встановлює</w:t>
      </w:r>
      <w:r w:rsidRPr="00F034E4">
        <w:rPr>
          <w:bCs/>
          <w:iCs/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bCs/>
          <w:iCs/>
          <w:sz w:val="28"/>
          <w:szCs w:val="28"/>
        </w:rPr>
        <w:t>В чому полягає сутність податкової роботи</w:t>
      </w:r>
      <w:r w:rsidRPr="00F034E4">
        <w:rPr>
          <w:bCs/>
          <w:iCs/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iCs/>
          <w:sz w:val="28"/>
          <w:szCs w:val="28"/>
        </w:rPr>
        <w:t>Яким законодавчим актом запроваджені місцеві податки і збори на території України</w:t>
      </w:r>
      <w:r w:rsidRPr="00F034E4">
        <w:rPr>
          <w:iCs/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Ким визначено граничні розміри ставок місцевих податків і зборів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В чому встановлені ставки мита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Що є об’єктом оподаткування екологічним податком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Дайте визначення доходів платника податку на прибуток </w:t>
      </w:r>
    </w:p>
    <w:p w:rsidR="00F034E4" w:rsidRPr="00F034E4" w:rsidRDefault="00F034E4" w:rsidP="00F034E4">
      <w:pPr>
        <w:jc w:val="both"/>
        <w:rPr>
          <w:sz w:val="28"/>
          <w:szCs w:val="28"/>
          <w:lang w:val="uk-UA"/>
        </w:rPr>
      </w:pP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Що є об’єктом оподаткування податком на нерухоме майно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Дайте визначення витрат виробництва та обігу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В який термін сплачується до бюджету транспортний податок фізичними особами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iCs/>
          <w:sz w:val="28"/>
          <w:szCs w:val="28"/>
        </w:rPr>
        <w:t xml:space="preserve">Що є джерелом сплати місцевих податків і зборів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4E4">
        <w:rPr>
          <w:rFonts w:ascii="Times New Roman" w:hAnsi="Times New Roman" w:cs="Times New Roman"/>
          <w:bCs/>
          <w:iCs/>
          <w:sz w:val="28"/>
          <w:szCs w:val="28"/>
        </w:rPr>
        <w:t xml:space="preserve">Хто виступає платником мита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  <w:lang w:val="uk-UA"/>
        </w:rPr>
        <w:t xml:space="preserve">Податкові пільга це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  <w:lang w:val="uk-UA"/>
        </w:rPr>
        <w:t xml:space="preserve">Як поділяються процентні ставки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</w:rPr>
        <w:t>Хто виступає платником акцизного податку</w:t>
      </w:r>
      <w:r w:rsidRPr="00F034E4">
        <w:rPr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</w:rPr>
        <w:t>В чому встановлені ставки акцизного податку</w:t>
      </w:r>
      <w:r w:rsidRPr="00F034E4">
        <w:rPr>
          <w:sz w:val="28"/>
          <w:szCs w:val="28"/>
          <w:lang w:val="uk-UA"/>
        </w:rPr>
        <w:t xml:space="preserve">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34E4">
        <w:rPr>
          <w:sz w:val="28"/>
          <w:szCs w:val="28"/>
          <w:lang w:val="uk-UA"/>
        </w:rPr>
        <w:t xml:space="preserve">Які податки є окладними 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  <w:lang w:val="uk-UA"/>
        </w:rPr>
        <w:t>Що таке податкова квота :</w:t>
      </w:r>
    </w:p>
    <w:p w:rsidR="00F034E4" w:rsidRPr="00F034E4" w:rsidRDefault="00F034E4" w:rsidP="00F034E4">
      <w:pPr>
        <w:pStyle w:val="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034E4">
        <w:rPr>
          <w:sz w:val="28"/>
          <w:szCs w:val="28"/>
          <w:lang w:val="uk-UA"/>
        </w:rPr>
        <w:t>Як класифікуються п</w:t>
      </w:r>
      <w:r>
        <w:rPr>
          <w:sz w:val="28"/>
          <w:szCs w:val="28"/>
          <w:lang w:val="uk-UA"/>
        </w:rPr>
        <w:t xml:space="preserve">одатки за економічним змістом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Митна декларація – це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Митний режим – </w:t>
      </w:r>
      <w:r>
        <w:rPr>
          <w:rFonts w:ascii="Times New Roman" w:hAnsi="Times New Roman" w:cs="Times New Roman"/>
          <w:sz w:val="28"/>
          <w:szCs w:val="28"/>
        </w:rPr>
        <w:t>це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Тарифна квота – це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>Яка функція насамперед домінує у країнах, які тільки почали формувати свою економічну систему і які мають великий дефіцит платіжного балансу і бюджету та значну валютну заборгованість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Основні завдання Державної фіскальної служби України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Зона вільної торгівлі – це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4E4">
        <w:rPr>
          <w:rFonts w:ascii="Times New Roman" w:hAnsi="Times New Roman" w:cs="Times New Roman"/>
          <w:sz w:val="28"/>
          <w:szCs w:val="28"/>
          <w:lang w:eastAsia="uk-UA"/>
        </w:rPr>
        <w:t>В чому полягає специфіка митного регулювання інтеграційного процесу на етапі митного союзу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4E4">
        <w:rPr>
          <w:rFonts w:ascii="Times New Roman" w:hAnsi="Times New Roman" w:cs="Times New Roman"/>
          <w:sz w:val="28"/>
          <w:szCs w:val="28"/>
          <w:lang w:eastAsia="uk-UA"/>
        </w:rPr>
        <w:t xml:space="preserve">В чому полягає специфіка митного регулювання інтеграційного процесу на етапі спільного ринку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На скільки груп класифікується комплекс заходів системи митного оформлення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Що є обов’язковою умовою митного оформлення вантажів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Декларація про походження товару – це </w:t>
      </w:r>
    </w:p>
    <w:p w:rsidR="00F034E4" w:rsidRPr="00F034E4" w:rsidRDefault="00F034E4" w:rsidP="00F034E4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4E4">
        <w:rPr>
          <w:rFonts w:ascii="Times New Roman" w:hAnsi="Times New Roman" w:cs="Times New Roman"/>
          <w:sz w:val="28"/>
          <w:szCs w:val="28"/>
        </w:rPr>
        <w:t>Який орган має право змінювати ставки ввізного мита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4E4">
        <w:rPr>
          <w:rFonts w:ascii="Times New Roman" w:hAnsi="Times New Roman" w:cs="Times New Roman"/>
          <w:sz w:val="28"/>
          <w:szCs w:val="28"/>
        </w:rPr>
        <w:t xml:space="preserve">Антидемпінгові квоти – це </w:t>
      </w:r>
    </w:p>
    <w:p w:rsidR="003C69E6" w:rsidRPr="00F034E4" w:rsidRDefault="00F034E4" w:rsidP="00F034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Митно-тарифні відносини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–це</w:t>
      </w:r>
      <w:bookmarkStart w:id="0" w:name="_GoBack"/>
      <w:bookmarkEnd w:id="0"/>
      <w:proofErr w:type="spellEnd"/>
    </w:p>
    <w:sectPr w:rsidR="003C69E6" w:rsidRPr="00F03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D51C9"/>
    <w:multiLevelType w:val="hybridMultilevel"/>
    <w:tmpl w:val="95AA3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8B"/>
    <w:rsid w:val="003C69E6"/>
    <w:rsid w:val="00857F8B"/>
    <w:rsid w:val="00F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3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paragraph" w:customStyle="1" w:styleId="10">
    <w:name w:val="Основной текст1"/>
    <w:basedOn w:val="1"/>
    <w:rsid w:val="00F034E4"/>
    <w:rPr>
      <w:b/>
      <w:i/>
      <w:lang w:val="uk-UA"/>
    </w:rPr>
  </w:style>
  <w:style w:type="paragraph" w:customStyle="1" w:styleId="2">
    <w:name w:val="Обычный2"/>
    <w:rsid w:val="00F03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paragraph" w:styleId="a3">
    <w:name w:val="Plain Text"/>
    <w:basedOn w:val="a"/>
    <w:link w:val="a4"/>
    <w:rsid w:val="00F034E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034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034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3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paragraph" w:customStyle="1" w:styleId="10">
    <w:name w:val="Основной текст1"/>
    <w:basedOn w:val="1"/>
    <w:rsid w:val="00F034E4"/>
    <w:rPr>
      <w:b/>
      <w:i/>
      <w:lang w:val="uk-UA"/>
    </w:rPr>
  </w:style>
  <w:style w:type="paragraph" w:customStyle="1" w:styleId="2">
    <w:name w:val="Обычный2"/>
    <w:rsid w:val="00F03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paragraph" w:styleId="a3">
    <w:name w:val="Plain Text"/>
    <w:basedOn w:val="a"/>
    <w:link w:val="a4"/>
    <w:rsid w:val="00F034E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034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034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4654</Words>
  <Characters>2653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2020-05-26T15:32:00Z</dcterms:created>
  <dcterms:modified xsi:type="dcterms:W3CDTF">2020-05-26T15:37:00Z</dcterms:modified>
</cp:coreProperties>
</file>