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11" w:rsidRPr="00EC4FFF" w:rsidRDefault="000413B0" w:rsidP="00995D11">
      <w:pPr>
        <w:tabs>
          <w:tab w:val="left" w:pos="720"/>
        </w:tabs>
      </w:pPr>
      <w:r>
        <w:rPr>
          <w:b/>
          <w:noProof/>
          <w:lang w:eastAsia="uk-UA"/>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-288925</wp:posOffset>
                </wp:positionV>
                <wp:extent cx="3898900" cy="6830060"/>
                <wp:effectExtent l="1270" t="0" r="0" b="2540"/>
                <wp:wrapNone/>
                <wp:docPr id="4" name="Rectangle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683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D11" w:rsidRDefault="00995D11" w:rsidP="00995D11">
                            <w:pPr>
                              <w:rPr>
                                <w:lang w:val="en-US"/>
                              </w:rPr>
                            </w:pPr>
                          </w:p>
                          <w:p w:rsidR="00995D11" w:rsidRPr="00353B59" w:rsidRDefault="00995D11"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6D2662" w:rsidRPr="006D2662" w:rsidRDefault="006D2662" w:rsidP="006D2662">
                            <w:pPr>
                              <w:pStyle w:val="7"/>
                              <w:keepNext w:val="0"/>
                              <w:widowControl w:val="0"/>
                              <w:spacing w:line="360" w:lineRule="auto"/>
                              <w:rPr>
                                <w:b/>
                                <w:i/>
                                <w:sz w:val="18"/>
                                <w:szCs w:val="18"/>
                              </w:rPr>
                            </w:pPr>
                            <w:r w:rsidRPr="009F5644">
                              <w:rPr>
                                <w:b/>
                                <w:sz w:val="18"/>
                                <w:szCs w:val="18"/>
                              </w:rPr>
                              <w:t>ЛЬВІВСЬКИЙ</w:t>
                            </w:r>
                            <w:r>
                              <w:rPr>
                                <w:b/>
                                <w:sz w:val="18"/>
                                <w:szCs w:val="18"/>
                              </w:rPr>
                              <w:t xml:space="preserve"> НАЦІОНАЛЬНИЙ УНІВЕРСИТЕТ ІМЕНІ</w:t>
                            </w:r>
                          </w:p>
                          <w:p w:rsidR="006D2662" w:rsidRPr="009F5644" w:rsidRDefault="006D2662" w:rsidP="006D2662">
                            <w:pPr>
                              <w:pStyle w:val="7"/>
                              <w:keepNext w:val="0"/>
                              <w:widowControl w:val="0"/>
                              <w:spacing w:line="360" w:lineRule="auto"/>
                              <w:rPr>
                                <w:b/>
                                <w:i/>
                                <w:sz w:val="18"/>
                                <w:szCs w:val="18"/>
                              </w:rPr>
                            </w:pPr>
                            <w:r w:rsidRPr="009F5644">
                              <w:rPr>
                                <w:b/>
                                <w:sz w:val="18"/>
                                <w:szCs w:val="18"/>
                              </w:rPr>
                              <w:t>ІВАНА ФРАНКА</w:t>
                            </w:r>
                          </w:p>
                          <w:p w:rsidR="006D2662" w:rsidRPr="006D2662" w:rsidRDefault="006D2662" w:rsidP="006D2662">
                            <w:pPr>
                              <w:jc w:val="center"/>
                              <w:rPr>
                                <w:b/>
                                <w:lang w:eastAsia="ar-SA"/>
                              </w:rPr>
                            </w:pPr>
                            <w:r w:rsidRPr="006D2662">
                              <w:rPr>
                                <w:b/>
                              </w:rPr>
                              <w:t>ФАКУЛЬТЕТ УПРАВЛІННЯ ФІНАНСАМИ ТА БІЗНЕСУ</w:t>
                            </w:r>
                          </w:p>
                          <w:p w:rsidR="00995D11" w:rsidRPr="009E6146" w:rsidRDefault="00995D11" w:rsidP="00995D11">
                            <w:pPr>
                              <w:widowControl w:val="0"/>
                            </w:pPr>
                          </w:p>
                          <w:tbl>
                            <w:tblPr>
                              <w:tblW w:w="8490" w:type="dxa"/>
                              <w:tblLook w:val="01E0" w:firstRow="1" w:lastRow="1" w:firstColumn="1" w:lastColumn="1" w:noHBand="0" w:noVBand="0"/>
                            </w:tblPr>
                            <w:tblGrid>
                              <w:gridCol w:w="8490"/>
                            </w:tblGrid>
                            <w:tr w:rsidR="00995D11" w:rsidRPr="00353B59" w:rsidTr="00AA70B9">
                              <w:trPr>
                                <w:trHeight w:val="465"/>
                              </w:trPr>
                              <w:tc>
                                <w:tcPr>
                                  <w:tcW w:w="8490" w:type="dxa"/>
                                  <w:shd w:val="clear" w:color="auto" w:fill="auto"/>
                                </w:tcPr>
                                <w:p w:rsidR="00995D11" w:rsidRPr="00353B59" w:rsidRDefault="00995D11" w:rsidP="00AA70B9">
                                  <w:pPr>
                                    <w:widowControl w:val="0"/>
                                    <w:ind w:left="2268"/>
                                    <w:rPr>
                                      <w:b/>
                                      <w:spacing w:val="2"/>
                                      <w:sz w:val="22"/>
                                      <w:szCs w:val="22"/>
                                    </w:rPr>
                                  </w:pPr>
                                </w:p>
                                <w:p w:rsidR="00995D11" w:rsidRPr="00353B59" w:rsidRDefault="00995D11" w:rsidP="006D2662">
                                  <w:pPr>
                                    <w:widowControl w:val="0"/>
                                    <w:ind w:left="2268"/>
                                    <w:jc w:val="center"/>
                                    <w:rPr>
                                      <w:b/>
                                      <w:spacing w:val="2"/>
                                      <w:sz w:val="22"/>
                                      <w:szCs w:val="22"/>
                                    </w:rPr>
                                  </w:pPr>
                                  <w:r w:rsidRPr="00353B59">
                                    <w:rPr>
                                      <w:b/>
                                      <w:spacing w:val="2"/>
                                      <w:sz w:val="22"/>
                                      <w:szCs w:val="22"/>
                                    </w:rPr>
                                    <w:t>ЗАТВЕРДЖУЮ</w:t>
                                  </w:r>
                                </w:p>
                              </w:tc>
                            </w:tr>
                            <w:tr w:rsidR="00995D11" w:rsidRPr="00353B59" w:rsidTr="00AA70B9">
                              <w:trPr>
                                <w:trHeight w:val="723"/>
                              </w:trPr>
                              <w:tc>
                                <w:tcPr>
                                  <w:tcW w:w="8490" w:type="dxa"/>
                                  <w:shd w:val="clear" w:color="auto" w:fill="auto"/>
                                </w:tcPr>
                                <w:p w:rsidR="00995D11" w:rsidRPr="00353B59" w:rsidRDefault="009F0D9F" w:rsidP="00AA70B9">
                                  <w:pPr>
                                    <w:widowControl w:val="0"/>
                                    <w:ind w:left="2268"/>
                                    <w:rPr>
                                      <w:b/>
                                      <w:spacing w:val="2"/>
                                      <w:sz w:val="22"/>
                                      <w:szCs w:val="22"/>
                                    </w:rPr>
                                  </w:pPr>
                                  <w:r>
                                    <w:rPr>
                                      <w:b/>
                                      <w:spacing w:val="2"/>
                                      <w:sz w:val="22"/>
                                      <w:szCs w:val="22"/>
                                    </w:rPr>
                                    <w:t>Декан</w:t>
                                  </w:r>
                                </w:p>
                                <w:p w:rsidR="00995D11" w:rsidRPr="00353B59" w:rsidRDefault="00995D11" w:rsidP="00AA70B9">
                                  <w:pPr>
                                    <w:widowControl w:val="0"/>
                                    <w:ind w:left="2268"/>
                                    <w:rPr>
                                      <w:b/>
                                      <w:spacing w:val="2"/>
                                      <w:sz w:val="22"/>
                                      <w:szCs w:val="22"/>
                                    </w:rPr>
                                  </w:pPr>
                                </w:p>
                                <w:p w:rsidR="00995D11" w:rsidRDefault="006D2662" w:rsidP="006D2662">
                                  <w:pPr>
                                    <w:widowControl w:val="0"/>
                                    <w:tabs>
                                      <w:tab w:val="left" w:pos="449"/>
                                    </w:tabs>
                                    <w:ind w:left="2268"/>
                                    <w:rPr>
                                      <w:b/>
                                      <w:spacing w:val="2"/>
                                      <w:sz w:val="22"/>
                                      <w:szCs w:val="22"/>
                                    </w:rPr>
                                  </w:pPr>
                                  <w:r>
                                    <w:rPr>
                                      <w:b/>
                                      <w:spacing w:val="2"/>
                                      <w:sz w:val="22"/>
                                      <w:szCs w:val="22"/>
                                    </w:rPr>
                                    <w:t>____________</w:t>
                                  </w:r>
                                  <w:r w:rsidR="00995D11" w:rsidRPr="00353B59">
                                    <w:rPr>
                                      <w:b/>
                                      <w:spacing w:val="2"/>
                                      <w:sz w:val="22"/>
                                      <w:szCs w:val="22"/>
                                    </w:rPr>
                                    <w:t xml:space="preserve"> </w:t>
                                  </w:r>
                                  <w:proofErr w:type="spellStart"/>
                                  <w:r w:rsidR="00995D11" w:rsidRPr="00353B59">
                                    <w:rPr>
                                      <w:b/>
                                      <w:spacing w:val="2"/>
                                      <w:sz w:val="22"/>
                                      <w:szCs w:val="22"/>
                                    </w:rPr>
                                    <w:t>доц.</w:t>
                                  </w:r>
                                  <w:proofErr w:type="spellEnd"/>
                                  <w:r w:rsidR="00995D11">
                                    <w:rPr>
                                      <w:b/>
                                      <w:spacing w:val="2"/>
                                      <w:sz w:val="22"/>
                                      <w:szCs w:val="22"/>
                                    </w:rPr>
                                    <w:t> </w:t>
                                  </w:r>
                                  <w:r>
                                    <w:rPr>
                                      <w:b/>
                                      <w:spacing w:val="2"/>
                                      <w:sz w:val="22"/>
                                      <w:szCs w:val="22"/>
                                    </w:rPr>
                                    <w:t xml:space="preserve">А. В. </w:t>
                                  </w:r>
                                  <w:proofErr w:type="spellStart"/>
                                  <w:r w:rsidR="00995D11" w:rsidRPr="00353B59">
                                    <w:rPr>
                                      <w:b/>
                                      <w:spacing w:val="2"/>
                                      <w:sz w:val="22"/>
                                      <w:szCs w:val="22"/>
                                    </w:rPr>
                                    <w:t>Стасишин</w:t>
                                  </w:r>
                                  <w:proofErr w:type="spellEnd"/>
                                </w:p>
                                <w:p w:rsidR="006D2662" w:rsidRPr="006D2662" w:rsidRDefault="006D2662" w:rsidP="006D2662">
                                  <w:pPr>
                                    <w:widowControl w:val="0"/>
                                    <w:tabs>
                                      <w:tab w:val="left" w:pos="449"/>
                                    </w:tabs>
                                    <w:ind w:left="2268"/>
                                    <w:rPr>
                                      <w:spacing w:val="2"/>
                                      <w:sz w:val="18"/>
                                      <w:szCs w:val="18"/>
                                    </w:rPr>
                                  </w:pPr>
                                  <w:r>
                                    <w:rPr>
                                      <w:spacing w:val="2"/>
                                      <w:sz w:val="18"/>
                                      <w:szCs w:val="18"/>
                                    </w:rPr>
                                    <w:t xml:space="preserve">       </w:t>
                                  </w:r>
                                  <w:r w:rsidRPr="006D2662">
                                    <w:rPr>
                                      <w:spacing w:val="2"/>
                                      <w:sz w:val="18"/>
                                      <w:szCs w:val="18"/>
                                    </w:rPr>
                                    <w:t>(підпис)</w:t>
                                  </w:r>
                                </w:p>
                              </w:tc>
                            </w:tr>
                            <w:tr w:rsidR="00995D11" w:rsidRPr="00353B59" w:rsidTr="00AA70B9">
                              <w:trPr>
                                <w:trHeight w:val="95"/>
                              </w:trPr>
                              <w:tc>
                                <w:tcPr>
                                  <w:tcW w:w="8490" w:type="dxa"/>
                                  <w:shd w:val="clear" w:color="auto" w:fill="auto"/>
                                </w:tcPr>
                                <w:p w:rsidR="00995D11" w:rsidRPr="00353B59" w:rsidRDefault="00995D11" w:rsidP="00AC6ECB">
                                  <w:pPr>
                                    <w:widowControl w:val="0"/>
                                    <w:ind w:left="2268"/>
                                    <w:rPr>
                                      <w:b/>
                                      <w:spacing w:val="2"/>
                                      <w:sz w:val="22"/>
                                      <w:szCs w:val="22"/>
                                    </w:rPr>
                                  </w:pPr>
                                  <w:r w:rsidRPr="00353B59">
                                    <w:rPr>
                                      <w:b/>
                                      <w:spacing w:val="2"/>
                                      <w:sz w:val="22"/>
                                      <w:szCs w:val="22"/>
                                    </w:rPr>
                                    <w:t>«___» _____________ 20</w:t>
                                  </w:r>
                                  <w:r w:rsidR="00AC6ECB">
                                    <w:rPr>
                                      <w:b/>
                                      <w:spacing w:val="2"/>
                                      <w:sz w:val="22"/>
                                      <w:szCs w:val="22"/>
                                    </w:rPr>
                                    <w:t>20</w:t>
                                  </w:r>
                                  <w:r>
                                    <w:rPr>
                                      <w:b/>
                                      <w:spacing w:val="2"/>
                                      <w:sz w:val="22"/>
                                      <w:szCs w:val="22"/>
                                    </w:rPr>
                                    <w:t> </w:t>
                                  </w:r>
                                  <w:r w:rsidRPr="00353B59">
                                    <w:rPr>
                                      <w:b/>
                                      <w:spacing w:val="2"/>
                                      <w:sz w:val="22"/>
                                      <w:szCs w:val="22"/>
                                    </w:rPr>
                                    <w:t>р.</w:t>
                                  </w:r>
                                </w:p>
                              </w:tc>
                            </w:tr>
                          </w:tbl>
                          <w:p w:rsidR="00995D11" w:rsidRPr="00353B59" w:rsidRDefault="00995D11" w:rsidP="00995D11">
                            <w:pPr>
                              <w:widowControl w:val="0"/>
                              <w:rPr>
                                <w:sz w:val="22"/>
                                <w:szCs w:val="22"/>
                                <w:lang w:val="ru-RU"/>
                              </w:rPr>
                            </w:pPr>
                          </w:p>
                          <w:p w:rsidR="00995D11" w:rsidRDefault="00995D11" w:rsidP="00995D11">
                            <w:pPr>
                              <w:widowControl w:val="0"/>
                              <w:rPr>
                                <w:sz w:val="24"/>
                                <w:lang w:val="ru-RU"/>
                              </w:rPr>
                            </w:pPr>
                          </w:p>
                          <w:p w:rsidR="00995D11" w:rsidRPr="009E6146" w:rsidRDefault="00995D11" w:rsidP="00995D11">
                            <w:pPr>
                              <w:widowControl w:val="0"/>
                              <w:rPr>
                                <w:sz w:val="24"/>
                                <w:lang w:val="ru-RU"/>
                              </w:rPr>
                            </w:pPr>
                          </w:p>
                          <w:p w:rsidR="00995D11" w:rsidRDefault="00995D11" w:rsidP="00995D11">
                            <w:pPr>
                              <w:widowControl w:val="0"/>
                              <w:rPr>
                                <w:sz w:val="24"/>
                                <w:lang w:val="ru-RU"/>
                              </w:rPr>
                            </w:pPr>
                          </w:p>
                          <w:p w:rsidR="00995D11" w:rsidRPr="00353B59" w:rsidRDefault="00995D11" w:rsidP="00995D11">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995D11" w:rsidRPr="00CF4DF1" w:rsidRDefault="00995D11" w:rsidP="00995D11">
                            <w:pPr>
                              <w:jc w:val="center"/>
                              <w:rPr>
                                <w:b/>
                                <w:sz w:val="36"/>
                              </w:rPr>
                            </w:pPr>
                          </w:p>
                          <w:tbl>
                            <w:tblPr>
                              <w:tblW w:w="0" w:type="auto"/>
                              <w:jc w:val="center"/>
                              <w:tblLook w:val="04A0" w:firstRow="1" w:lastRow="0" w:firstColumn="1" w:lastColumn="0" w:noHBand="0" w:noVBand="1"/>
                            </w:tblPr>
                            <w:tblGrid>
                              <w:gridCol w:w="6009"/>
                            </w:tblGrid>
                            <w:tr w:rsidR="00995D11" w:rsidRPr="00AE3CE0" w:rsidTr="00B12F88">
                              <w:trPr>
                                <w:jc w:val="center"/>
                              </w:trPr>
                              <w:tc>
                                <w:tcPr>
                                  <w:tcW w:w="6009" w:type="dxa"/>
                                  <w:tcBorders>
                                    <w:bottom w:val="single" w:sz="4" w:space="0" w:color="auto"/>
                                  </w:tcBorders>
                                  <w:shd w:val="clear" w:color="auto" w:fill="auto"/>
                                </w:tcPr>
                                <w:p w:rsidR="00995D11" w:rsidRPr="00995D11" w:rsidRDefault="00995D11" w:rsidP="00101E91">
                                  <w:pPr>
                                    <w:spacing w:before="60" w:after="60"/>
                                    <w:jc w:val="center"/>
                                    <w:rPr>
                                      <w:rStyle w:val="ac"/>
                                      <w:b/>
                                      <w:i w:val="0"/>
                                      <w:sz w:val="22"/>
                                      <w:szCs w:val="22"/>
                                    </w:rPr>
                                  </w:pPr>
                                  <w:r w:rsidRPr="00995D11">
                                    <w:rPr>
                                      <w:rStyle w:val="ac"/>
                                      <w:b/>
                                      <w:i w:val="0"/>
                                      <w:sz w:val="22"/>
                                      <w:szCs w:val="22"/>
                                    </w:rPr>
                                    <w:t>МАТЕМАТИЧНІ МЕТОДИ І МОДЕЛІ</w:t>
                                  </w:r>
                                </w:p>
                                <w:p w:rsidR="00995D11" w:rsidRPr="00E2215D" w:rsidRDefault="00995D11" w:rsidP="00101E91">
                                  <w:pPr>
                                    <w:spacing w:before="60" w:after="60"/>
                                    <w:jc w:val="center"/>
                                    <w:rPr>
                                      <w:b/>
                                      <w:i/>
                                      <w:sz w:val="24"/>
                                      <w:szCs w:val="24"/>
                                    </w:rPr>
                                  </w:pPr>
                                  <w:r w:rsidRPr="00995D11">
                                    <w:rPr>
                                      <w:rStyle w:val="ac"/>
                                      <w:b/>
                                      <w:i w:val="0"/>
                                      <w:sz w:val="22"/>
                                      <w:szCs w:val="22"/>
                                    </w:rPr>
                                    <w:t>РИНКОВОЇ ЕКОНОМІКИ</w:t>
                                  </w:r>
                                </w:p>
                              </w:tc>
                            </w:tr>
                            <w:tr w:rsidR="006D2662" w:rsidRPr="00AE3CE0" w:rsidTr="00753D60">
                              <w:trPr>
                                <w:trHeight w:val="551"/>
                                <w:jc w:val="center"/>
                              </w:trPr>
                              <w:tc>
                                <w:tcPr>
                                  <w:tcW w:w="6009" w:type="dxa"/>
                                  <w:tcBorders>
                                    <w:top w:val="single" w:sz="4" w:space="0" w:color="auto"/>
                                  </w:tcBorders>
                                  <w:shd w:val="clear" w:color="auto" w:fill="auto"/>
                                </w:tcPr>
                                <w:p w:rsidR="006D2662" w:rsidRPr="003A3590" w:rsidRDefault="006D2662" w:rsidP="006D2662">
                                  <w:pPr>
                                    <w:tabs>
                                      <w:tab w:val="left" w:pos="3180"/>
                                    </w:tabs>
                                    <w:jc w:val="center"/>
                                    <w:rPr>
                                      <w:sz w:val="16"/>
                                      <w:szCs w:val="16"/>
                                    </w:rPr>
                                  </w:pPr>
                                  <w:r w:rsidRPr="003A3590">
                                    <w:rPr>
                                      <w:sz w:val="16"/>
                                      <w:szCs w:val="16"/>
                                    </w:rPr>
                                    <w:t>(назва навчальної дисципліни)</w:t>
                                  </w:r>
                                </w:p>
                                <w:p w:rsidR="006D2662" w:rsidRPr="003A3590" w:rsidRDefault="006D2662" w:rsidP="006D2662">
                                  <w:pPr>
                                    <w:jc w:val="center"/>
                                    <w:rPr>
                                      <w:sz w:val="24"/>
                                      <w:szCs w:val="24"/>
                                    </w:rPr>
                                  </w:pPr>
                                </w:p>
                                <w:p w:rsidR="006D2662" w:rsidRPr="003A3590" w:rsidRDefault="006D2662" w:rsidP="006D2662">
                                  <w:pPr>
                                    <w:tabs>
                                      <w:tab w:val="left" w:pos="3180"/>
                                    </w:tabs>
                                    <w:jc w:val="center"/>
                                    <w:rPr>
                                      <w:sz w:val="24"/>
                                      <w:szCs w:val="24"/>
                                    </w:rPr>
                                  </w:pPr>
                                  <w:r w:rsidRPr="003A3590">
                                    <w:rPr>
                                      <w:b/>
                                      <w:sz w:val="24"/>
                                      <w:szCs w:val="24"/>
                                    </w:rPr>
                                    <w:t>галузь знань:</w:t>
                                  </w:r>
                                  <w:r w:rsidRPr="003A3590">
                                    <w:rPr>
                                      <w:sz w:val="24"/>
                                      <w:szCs w:val="24"/>
                                    </w:rPr>
                                    <w:t xml:space="preserve"> </w:t>
                                  </w:r>
                                  <w:r w:rsidRPr="003A3590">
                                    <w:rPr>
                                      <w:sz w:val="24"/>
                                      <w:szCs w:val="24"/>
                                      <w:u w:val="single"/>
                                    </w:rPr>
                                    <w:t xml:space="preserve">   </w:t>
                                  </w:r>
                                  <w:r>
                                    <w:rPr>
                                      <w:sz w:val="24"/>
                                      <w:szCs w:val="24"/>
                                      <w:u w:val="single"/>
                                    </w:rPr>
                                    <w:t xml:space="preserve">05 </w:t>
                                  </w:r>
                                  <w:r w:rsidRPr="00E41C31">
                                    <w:rPr>
                                      <w:sz w:val="24"/>
                                      <w:szCs w:val="24"/>
                                      <w:u w:val="single"/>
                                    </w:rPr>
                                    <w:t>“</w:t>
                                  </w:r>
                                  <w:r w:rsidRPr="003A3590">
                                    <w:rPr>
                                      <w:sz w:val="24"/>
                                      <w:szCs w:val="24"/>
                                      <w:u w:val="single"/>
                                    </w:rPr>
                                    <w:t>Соціальні та поведінкові науки</w:t>
                                  </w:r>
                                  <w:r w:rsidRPr="00E41C31">
                                    <w:rPr>
                                      <w:sz w:val="24"/>
                                      <w:szCs w:val="24"/>
                                      <w:u w:val="single"/>
                                    </w:rPr>
                                    <w:t>”</w:t>
                                  </w:r>
                                  <w:r w:rsidRPr="003A3590">
                                    <w:rPr>
                                      <w:sz w:val="24"/>
                                      <w:szCs w:val="24"/>
                                      <w:u w:val="single"/>
                                    </w:rPr>
                                    <w:tab/>
                                  </w:r>
                                </w:p>
                                <w:p w:rsidR="006D2662" w:rsidRPr="003A3590" w:rsidRDefault="006D2662" w:rsidP="006D2662">
                                  <w:pPr>
                                    <w:tabs>
                                      <w:tab w:val="left" w:pos="3180"/>
                                    </w:tabs>
                                    <w:jc w:val="center"/>
                                    <w:rPr>
                                      <w:sz w:val="16"/>
                                      <w:szCs w:val="16"/>
                                    </w:rPr>
                                  </w:pPr>
                                  <w:r w:rsidRPr="003A3590">
                                    <w:rPr>
                                      <w:sz w:val="24"/>
                                      <w:szCs w:val="24"/>
                                    </w:rPr>
                                    <w:t xml:space="preserve">                          </w:t>
                                  </w:r>
                                  <w:r w:rsidRPr="003A3590">
                                    <w:rPr>
                                      <w:sz w:val="16"/>
                                      <w:szCs w:val="16"/>
                                    </w:rPr>
                                    <w:t>(шифр та найменування галузі знань)</w:t>
                                  </w:r>
                                </w:p>
                                <w:p w:rsidR="006D2662" w:rsidRPr="003A3590" w:rsidRDefault="006D2662" w:rsidP="006D2662">
                                  <w:pPr>
                                    <w:tabs>
                                      <w:tab w:val="left" w:pos="3180"/>
                                    </w:tabs>
                                    <w:jc w:val="center"/>
                                    <w:rPr>
                                      <w:sz w:val="24"/>
                                      <w:szCs w:val="24"/>
                                    </w:rPr>
                                  </w:pPr>
                                  <w:r w:rsidRPr="003A3590">
                                    <w:rPr>
                                      <w:b/>
                                      <w:sz w:val="24"/>
                                      <w:szCs w:val="24"/>
                                    </w:rPr>
                                    <w:t>спеціальність:</w:t>
                                  </w:r>
                                  <w:r w:rsidRPr="003A3590">
                                    <w:rPr>
                                      <w:sz w:val="24"/>
                                      <w:szCs w:val="24"/>
                                      <w:u w:val="single"/>
                                    </w:rPr>
                                    <w:t xml:space="preserve">     </w:t>
                                  </w:r>
                                  <w:r>
                                    <w:rPr>
                                      <w:sz w:val="24"/>
                                      <w:szCs w:val="24"/>
                                      <w:u w:val="single"/>
                                    </w:rPr>
                                    <w:t xml:space="preserve">            051 “Економіка”</w:t>
                                  </w:r>
                                  <w:r>
                                    <w:rPr>
                                      <w:sz w:val="24"/>
                                      <w:szCs w:val="24"/>
                                      <w:u w:val="single"/>
                                    </w:rPr>
                                    <w:tab/>
                                  </w:r>
                                  <w:r>
                                    <w:rPr>
                                      <w:sz w:val="24"/>
                                      <w:szCs w:val="24"/>
                                      <w:u w:val="single"/>
                                    </w:rPr>
                                    <w:tab/>
                                    <w:t xml:space="preserve">  </w:t>
                                  </w:r>
                                </w:p>
                                <w:p w:rsidR="006D2662" w:rsidRPr="003A3590" w:rsidRDefault="006D2662" w:rsidP="006D2662">
                                  <w:pPr>
                                    <w:spacing w:line="200" w:lineRule="atLeast"/>
                                    <w:jc w:val="center"/>
                                    <w:rPr>
                                      <w:sz w:val="16"/>
                                      <w:szCs w:val="16"/>
                                    </w:rPr>
                                  </w:pPr>
                                  <w:r w:rsidRPr="003A3590">
                                    <w:rPr>
                                      <w:sz w:val="16"/>
                                      <w:szCs w:val="16"/>
                                    </w:rPr>
                                    <w:t xml:space="preserve">                           (код та найменування спеціальності)</w:t>
                                  </w:r>
                                </w:p>
                                <w:p w:rsidR="006D2662" w:rsidRPr="003A3590" w:rsidRDefault="006D2662" w:rsidP="006D2662">
                                  <w:pPr>
                                    <w:tabs>
                                      <w:tab w:val="left" w:pos="3180"/>
                                    </w:tabs>
                                    <w:jc w:val="center"/>
                                    <w:rPr>
                                      <w:sz w:val="24"/>
                                      <w:szCs w:val="24"/>
                                    </w:rPr>
                                  </w:pPr>
                                  <w:r w:rsidRPr="003A3590">
                                    <w:rPr>
                                      <w:b/>
                                      <w:sz w:val="24"/>
                                      <w:szCs w:val="24"/>
                                    </w:rPr>
                                    <w:t>спеціалізація:</w:t>
                                  </w:r>
                                  <w:r w:rsidRPr="003A3590">
                                    <w:rPr>
                                      <w:sz w:val="24"/>
                                      <w:szCs w:val="24"/>
                                    </w:rPr>
                                    <w:t xml:space="preserve">  </w:t>
                                  </w:r>
                                  <w:r w:rsidRPr="003A3590">
                                    <w:rPr>
                                      <w:sz w:val="24"/>
                                      <w:szCs w:val="24"/>
                                      <w:u w:val="single"/>
                                    </w:rPr>
                                    <w:t>__</w:t>
                                  </w:r>
                                  <w:r>
                                    <w:rPr>
                                      <w:sz w:val="24"/>
                                      <w:szCs w:val="24"/>
                                      <w:u w:val="single"/>
                                    </w:rPr>
                                    <w:t xml:space="preserve"> </w:t>
                                  </w:r>
                                  <w:r w:rsidRPr="003A3590">
                                    <w:rPr>
                                      <w:sz w:val="24"/>
                                      <w:szCs w:val="24"/>
                                      <w:u w:val="single"/>
                                    </w:rPr>
                                    <w:t xml:space="preserve"> Інформаційні технології в бізнесі</w:t>
                                  </w:r>
                                  <w:r w:rsidRPr="003A3590">
                                    <w:rPr>
                                      <w:sz w:val="24"/>
                                      <w:szCs w:val="24"/>
                                    </w:rPr>
                                    <w:t>___</w:t>
                                  </w:r>
                                </w:p>
                                <w:p w:rsidR="006D2662" w:rsidRPr="006D2662" w:rsidRDefault="006D2662" w:rsidP="006D2662">
                                  <w:pPr>
                                    <w:spacing w:line="200" w:lineRule="atLeast"/>
                                    <w:jc w:val="center"/>
                                    <w:rPr>
                                      <w:sz w:val="16"/>
                                      <w:szCs w:val="16"/>
                                    </w:rPr>
                                  </w:pPr>
                                  <w:r w:rsidRPr="003A3590">
                                    <w:rPr>
                                      <w:sz w:val="16"/>
                                      <w:szCs w:val="16"/>
                                    </w:rPr>
                                    <w:t xml:space="preserve">                         (найменування спеціалізації)</w:t>
                                  </w:r>
                                </w:p>
                                <w:p w:rsidR="006D2662" w:rsidRPr="003A3590" w:rsidRDefault="006D2662" w:rsidP="006D2662">
                                  <w:pPr>
                                    <w:tabs>
                                      <w:tab w:val="left" w:pos="3180"/>
                                    </w:tabs>
                                    <w:jc w:val="center"/>
                                    <w:rPr>
                                      <w:b/>
                                      <w:sz w:val="24"/>
                                      <w:szCs w:val="24"/>
                                    </w:rPr>
                                  </w:pPr>
                                  <w:r w:rsidRPr="003A3590">
                                    <w:rPr>
                                      <w:b/>
                                      <w:sz w:val="24"/>
                                      <w:szCs w:val="24"/>
                                    </w:rPr>
                                    <w:t xml:space="preserve">освітній ступінь: </w:t>
                                  </w:r>
                                  <w:r w:rsidRPr="003A3590">
                                    <w:rPr>
                                      <w:b/>
                                      <w:sz w:val="24"/>
                                      <w:szCs w:val="24"/>
                                      <w:u w:val="single"/>
                                    </w:rPr>
                                    <w:tab/>
                                  </w:r>
                                  <w:r>
                                    <w:rPr>
                                      <w:sz w:val="24"/>
                                      <w:szCs w:val="24"/>
                                      <w:u w:val="single"/>
                                    </w:rPr>
                                    <w:t>магістр</w:t>
                                  </w:r>
                                  <w:r w:rsidRPr="003A3590">
                                    <w:rPr>
                                      <w:sz w:val="24"/>
                                      <w:szCs w:val="24"/>
                                      <w:u w:val="single"/>
                                    </w:rPr>
                                    <w:tab/>
                                  </w:r>
                                  <w:r w:rsidRPr="003A3590">
                                    <w:rPr>
                                      <w:sz w:val="24"/>
                                      <w:szCs w:val="24"/>
                                      <w:u w:val="single"/>
                                    </w:rPr>
                                    <w:tab/>
                                  </w:r>
                                  <w:r w:rsidRPr="003A3590">
                                    <w:rPr>
                                      <w:sz w:val="24"/>
                                      <w:szCs w:val="24"/>
                                      <w:u w:val="single"/>
                                    </w:rPr>
                                    <w:tab/>
                                  </w:r>
                                </w:p>
                                <w:p w:rsidR="006D2662" w:rsidRPr="003A3590" w:rsidRDefault="006D2662" w:rsidP="006D2662">
                                  <w:pPr>
                                    <w:tabs>
                                      <w:tab w:val="left" w:pos="3180"/>
                                    </w:tabs>
                                    <w:jc w:val="center"/>
                                    <w:rPr>
                                      <w:sz w:val="16"/>
                                      <w:szCs w:val="16"/>
                                    </w:rPr>
                                  </w:pPr>
                                  <w:r w:rsidRPr="003A3590">
                                    <w:rPr>
                                      <w:sz w:val="16"/>
                                      <w:szCs w:val="16"/>
                                    </w:rPr>
                                    <w:t xml:space="preserve">                              (бакалавр/магістр)</w:t>
                                  </w:r>
                                </w:p>
                                <w:p w:rsidR="006D2662" w:rsidRPr="006076E8" w:rsidRDefault="006D2662" w:rsidP="0065192F">
                                  <w:pPr>
                                    <w:spacing w:line="200" w:lineRule="atLeast"/>
                                    <w:jc w:val="center"/>
                                    <w:rPr>
                                      <w:sz w:val="16"/>
                                      <w:szCs w:val="16"/>
                                    </w:rPr>
                                  </w:pPr>
                                </w:p>
                              </w:tc>
                            </w:tr>
                            <w:tr w:rsidR="006D2662" w:rsidRPr="00CF4DF1" w:rsidTr="00B12F88">
                              <w:trPr>
                                <w:jc w:val="center"/>
                              </w:trPr>
                              <w:tc>
                                <w:tcPr>
                                  <w:tcW w:w="6009" w:type="dxa"/>
                                  <w:shd w:val="clear" w:color="auto" w:fill="auto"/>
                                </w:tcPr>
                                <w:p w:rsidR="006D2662" w:rsidRPr="006076E8" w:rsidRDefault="006D2662" w:rsidP="0065192F">
                                  <w:pPr>
                                    <w:tabs>
                                      <w:tab w:val="left" w:pos="3180"/>
                                    </w:tabs>
                                    <w:jc w:val="center"/>
                                    <w:rPr>
                                      <w:sz w:val="24"/>
                                      <w:szCs w:val="24"/>
                                    </w:rPr>
                                  </w:pPr>
                                </w:p>
                              </w:tc>
                            </w:tr>
                          </w:tbl>
                          <w:p w:rsidR="00995D11" w:rsidRPr="00CF4DF1" w:rsidRDefault="00995D11" w:rsidP="00995D11">
                            <w:pPr>
                              <w:jc w:val="center"/>
                              <w:rPr>
                                <w:b/>
                                <w:sz w:val="36"/>
                              </w:rPr>
                            </w:pPr>
                          </w:p>
                          <w:p w:rsidR="00995D11" w:rsidRDefault="00995D11" w:rsidP="00995D11">
                            <w:pPr>
                              <w:jc w:val="center"/>
                              <w:rPr>
                                <w:b/>
                              </w:rPr>
                            </w:pPr>
                          </w:p>
                          <w:p w:rsidR="00995D11" w:rsidRDefault="00995D11" w:rsidP="00995D11">
                            <w:pPr>
                              <w:jc w:val="center"/>
                              <w:rPr>
                                <w:b/>
                              </w:rPr>
                            </w:pPr>
                          </w:p>
                          <w:p w:rsidR="006D2662" w:rsidRDefault="006D2662" w:rsidP="006D2662">
                            <w:pPr>
                              <w:rPr>
                                <w:b/>
                              </w:rPr>
                            </w:pPr>
                          </w:p>
                          <w:p w:rsidR="00857F96" w:rsidRDefault="00857F96" w:rsidP="006D2662">
                            <w:pPr>
                              <w:rPr>
                                <w:b/>
                              </w:rPr>
                            </w:pPr>
                          </w:p>
                          <w:p w:rsidR="00857F96" w:rsidRDefault="00857F96" w:rsidP="006D2662">
                            <w:pPr>
                              <w:rPr>
                                <w:b/>
                              </w:rPr>
                            </w:pPr>
                          </w:p>
                          <w:p w:rsidR="00995D11" w:rsidRPr="006D2662" w:rsidRDefault="006D2662" w:rsidP="006D2662">
                            <w:pPr>
                              <w:jc w:val="center"/>
                              <w:rPr>
                                <w:b/>
                                <w:sz w:val="24"/>
                                <w:szCs w:val="24"/>
                              </w:rPr>
                            </w:pPr>
                            <w:r w:rsidRPr="006D2662">
                              <w:rPr>
                                <w:b/>
                                <w:sz w:val="24"/>
                                <w:szCs w:val="24"/>
                              </w:rPr>
                              <w:t>Львів 20</w:t>
                            </w:r>
                            <w:r w:rsidR="00AC6ECB">
                              <w:rPr>
                                <w:b/>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Описание: &#10;" style="position:absolute;margin-left:22.6pt;margin-top:-22.75pt;width:307pt;height:5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" stroked="f">
                <v:textbox inset="0,0,0,0">
                  <w:txbxContent>
                    <w:p w:rsidR="00995D11" w:rsidRDefault="00995D11" w:rsidP="00995D11">
                      <w:pPr>
                        <w:rPr>
                          <w:lang w:val="en-US"/>
                        </w:rPr>
                      </w:pPr>
                    </w:p>
                    <w:p w:rsidR="00995D11" w:rsidRPr="00353B59" w:rsidRDefault="00995D11" w:rsidP="00995D11">
                      <w:pPr>
                        <w:pStyle w:val="3"/>
                        <w:keepNext w:val="0"/>
                        <w:widowControl w:val="0"/>
                        <w:suppressAutoHyphens w:val="0"/>
                        <w:spacing w:line="360" w:lineRule="auto"/>
                        <w:ind w:firstLine="0"/>
                        <w:rPr>
                          <w:sz w:val="24"/>
                          <w:szCs w:val="24"/>
                          <w:lang w:val="ru-RU"/>
                        </w:rPr>
                      </w:pPr>
                      <w:r w:rsidRPr="00353B59">
                        <w:rPr>
                          <w:sz w:val="24"/>
                          <w:szCs w:val="24"/>
                        </w:rPr>
                        <w:t>МІНІСТЕРСТВО ОСВІТИ І НАУКИ УКРАЇНИ</w:t>
                      </w:r>
                    </w:p>
                    <w:p w:rsidR="006D2662" w:rsidRPr="006D2662" w:rsidRDefault="006D2662" w:rsidP="006D2662">
                      <w:pPr>
                        <w:pStyle w:val="7"/>
                        <w:keepNext w:val="0"/>
                        <w:widowControl w:val="0"/>
                        <w:spacing w:line="360" w:lineRule="auto"/>
                        <w:rPr>
                          <w:b/>
                          <w:i/>
                          <w:sz w:val="18"/>
                          <w:szCs w:val="18"/>
                        </w:rPr>
                      </w:pPr>
                      <w:r w:rsidRPr="009F5644">
                        <w:rPr>
                          <w:b/>
                          <w:sz w:val="18"/>
                          <w:szCs w:val="18"/>
                        </w:rPr>
                        <w:t>ЛЬВІВСЬКИЙ</w:t>
                      </w:r>
                      <w:r>
                        <w:rPr>
                          <w:b/>
                          <w:sz w:val="18"/>
                          <w:szCs w:val="18"/>
                        </w:rPr>
                        <w:t xml:space="preserve"> НАЦІОНАЛЬНИЙ УНІВЕРСИТЕТ ІМЕНІ</w:t>
                      </w:r>
                    </w:p>
                    <w:p w:rsidR="006D2662" w:rsidRPr="009F5644" w:rsidRDefault="006D2662" w:rsidP="006D2662">
                      <w:pPr>
                        <w:pStyle w:val="7"/>
                        <w:keepNext w:val="0"/>
                        <w:widowControl w:val="0"/>
                        <w:spacing w:line="360" w:lineRule="auto"/>
                        <w:rPr>
                          <w:b/>
                          <w:i/>
                          <w:sz w:val="18"/>
                          <w:szCs w:val="18"/>
                        </w:rPr>
                      </w:pPr>
                      <w:r w:rsidRPr="009F5644">
                        <w:rPr>
                          <w:b/>
                          <w:sz w:val="18"/>
                          <w:szCs w:val="18"/>
                        </w:rPr>
                        <w:t>ІВАНА ФРАНКА</w:t>
                      </w:r>
                    </w:p>
                    <w:p w:rsidR="006D2662" w:rsidRPr="006D2662" w:rsidRDefault="006D2662" w:rsidP="006D2662">
                      <w:pPr>
                        <w:jc w:val="center"/>
                        <w:rPr>
                          <w:b/>
                          <w:lang w:eastAsia="ar-SA"/>
                        </w:rPr>
                      </w:pPr>
                      <w:r w:rsidRPr="006D2662">
                        <w:rPr>
                          <w:b/>
                        </w:rPr>
                        <w:t>ФАКУЛЬТЕТ УПРАВЛІННЯ ФІНАНСАМИ ТА БІЗНЕСУ</w:t>
                      </w:r>
                    </w:p>
                    <w:p w:rsidR="00995D11" w:rsidRPr="009E6146" w:rsidRDefault="00995D11" w:rsidP="00995D11">
                      <w:pPr>
                        <w:widowControl w:val="0"/>
                      </w:pPr>
                    </w:p>
                    <w:tbl>
                      <w:tblPr>
                        <w:tblW w:w="8490" w:type="dxa"/>
                        <w:tblLook w:val="01E0" w:firstRow="1" w:lastRow="1" w:firstColumn="1" w:lastColumn="1" w:noHBand="0" w:noVBand="0"/>
                      </w:tblPr>
                      <w:tblGrid>
                        <w:gridCol w:w="8490"/>
                      </w:tblGrid>
                      <w:tr w:rsidR="00995D11" w:rsidRPr="00353B59" w:rsidTr="00AA70B9">
                        <w:trPr>
                          <w:trHeight w:val="465"/>
                        </w:trPr>
                        <w:tc>
                          <w:tcPr>
                            <w:tcW w:w="8490" w:type="dxa"/>
                            <w:shd w:val="clear" w:color="auto" w:fill="auto"/>
                          </w:tcPr>
                          <w:p w:rsidR="00995D11" w:rsidRPr="00353B59" w:rsidRDefault="00995D11" w:rsidP="00AA70B9">
                            <w:pPr>
                              <w:widowControl w:val="0"/>
                              <w:ind w:left="2268"/>
                              <w:rPr>
                                <w:b/>
                                <w:spacing w:val="2"/>
                                <w:sz w:val="22"/>
                                <w:szCs w:val="22"/>
                              </w:rPr>
                            </w:pPr>
                          </w:p>
                          <w:p w:rsidR="00995D11" w:rsidRPr="00353B59" w:rsidRDefault="00995D11" w:rsidP="006D2662">
                            <w:pPr>
                              <w:widowControl w:val="0"/>
                              <w:ind w:left="2268"/>
                              <w:jc w:val="center"/>
                              <w:rPr>
                                <w:b/>
                                <w:spacing w:val="2"/>
                                <w:sz w:val="22"/>
                                <w:szCs w:val="22"/>
                              </w:rPr>
                            </w:pPr>
                            <w:r w:rsidRPr="00353B59">
                              <w:rPr>
                                <w:b/>
                                <w:spacing w:val="2"/>
                                <w:sz w:val="22"/>
                                <w:szCs w:val="22"/>
                              </w:rPr>
                              <w:t>ЗАТВЕРДЖУЮ</w:t>
                            </w:r>
                          </w:p>
                        </w:tc>
                      </w:tr>
                      <w:tr w:rsidR="00995D11" w:rsidRPr="00353B59" w:rsidTr="00AA70B9">
                        <w:trPr>
                          <w:trHeight w:val="723"/>
                        </w:trPr>
                        <w:tc>
                          <w:tcPr>
                            <w:tcW w:w="8490" w:type="dxa"/>
                            <w:shd w:val="clear" w:color="auto" w:fill="auto"/>
                          </w:tcPr>
                          <w:p w:rsidR="00995D11" w:rsidRPr="00353B59" w:rsidRDefault="009F0D9F" w:rsidP="00AA70B9">
                            <w:pPr>
                              <w:widowControl w:val="0"/>
                              <w:ind w:left="2268"/>
                              <w:rPr>
                                <w:b/>
                                <w:spacing w:val="2"/>
                                <w:sz w:val="22"/>
                                <w:szCs w:val="22"/>
                              </w:rPr>
                            </w:pPr>
                            <w:r>
                              <w:rPr>
                                <w:b/>
                                <w:spacing w:val="2"/>
                                <w:sz w:val="22"/>
                                <w:szCs w:val="22"/>
                              </w:rPr>
                              <w:t>Декан</w:t>
                            </w:r>
                          </w:p>
                          <w:p w:rsidR="00995D11" w:rsidRPr="00353B59" w:rsidRDefault="00995D11" w:rsidP="00AA70B9">
                            <w:pPr>
                              <w:widowControl w:val="0"/>
                              <w:ind w:left="2268"/>
                              <w:rPr>
                                <w:b/>
                                <w:spacing w:val="2"/>
                                <w:sz w:val="22"/>
                                <w:szCs w:val="22"/>
                              </w:rPr>
                            </w:pPr>
                          </w:p>
                          <w:p w:rsidR="00995D11" w:rsidRDefault="006D2662" w:rsidP="006D2662">
                            <w:pPr>
                              <w:widowControl w:val="0"/>
                              <w:tabs>
                                <w:tab w:val="left" w:pos="449"/>
                              </w:tabs>
                              <w:ind w:left="2268"/>
                              <w:rPr>
                                <w:b/>
                                <w:spacing w:val="2"/>
                                <w:sz w:val="22"/>
                                <w:szCs w:val="22"/>
                              </w:rPr>
                            </w:pPr>
                            <w:r>
                              <w:rPr>
                                <w:b/>
                                <w:spacing w:val="2"/>
                                <w:sz w:val="22"/>
                                <w:szCs w:val="22"/>
                              </w:rPr>
                              <w:t>____________</w:t>
                            </w:r>
                            <w:r w:rsidR="00995D11" w:rsidRPr="00353B59">
                              <w:rPr>
                                <w:b/>
                                <w:spacing w:val="2"/>
                                <w:sz w:val="22"/>
                                <w:szCs w:val="22"/>
                              </w:rPr>
                              <w:t xml:space="preserve"> </w:t>
                            </w:r>
                            <w:proofErr w:type="spellStart"/>
                            <w:r w:rsidR="00995D11" w:rsidRPr="00353B59">
                              <w:rPr>
                                <w:b/>
                                <w:spacing w:val="2"/>
                                <w:sz w:val="22"/>
                                <w:szCs w:val="22"/>
                              </w:rPr>
                              <w:t>доц.</w:t>
                            </w:r>
                            <w:proofErr w:type="spellEnd"/>
                            <w:r w:rsidR="00995D11">
                              <w:rPr>
                                <w:b/>
                                <w:spacing w:val="2"/>
                                <w:sz w:val="22"/>
                                <w:szCs w:val="22"/>
                              </w:rPr>
                              <w:t> </w:t>
                            </w:r>
                            <w:r>
                              <w:rPr>
                                <w:b/>
                                <w:spacing w:val="2"/>
                                <w:sz w:val="22"/>
                                <w:szCs w:val="22"/>
                              </w:rPr>
                              <w:t xml:space="preserve">А. В. </w:t>
                            </w:r>
                            <w:proofErr w:type="spellStart"/>
                            <w:r w:rsidR="00995D11" w:rsidRPr="00353B59">
                              <w:rPr>
                                <w:b/>
                                <w:spacing w:val="2"/>
                                <w:sz w:val="22"/>
                                <w:szCs w:val="22"/>
                              </w:rPr>
                              <w:t>Стасишин</w:t>
                            </w:r>
                            <w:proofErr w:type="spellEnd"/>
                          </w:p>
                          <w:p w:rsidR="006D2662" w:rsidRPr="006D2662" w:rsidRDefault="006D2662" w:rsidP="006D2662">
                            <w:pPr>
                              <w:widowControl w:val="0"/>
                              <w:tabs>
                                <w:tab w:val="left" w:pos="449"/>
                              </w:tabs>
                              <w:ind w:left="2268"/>
                              <w:rPr>
                                <w:spacing w:val="2"/>
                                <w:sz w:val="18"/>
                                <w:szCs w:val="18"/>
                              </w:rPr>
                            </w:pPr>
                            <w:r>
                              <w:rPr>
                                <w:spacing w:val="2"/>
                                <w:sz w:val="18"/>
                                <w:szCs w:val="18"/>
                              </w:rPr>
                              <w:t xml:space="preserve">       </w:t>
                            </w:r>
                            <w:r w:rsidRPr="006D2662">
                              <w:rPr>
                                <w:spacing w:val="2"/>
                                <w:sz w:val="18"/>
                                <w:szCs w:val="18"/>
                              </w:rPr>
                              <w:t>(підпис)</w:t>
                            </w:r>
                          </w:p>
                        </w:tc>
                      </w:tr>
                      <w:tr w:rsidR="00995D11" w:rsidRPr="00353B59" w:rsidTr="00AA70B9">
                        <w:trPr>
                          <w:trHeight w:val="95"/>
                        </w:trPr>
                        <w:tc>
                          <w:tcPr>
                            <w:tcW w:w="8490" w:type="dxa"/>
                            <w:shd w:val="clear" w:color="auto" w:fill="auto"/>
                          </w:tcPr>
                          <w:p w:rsidR="00995D11" w:rsidRPr="00353B59" w:rsidRDefault="00995D11" w:rsidP="00AC6ECB">
                            <w:pPr>
                              <w:widowControl w:val="0"/>
                              <w:ind w:left="2268"/>
                              <w:rPr>
                                <w:b/>
                                <w:spacing w:val="2"/>
                                <w:sz w:val="22"/>
                                <w:szCs w:val="22"/>
                              </w:rPr>
                            </w:pPr>
                            <w:r w:rsidRPr="00353B59">
                              <w:rPr>
                                <w:b/>
                                <w:spacing w:val="2"/>
                                <w:sz w:val="22"/>
                                <w:szCs w:val="22"/>
                              </w:rPr>
                              <w:t>«___» _____________ 20</w:t>
                            </w:r>
                            <w:r w:rsidR="00AC6ECB">
                              <w:rPr>
                                <w:b/>
                                <w:spacing w:val="2"/>
                                <w:sz w:val="22"/>
                                <w:szCs w:val="22"/>
                              </w:rPr>
                              <w:t>20</w:t>
                            </w:r>
                            <w:r>
                              <w:rPr>
                                <w:b/>
                                <w:spacing w:val="2"/>
                                <w:sz w:val="22"/>
                                <w:szCs w:val="22"/>
                              </w:rPr>
                              <w:t> </w:t>
                            </w:r>
                            <w:r w:rsidRPr="00353B59">
                              <w:rPr>
                                <w:b/>
                                <w:spacing w:val="2"/>
                                <w:sz w:val="22"/>
                                <w:szCs w:val="22"/>
                              </w:rPr>
                              <w:t>р.</w:t>
                            </w:r>
                          </w:p>
                        </w:tc>
                      </w:tr>
                    </w:tbl>
                    <w:p w:rsidR="00995D11" w:rsidRPr="00353B59" w:rsidRDefault="00995D11" w:rsidP="00995D11">
                      <w:pPr>
                        <w:widowControl w:val="0"/>
                        <w:rPr>
                          <w:sz w:val="22"/>
                          <w:szCs w:val="22"/>
                          <w:lang w:val="ru-RU"/>
                        </w:rPr>
                      </w:pPr>
                    </w:p>
                    <w:p w:rsidR="00995D11" w:rsidRDefault="00995D11" w:rsidP="00995D11">
                      <w:pPr>
                        <w:widowControl w:val="0"/>
                        <w:rPr>
                          <w:sz w:val="24"/>
                          <w:lang w:val="ru-RU"/>
                        </w:rPr>
                      </w:pPr>
                    </w:p>
                    <w:p w:rsidR="00995D11" w:rsidRPr="009E6146" w:rsidRDefault="00995D11" w:rsidP="00995D11">
                      <w:pPr>
                        <w:widowControl w:val="0"/>
                        <w:rPr>
                          <w:sz w:val="24"/>
                          <w:lang w:val="ru-RU"/>
                        </w:rPr>
                      </w:pPr>
                    </w:p>
                    <w:p w:rsidR="00995D11" w:rsidRDefault="00995D11" w:rsidP="00995D11">
                      <w:pPr>
                        <w:widowControl w:val="0"/>
                        <w:rPr>
                          <w:sz w:val="24"/>
                          <w:lang w:val="ru-RU"/>
                        </w:rPr>
                      </w:pPr>
                    </w:p>
                    <w:p w:rsidR="00995D11" w:rsidRPr="00353B59" w:rsidRDefault="00995D11" w:rsidP="00995D11">
                      <w:pPr>
                        <w:pStyle w:val="2"/>
                        <w:keepNext w:val="0"/>
                        <w:widowControl w:val="0"/>
                        <w:shd w:val="clear" w:color="auto" w:fill="FFFFFF"/>
                        <w:tabs>
                          <w:tab w:val="clear" w:pos="0"/>
                        </w:tabs>
                        <w:suppressAutoHyphens w:val="0"/>
                        <w:spacing w:before="0"/>
                        <w:ind w:left="-57" w:right="-57"/>
                        <w:rPr>
                          <w:b/>
                          <w:i w:val="0"/>
                          <w:iCs/>
                          <w:sz w:val="24"/>
                          <w:szCs w:val="24"/>
                        </w:rPr>
                      </w:pPr>
                      <w:r w:rsidRPr="00353B59">
                        <w:rPr>
                          <w:b/>
                          <w:i w:val="0"/>
                          <w:iCs/>
                          <w:sz w:val="24"/>
                          <w:szCs w:val="24"/>
                        </w:rPr>
                        <w:t xml:space="preserve">ПРОГРАМА НАВЧАЛЬНОЇ </w:t>
                      </w:r>
                      <w:r>
                        <w:rPr>
                          <w:b/>
                          <w:i w:val="0"/>
                          <w:iCs/>
                          <w:sz w:val="24"/>
                          <w:szCs w:val="24"/>
                        </w:rPr>
                        <w:t>ДИСЦИПЛІНИ</w:t>
                      </w:r>
                      <w:r w:rsidRPr="00353B59">
                        <w:rPr>
                          <w:b/>
                          <w:i w:val="0"/>
                          <w:iCs/>
                          <w:sz w:val="24"/>
                          <w:szCs w:val="24"/>
                        </w:rPr>
                        <w:t xml:space="preserve"> </w:t>
                      </w:r>
                    </w:p>
                    <w:p w:rsidR="00995D11" w:rsidRPr="00CF4DF1" w:rsidRDefault="00995D11" w:rsidP="00995D11">
                      <w:pPr>
                        <w:jc w:val="center"/>
                        <w:rPr>
                          <w:b/>
                          <w:sz w:val="36"/>
                        </w:rPr>
                      </w:pPr>
                    </w:p>
                    <w:tbl>
                      <w:tblPr>
                        <w:tblW w:w="0" w:type="auto"/>
                        <w:jc w:val="center"/>
                        <w:tblLook w:val="04A0" w:firstRow="1" w:lastRow="0" w:firstColumn="1" w:lastColumn="0" w:noHBand="0" w:noVBand="1"/>
                      </w:tblPr>
                      <w:tblGrid>
                        <w:gridCol w:w="6009"/>
                      </w:tblGrid>
                      <w:tr w:rsidR="00995D11" w:rsidRPr="00AE3CE0" w:rsidTr="00B12F88">
                        <w:trPr>
                          <w:jc w:val="center"/>
                        </w:trPr>
                        <w:tc>
                          <w:tcPr>
                            <w:tcW w:w="6009" w:type="dxa"/>
                            <w:tcBorders>
                              <w:bottom w:val="single" w:sz="4" w:space="0" w:color="auto"/>
                            </w:tcBorders>
                            <w:shd w:val="clear" w:color="auto" w:fill="auto"/>
                          </w:tcPr>
                          <w:p w:rsidR="00995D11" w:rsidRPr="00995D11" w:rsidRDefault="00995D11" w:rsidP="00101E91">
                            <w:pPr>
                              <w:spacing w:before="60" w:after="60"/>
                              <w:jc w:val="center"/>
                              <w:rPr>
                                <w:rStyle w:val="ac"/>
                                <w:b/>
                                <w:i w:val="0"/>
                                <w:sz w:val="22"/>
                                <w:szCs w:val="22"/>
                              </w:rPr>
                            </w:pPr>
                            <w:r w:rsidRPr="00995D11">
                              <w:rPr>
                                <w:rStyle w:val="ac"/>
                                <w:b/>
                                <w:i w:val="0"/>
                                <w:sz w:val="22"/>
                                <w:szCs w:val="22"/>
                              </w:rPr>
                              <w:t>МАТЕМАТИЧНІ МЕТОДИ І МОДЕЛІ</w:t>
                            </w:r>
                          </w:p>
                          <w:p w:rsidR="00995D11" w:rsidRPr="00E2215D" w:rsidRDefault="00995D11" w:rsidP="00101E91">
                            <w:pPr>
                              <w:spacing w:before="60" w:after="60"/>
                              <w:jc w:val="center"/>
                              <w:rPr>
                                <w:b/>
                                <w:i/>
                                <w:sz w:val="24"/>
                                <w:szCs w:val="24"/>
                              </w:rPr>
                            </w:pPr>
                            <w:r w:rsidRPr="00995D11">
                              <w:rPr>
                                <w:rStyle w:val="ac"/>
                                <w:b/>
                                <w:i w:val="0"/>
                                <w:sz w:val="22"/>
                                <w:szCs w:val="22"/>
                              </w:rPr>
                              <w:t>РИНКОВОЇ ЕКОНОМІКИ</w:t>
                            </w:r>
                          </w:p>
                        </w:tc>
                      </w:tr>
                      <w:tr w:rsidR="006D2662" w:rsidRPr="00AE3CE0" w:rsidTr="00753D60">
                        <w:trPr>
                          <w:trHeight w:val="551"/>
                          <w:jc w:val="center"/>
                        </w:trPr>
                        <w:tc>
                          <w:tcPr>
                            <w:tcW w:w="6009" w:type="dxa"/>
                            <w:tcBorders>
                              <w:top w:val="single" w:sz="4" w:space="0" w:color="auto"/>
                            </w:tcBorders>
                            <w:shd w:val="clear" w:color="auto" w:fill="auto"/>
                          </w:tcPr>
                          <w:p w:rsidR="006D2662" w:rsidRPr="003A3590" w:rsidRDefault="006D2662" w:rsidP="006D2662">
                            <w:pPr>
                              <w:tabs>
                                <w:tab w:val="left" w:pos="3180"/>
                              </w:tabs>
                              <w:jc w:val="center"/>
                              <w:rPr>
                                <w:sz w:val="16"/>
                                <w:szCs w:val="16"/>
                              </w:rPr>
                            </w:pPr>
                            <w:r w:rsidRPr="003A3590">
                              <w:rPr>
                                <w:sz w:val="16"/>
                                <w:szCs w:val="16"/>
                              </w:rPr>
                              <w:t>(назва навчальної дисципліни)</w:t>
                            </w:r>
                          </w:p>
                          <w:p w:rsidR="006D2662" w:rsidRPr="003A3590" w:rsidRDefault="006D2662" w:rsidP="006D2662">
                            <w:pPr>
                              <w:jc w:val="center"/>
                              <w:rPr>
                                <w:sz w:val="24"/>
                                <w:szCs w:val="24"/>
                              </w:rPr>
                            </w:pPr>
                          </w:p>
                          <w:p w:rsidR="006D2662" w:rsidRPr="003A3590" w:rsidRDefault="006D2662" w:rsidP="006D2662">
                            <w:pPr>
                              <w:tabs>
                                <w:tab w:val="left" w:pos="3180"/>
                              </w:tabs>
                              <w:jc w:val="center"/>
                              <w:rPr>
                                <w:sz w:val="24"/>
                                <w:szCs w:val="24"/>
                              </w:rPr>
                            </w:pPr>
                            <w:r w:rsidRPr="003A3590">
                              <w:rPr>
                                <w:b/>
                                <w:sz w:val="24"/>
                                <w:szCs w:val="24"/>
                              </w:rPr>
                              <w:t>галузь знань:</w:t>
                            </w:r>
                            <w:r w:rsidRPr="003A3590">
                              <w:rPr>
                                <w:sz w:val="24"/>
                                <w:szCs w:val="24"/>
                              </w:rPr>
                              <w:t xml:space="preserve"> </w:t>
                            </w:r>
                            <w:r w:rsidRPr="003A3590">
                              <w:rPr>
                                <w:sz w:val="24"/>
                                <w:szCs w:val="24"/>
                                <w:u w:val="single"/>
                              </w:rPr>
                              <w:t xml:space="preserve">   </w:t>
                            </w:r>
                            <w:r>
                              <w:rPr>
                                <w:sz w:val="24"/>
                                <w:szCs w:val="24"/>
                                <w:u w:val="single"/>
                              </w:rPr>
                              <w:t xml:space="preserve">05 </w:t>
                            </w:r>
                            <w:r w:rsidRPr="00E41C31">
                              <w:rPr>
                                <w:sz w:val="24"/>
                                <w:szCs w:val="24"/>
                                <w:u w:val="single"/>
                              </w:rPr>
                              <w:t>“</w:t>
                            </w:r>
                            <w:r w:rsidRPr="003A3590">
                              <w:rPr>
                                <w:sz w:val="24"/>
                                <w:szCs w:val="24"/>
                                <w:u w:val="single"/>
                              </w:rPr>
                              <w:t>Соціальні та поведінкові науки</w:t>
                            </w:r>
                            <w:r w:rsidRPr="00E41C31">
                              <w:rPr>
                                <w:sz w:val="24"/>
                                <w:szCs w:val="24"/>
                                <w:u w:val="single"/>
                              </w:rPr>
                              <w:t>”</w:t>
                            </w:r>
                            <w:r w:rsidRPr="003A3590">
                              <w:rPr>
                                <w:sz w:val="24"/>
                                <w:szCs w:val="24"/>
                                <w:u w:val="single"/>
                              </w:rPr>
                              <w:tab/>
                            </w:r>
                          </w:p>
                          <w:p w:rsidR="006D2662" w:rsidRPr="003A3590" w:rsidRDefault="006D2662" w:rsidP="006D2662">
                            <w:pPr>
                              <w:tabs>
                                <w:tab w:val="left" w:pos="3180"/>
                              </w:tabs>
                              <w:jc w:val="center"/>
                              <w:rPr>
                                <w:sz w:val="16"/>
                                <w:szCs w:val="16"/>
                              </w:rPr>
                            </w:pPr>
                            <w:r w:rsidRPr="003A3590">
                              <w:rPr>
                                <w:sz w:val="24"/>
                                <w:szCs w:val="24"/>
                              </w:rPr>
                              <w:t xml:space="preserve">                          </w:t>
                            </w:r>
                            <w:r w:rsidRPr="003A3590">
                              <w:rPr>
                                <w:sz w:val="16"/>
                                <w:szCs w:val="16"/>
                              </w:rPr>
                              <w:t>(шифр та найменування галузі знань)</w:t>
                            </w:r>
                          </w:p>
                          <w:p w:rsidR="006D2662" w:rsidRPr="003A3590" w:rsidRDefault="006D2662" w:rsidP="006D2662">
                            <w:pPr>
                              <w:tabs>
                                <w:tab w:val="left" w:pos="3180"/>
                              </w:tabs>
                              <w:jc w:val="center"/>
                              <w:rPr>
                                <w:sz w:val="24"/>
                                <w:szCs w:val="24"/>
                              </w:rPr>
                            </w:pPr>
                            <w:r w:rsidRPr="003A3590">
                              <w:rPr>
                                <w:b/>
                                <w:sz w:val="24"/>
                                <w:szCs w:val="24"/>
                              </w:rPr>
                              <w:t>спеціальність:</w:t>
                            </w:r>
                            <w:r w:rsidRPr="003A3590">
                              <w:rPr>
                                <w:sz w:val="24"/>
                                <w:szCs w:val="24"/>
                                <w:u w:val="single"/>
                              </w:rPr>
                              <w:t xml:space="preserve">     </w:t>
                            </w:r>
                            <w:r>
                              <w:rPr>
                                <w:sz w:val="24"/>
                                <w:szCs w:val="24"/>
                                <w:u w:val="single"/>
                              </w:rPr>
                              <w:t xml:space="preserve">            051 “Економіка”</w:t>
                            </w:r>
                            <w:r>
                              <w:rPr>
                                <w:sz w:val="24"/>
                                <w:szCs w:val="24"/>
                                <w:u w:val="single"/>
                              </w:rPr>
                              <w:tab/>
                            </w:r>
                            <w:r>
                              <w:rPr>
                                <w:sz w:val="24"/>
                                <w:szCs w:val="24"/>
                                <w:u w:val="single"/>
                              </w:rPr>
                              <w:tab/>
                              <w:t xml:space="preserve">  </w:t>
                            </w:r>
                          </w:p>
                          <w:p w:rsidR="006D2662" w:rsidRPr="003A3590" w:rsidRDefault="006D2662" w:rsidP="006D2662">
                            <w:pPr>
                              <w:spacing w:line="200" w:lineRule="atLeast"/>
                              <w:jc w:val="center"/>
                              <w:rPr>
                                <w:sz w:val="16"/>
                                <w:szCs w:val="16"/>
                              </w:rPr>
                            </w:pPr>
                            <w:r w:rsidRPr="003A3590">
                              <w:rPr>
                                <w:sz w:val="16"/>
                                <w:szCs w:val="16"/>
                              </w:rPr>
                              <w:t xml:space="preserve">                           (код та найменування спеціальності)</w:t>
                            </w:r>
                          </w:p>
                          <w:p w:rsidR="006D2662" w:rsidRPr="003A3590" w:rsidRDefault="006D2662" w:rsidP="006D2662">
                            <w:pPr>
                              <w:tabs>
                                <w:tab w:val="left" w:pos="3180"/>
                              </w:tabs>
                              <w:jc w:val="center"/>
                              <w:rPr>
                                <w:sz w:val="24"/>
                                <w:szCs w:val="24"/>
                              </w:rPr>
                            </w:pPr>
                            <w:r w:rsidRPr="003A3590">
                              <w:rPr>
                                <w:b/>
                                <w:sz w:val="24"/>
                                <w:szCs w:val="24"/>
                              </w:rPr>
                              <w:t>спеціалізація:</w:t>
                            </w:r>
                            <w:r w:rsidRPr="003A3590">
                              <w:rPr>
                                <w:sz w:val="24"/>
                                <w:szCs w:val="24"/>
                              </w:rPr>
                              <w:t xml:space="preserve">  </w:t>
                            </w:r>
                            <w:r w:rsidRPr="003A3590">
                              <w:rPr>
                                <w:sz w:val="24"/>
                                <w:szCs w:val="24"/>
                                <w:u w:val="single"/>
                              </w:rPr>
                              <w:t>__</w:t>
                            </w:r>
                            <w:r>
                              <w:rPr>
                                <w:sz w:val="24"/>
                                <w:szCs w:val="24"/>
                                <w:u w:val="single"/>
                              </w:rPr>
                              <w:t xml:space="preserve"> </w:t>
                            </w:r>
                            <w:r w:rsidRPr="003A3590">
                              <w:rPr>
                                <w:sz w:val="24"/>
                                <w:szCs w:val="24"/>
                                <w:u w:val="single"/>
                              </w:rPr>
                              <w:t xml:space="preserve"> Інформаційні технології в бізнесі</w:t>
                            </w:r>
                            <w:r w:rsidRPr="003A3590">
                              <w:rPr>
                                <w:sz w:val="24"/>
                                <w:szCs w:val="24"/>
                              </w:rPr>
                              <w:t>___</w:t>
                            </w:r>
                          </w:p>
                          <w:p w:rsidR="006D2662" w:rsidRPr="006D2662" w:rsidRDefault="006D2662" w:rsidP="006D2662">
                            <w:pPr>
                              <w:spacing w:line="200" w:lineRule="atLeast"/>
                              <w:jc w:val="center"/>
                              <w:rPr>
                                <w:sz w:val="16"/>
                                <w:szCs w:val="16"/>
                              </w:rPr>
                            </w:pPr>
                            <w:r w:rsidRPr="003A3590">
                              <w:rPr>
                                <w:sz w:val="16"/>
                                <w:szCs w:val="16"/>
                              </w:rPr>
                              <w:t xml:space="preserve">                         (найменування спеціалізації)</w:t>
                            </w:r>
                          </w:p>
                          <w:p w:rsidR="006D2662" w:rsidRPr="003A3590" w:rsidRDefault="006D2662" w:rsidP="006D2662">
                            <w:pPr>
                              <w:tabs>
                                <w:tab w:val="left" w:pos="3180"/>
                              </w:tabs>
                              <w:jc w:val="center"/>
                              <w:rPr>
                                <w:b/>
                                <w:sz w:val="24"/>
                                <w:szCs w:val="24"/>
                              </w:rPr>
                            </w:pPr>
                            <w:r w:rsidRPr="003A3590">
                              <w:rPr>
                                <w:b/>
                                <w:sz w:val="24"/>
                                <w:szCs w:val="24"/>
                              </w:rPr>
                              <w:t xml:space="preserve">освітній ступінь: </w:t>
                            </w:r>
                            <w:r w:rsidRPr="003A3590">
                              <w:rPr>
                                <w:b/>
                                <w:sz w:val="24"/>
                                <w:szCs w:val="24"/>
                                <w:u w:val="single"/>
                              </w:rPr>
                              <w:tab/>
                            </w:r>
                            <w:r>
                              <w:rPr>
                                <w:sz w:val="24"/>
                                <w:szCs w:val="24"/>
                                <w:u w:val="single"/>
                              </w:rPr>
                              <w:t>магістр</w:t>
                            </w:r>
                            <w:r w:rsidRPr="003A3590">
                              <w:rPr>
                                <w:sz w:val="24"/>
                                <w:szCs w:val="24"/>
                                <w:u w:val="single"/>
                              </w:rPr>
                              <w:tab/>
                            </w:r>
                            <w:r w:rsidRPr="003A3590">
                              <w:rPr>
                                <w:sz w:val="24"/>
                                <w:szCs w:val="24"/>
                                <w:u w:val="single"/>
                              </w:rPr>
                              <w:tab/>
                            </w:r>
                            <w:r w:rsidRPr="003A3590">
                              <w:rPr>
                                <w:sz w:val="24"/>
                                <w:szCs w:val="24"/>
                                <w:u w:val="single"/>
                              </w:rPr>
                              <w:tab/>
                            </w:r>
                          </w:p>
                          <w:p w:rsidR="006D2662" w:rsidRPr="003A3590" w:rsidRDefault="006D2662" w:rsidP="006D2662">
                            <w:pPr>
                              <w:tabs>
                                <w:tab w:val="left" w:pos="3180"/>
                              </w:tabs>
                              <w:jc w:val="center"/>
                              <w:rPr>
                                <w:sz w:val="16"/>
                                <w:szCs w:val="16"/>
                              </w:rPr>
                            </w:pPr>
                            <w:r w:rsidRPr="003A3590">
                              <w:rPr>
                                <w:sz w:val="16"/>
                                <w:szCs w:val="16"/>
                              </w:rPr>
                              <w:t xml:space="preserve">                              (бакалавр/магістр)</w:t>
                            </w:r>
                          </w:p>
                          <w:p w:rsidR="006D2662" w:rsidRPr="006076E8" w:rsidRDefault="006D2662" w:rsidP="0065192F">
                            <w:pPr>
                              <w:spacing w:line="200" w:lineRule="atLeast"/>
                              <w:jc w:val="center"/>
                              <w:rPr>
                                <w:sz w:val="16"/>
                                <w:szCs w:val="16"/>
                              </w:rPr>
                            </w:pPr>
                          </w:p>
                        </w:tc>
                      </w:tr>
                      <w:tr w:rsidR="006D2662" w:rsidRPr="00CF4DF1" w:rsidTr="00B12F88">
                        <w:trPr>
                          <w:jc w:val="center"/>
                        </w:trPr>
                        <w:tc>
                          <w:tcPr>
                            <w:tcW w:w="6009" w:type="dxa"/>
                            <w:shd w:val="clear" w:color="auto" w:fill="auto"/>
                          </w:tcPr>
                          <w:p w:rsidR="006D2662" w:rsidRPr="006076E8" w:rsidRDefault="006D2662" w:rsidP="0065192F">
                            <w:pPr>
                              <w:tabs>
                                <w:tab w:val="left" w:pos="3180"/>
                              </w:tabs>
                              <w:jc w:val="center"/>
                              <w:rPr>
                                <w:sz w:val="24"/>
                                <w:szCs w:val="24"/>
                              </w:rPr>
                            </w:pPr>
                          </w:p>
                        </w:tc>
                      </w:tr>
                    </w:tbl>
                    <w:p w:rsidR="00995D11" w:rsidRPr="00CF4DF1" w:rsidRDefault="00995D11" w:rsidP="00995D11">
                      <w:pPr>
                        <w:jc w:val="center"/>
                        <w:rPr>
                          <w:b/>
                          <w:sz w:val="36"/>
                        </w:rPr>
                      </w:pPr>
                    </w:p>
                    <w:p w:rsidR="00995D11" w:rsidRDefault="00995D11" w:rsidP="00995D11">
                      <w:pPr>
                        <w:jc w:val="center"/>
                        <w:rPr>
                          <w:b/>
                        </w:rPr>
                      </w:pPr>
                    </w:p>
                    <w:p w:rsidR="00995D11" w:rsidRDefault="00995D11" w:rsidP="00995D11">
                      <w:pPr>
                        <w:jc w:val="center"/>
                        <w:rPr>
                          <w:b/>
                        </w:rPr>
                      </w:pPr>
                    </w:p>
                    <w:p w:rsidR="006D2662" w:rsidRDefault="006D2662" w:rsidP="006D2662">
                      <w:pPr>
                        <w:rPr>
                          <w:b/>
                        </w:rPr>
                      </w:pPr>
                    </w:p>
                    <w:p w:rsidR="00857F96" w:rsidRDefault="00857F96" w:rsidP="006D2662">
                      <w:pPr>
                        <w:rPr>
                          <w:b/>
                        </w:rPr>
                      </w:pPr>
                    </w:p>
                    <w:p w:rsidR="00857F96" w:rsidRDefault="00857F96" w:rsidP="006D2662">
                      <w:pPr>
                        <w:rPr>
                          <w:b/>
                        </w:rPr>
                      </w:pPr>
                    </w:p>
                    <w:p w:rsidR="00995D11" w:rsidRPr="006D2662" w:rsidRDefault="006D2662" w:rsidP="006D2662">
                      <w:pPr>
                        <w:jc w:val="center"/>
                        <w:rPr>
                          <w:b/>
                          <w:sz w:val="24"/>
                          <w:szCs w:val="24"/>
                        </w:rPr>
                      </w:pPr>
                      <w:r w:rsidRPr="006D2662">
                        <w:rPr>
                          <w:b/>
                          <w:sz w:val="24"/>
                          <w:szCs w:val="24"/>
                        </w:rPr>
                        <w:t>Львів 20</w:t>
                      </w:r>
                      <w:r w:rsidR="00AC6ECB">
                        <w:rPr>
                          <w:b/>
                          <w:sz w:val="24"/>
                          <w:szCs w:val="24"/>
                        </w:rPr>
                        <w:t>20</w:t>
                      </w:r>
                    </w:p>
                  </w:txbxContent>
                </v:textbox>
              </v:rect>
            </w:pict>
          </mc:Fallback>
        </mc:AlternateContent>
      </w:r>
      <w:r w:rsidR="00995D11">
        <w:rPr>
          <w:b/>
          <w:noProof/>
          <w:lang w:eastAsia="uk-UA"/>
        </w:rPr>
        <w:drawing>
          <wp:anchor distT="0" distB="0" distL="114300" distR="114300" simplePos="0" relativeHeight="251663360" behindDoc="0" locked="0" layoutInCell="1" allowOverlap="1">
            <wp:simplePos x="0" y="0"/>
            <wp:positionH relativeFrom="margin">
              <wp:posOffset>-634365</wp:posOffset>
            </wp:positionH>
            <wp:positionV relativeFrom="margin">
              <wp:posOffset>-216535</wp:posOffset>
            </wp:positionV>
            <wp:extent cx="704215" cy="1038225"/>
            <wp:effectExtent l="19050" t="0" r="635" b="0"/>
            <wp:wrapSquare wrapText="bothSides"/>
            <wp:docPr id="16" name="Рисунок 16"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IZ1957с"/>
                    <pic:cNvPicPr>
                      <a:picLocks noChangeAspect="1" noChangeArrowheads="1"/>
                    </pic:cNvPicPr>
                  </pic:nvPicPr>
                  <pic:blipFill>
                    <a:blip r:embed="rId8" cstate="print"/>
                    <a:srcRect/>
                    <a:stretch>
                      <a:fillRect/>
                    </a:stretch>
                  </pic:blipFill>
                  <pic:spPr bwMode="auto">
                    <a:xfrm>
                      <a:off x="0" y="0"/>
                      <a:ext cx="704215" cy="1038225"/>
                    </a:xfrm>
                    <a:prstGeom prst="rect">
                      <a:avLst/>
                    </a:prstGeom>
                    <a:noFill/>
                    <a:ln w="9525">
                      <a:noFill/>
                      <a:miter lim="800000"/>
                      <a:headEnd/>
                      <a:tailEnd/>
                    </a:ln>
                  </pic:spPr>
                </pic:pic>
              </a:graphicData>
            </a:graphic>
          </wp:anchor>
        </w:drawing>
      </w:r>
      <w:r>
        <w:rPr>
          <w:b/>
          <w:noProof/>
          <w:lang w:eastAsia="uk-UA"/>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-224790</wp:posOffset>
                </wp:positionV>
                <wp:extent cx="0" cy="6659880"/>
                <wp:effectExtent l="33020" t="32385" r="33655" b="323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5988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7.7pt" to="8.6pt,5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" strokeweight="4pt">
                <v:stroke linestyle="thinThick"/>
              </v:line>
            </w:pict>
          </mc:Fallback>
        </mc:AlternateContent>
      </w:r>
    </w:p>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995D11" w:rsidRPr="00EC4FFF" w:rsidRDefault="00995D11" w:rsidP="00995D11">
      <w:pPr>
        <w:pStyle w:val="3"/>
        <w:spacing w:line="240" w:lineRule="auto"/>
        <w:ind w:firstLine="567"/>
        <w:rPr>
          <w:sz w:val="28"/>
        </w:rPr>
      </w:pPr>
    </w:p>
    <w:p w:rsidR="00995D11" w:rsidRPr="00EC4FFF" w:rsidRDefault="000413B0" w:rsidP="00995D11">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51435</wp:posOffset>
                </wp:positionV>
                <wp:extent cx="451485" cy="5420360"/>
                <wp:effectExtent l="3810" t="3810" r="190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42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D11" w:rsidRPr="000413B0" w:rsidRDefault="00995D11" w:rsidP="00995D11">
                            <w:pPr>
                              <w:pStyle w:val="aa"/>
                              <w:jc w:val="center"/>
                              <w:rPr>
                                <w:rFonts w:ascii="Calibri" w:hAnsi="Calibri" w:cs="Shruti"/>
                                <w:b/>
                                <w:smallCaps/>
                                <w14:shadow w14:blurRad="50800" w14:dist="38100" w14:dir="2700000" w14:sx="100000" w14:sy="100000" w14:kx="0" w14:ky="0" w14:algn="tl">
                                  <w14:srgbClr w14:val="000000">
                                    <w14:alpha w14:val="60000"/>
                                  </w14:srgbClr>
                                </w14:shadow>
                              </w:rPr>
                            </w:pPr>
                            <w:r w:rsidRPr="000413B0">
                              <w:rPr>
                                <w:rFonts w:ascii="Calibri" w:hAnsi="Calibri" w:cs="Shruti"/>
                                <w:b/>
                                <w:spacing w:val="40"/>
                                <w:w w:val="150"/>
                                <w:position w:val="-48"/>
                                <w14:shadow w14:blurRad="50800" w14:dist="38100" w14:dir="2700000" w14:sx="100000" w14:sy="100000" w14:kx="0" w14:ky="0" w14:algn="tl">
                                  <w14:srgbClr w14:val="000000">
                                    <w14:alpha w14:val="60000"/>
                                  </w14:srgbClr>
                                </w14:shadow>
                              </w:rPr>
                              <w:t xml:space="preserve">Кафедра </w:t>
                            </w:r>
                            <w:r w:rsidR="00AC6ECB" w:rsidRPr="000413B0">
                              <w:rPr>
                                <w:rFonts w:ascii="Calibri" w:hAnsi="Calibri" w:cs="Shruti"/>
                                <w:b/>
                                <w:spacing w:val="40"/>
                                <w:w w:val="150"/>
                                <w:position w:val="-48"/>
                                <w14:shadow w14:blurRad="50800" w14:dist="38100" w14:dir="2700000" w14:sx="100000" w14:sy="100000" w14:kx="0" w14:ky="0" w14:algn="tl">
                                  <w14:srgbClr w14:val="000000">
                                    <w14:alpha w14:val="60000"/>
                                  </w14:srgbClr>
                                </w14:shadow>
                              </w:rPr>
                              <w:t>цифрової економіки та бізнес-аналітики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0.95pt;margin-top:4.05pt;width:35.55pt;height:4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" stroked="f">
                <v:textbox style="layout-flow:vertical;mso-layout-flow-alt:bottom-to-top" inset="0,0,0,0">
                  <w:txbxContent>
                    <w:p w:rsidR="00995D11" w:rsidRPr="000413B0" w:rsidRDefault="00995D11" w:rsidP="00995D11">
                      <w:pPr>
                        <w:pStyle w:val="aa"/>
                        <w:jc w:val="center"/>
                        <w:rPr>
                          <w:rFonts w:ascii="Calibri" w:hAnsi="Calibri" w:cs="Shruti"/>
                          <w:b/>
                          <w:smallCaps/>
                          <w14:shadow w14:blurRad="50800" w14:dist="38100" w14:dir="2700000" w14:sx="100000" w14:sy="100000" w14:kx="0" w14:ky="0" w14:algn="tl">
                            <w14:srgbClr w14:val="000000">
                              <w14:alpha w14:val="60000"/>
                            </w14:srgbClr>
                          </w14:shadow>
                        </w:rPr>
                      </w:pPr>
                      <w:r w:rsidRPr="000413B0">
                        <w:rPr>
                          <w:rFonts w:ascii="Calibri" w:hAnsi="Calibri" w:cs="Shruti"/>
                          <w:b/>
                          <w:spacing w:val="40"/>
                          <w:w w:val="150"/>
                          <w:position w:val="-48"/>
                          <w14:shadow w14:blurRad="50800" w14:dist="38100" w14:dir="2700000" w14:sx="100000" w14:sy="100000" w14:kx="0" w14:ky="0" w14:algn="tl">
                            <w14:srgbClr w14:val="000000">
                              <w14:alpha w14:val="60000"/>
                            </w14:srgbClr>
                          </w14:shadow>
                        </w:rPr>
                        <w:t xml:space="preserve">Кафедра </w:t>
                      </w:r>
                      <w:r w:rsidR="00AC6ECB" w:rsidRPr="000413B0">
                        <w:rPr>
                          <w:rFonts w:ascii="Calibri" w:hAnsi="Calibri" w:cs="Shruti"/>
                          <w:b/>
                          <w:spacing w:val="40"/>
                          <w:w w:val="150"/>
                          <w:position w:val="-48"/>
                          <w14:shadow w14:blurRad="50800" w14:dist="38100" w14:dir="2700000" w14:sx="100000" w14:sy="100000" w14:kx="0" w14:ky="0" w14:algn="tl">
                            <w14:srgbClr w14:val="000000">
                              <w14:alpha w14:val="60000"/>
                            </w14:srgbClr>
                          </w14:shadow>
                        </w:rPr>
                        <w:t>цифрової економіки та бізнес-аналітики</w:t>
                      </w:r>
                    </w:p>
                  </w:txbxContent>
                </v:textbox>
              </v:rect>
            </w:pict>
          </mc:Fallback>
        </mc:AlternateContent>
      </w:r>
    </w:p>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 w:rsidR="00995D11" w:rsidRPr="00EC4FFF" w:rsidRDefault="00995D11" w:rsidP="00995D11">
      <w:pPr>
        <w:pStyle w:val="3"/>
        <w:spacing w:line="240" w:lineRule="auto"/>
        <w:ind w:firstLine="567"/>
        <w:rPr>
          <w:sz w:val="28"/>
        </w:rPr>
      </w:pPr>
    </w:p>
    <w:p w:rsidR="00BA3A04" w:rsidRDefault="00BA3A04" w:rsidP="00374381">
      <w:pPr>
        <w:jc w:val="both"/>
        <w:rPr>
          <w:lang w:val="en-US"/>
        </w:rPr>
      </w:pPr>
    </w:p>
    <w:p w:rsidR="001A272B" w:rsidRDefault="001A272B">
      <w:pPr>
        <w:rPr>
          <w:lang w:val="en-US"/>
        </w:rPr>
      </w:pPr>
    </w:p>
    <w:p w:rsidR="001A272B" w:rsidRDefault="001A272B">
      <w:pPr>
        <w:rPr>
          <w:lang w:val="en-US"/>
        </w:rPr>
      </w:pPr>
    </w:p>
    <w:p w:rsidR="001A272B" w:rsidRDefault="001A272B">
      <w:pPr>
        <w:rPr>
          <w:lang w:val="en-US"/>
        </w:rPr>
      </w:pPr>
    </w:p>
    <w:p w:rsidR="001A272B" w:rsidRDefault="001A272B" w:rsidP="001A272B">
      <w:pPr>
        <w:jc w:val="both"/>
        <w:rPr>
          <w:bC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995D11" w:rsidRDefault="00995D11" w:rsidP="001A272B">
      <w:pPr>
        <w:jc w:val="both"/>
        <w:rPr>
          <w:bCs/>
          <w:lang w:val="en-US"/>
        </w:rPr>
      </w:pPr>
    </w:p>
    <w:p w:rsidR="006D2662" w:rsidRPr="00E41C31" w:rsidRDefault="006D2662" w:rsidP="006D2662">
      <w:pPr>
        <w:jc w:val="both"/>
        <w:rPr>
          <w:sz w:val="22"/>
          <w:szCs w:val="22"/>
        </w:rPr>
      </w:pPr>
      <w:r>
        <w:rPr>
          <w:bCs/>
        </w:rPr>
        <w:br w:type="page"/>
      </w:r>
      <w:r w:rsidRPr="00E41C31">
        <w:rPr>
          <w:sz w:val="22"/>
          <w:szCs w:val="22"/>
        </w:rPr>
        <w:lastRenderedPageBreak/>
        <w:t xml:space="preserve">Програма навчальної дисципліни </w:t>
      </w:r>
      <w:r w:rsidRPr="00AD56FB">
        <w:rPr>
          <w:sz w:val="22"/>
          <w:szCs w:val="22"/>
        </w:rPr>
        <w:t>“</w:t>
      </w:r>
      <w:r>
        <w:rPr>
          <w:sz w:val="22"/>
          <w:szCs w:val="22"/>
        </w:rPr>
        <w:t>Математичні методи та моделі ринкової економіки</w:t>
      </w:r>
      <w:r w:rsidRPr="00AD56FB">
        <w:rPr>
          <w:sz w:val="22"/>
          <w:szCs w:val="22"/>
        </w:rPr>
        <w:t>”</w:t>
      </w:r>
      <w:r>
        <w:rPr>
          <w:sz w:val="22"/>
          <w:szCs w:val="22"/>
        </w:rPr>
        <w:t xml:space="preserve"> </w:t>
      </w:r>
      <w:r w:rsidRPr="00E41C31">
        <w:rPr>
          <w:sz w:val="22"/>
          <w:szCs w:val="22"/>
        </w:rPr>
        <w:t>для студентів</w:t>
      </w:r>
      <w:r>
        <w:rPr>
          <w:sz w:val="22"/>
          <w:szCs w:val="22"/>
        </w:rPr>
        <w:t>, які навчаються</w:t>
      </w:r>
      <w:r w:rsidRPr="00E41C31">
        <w:rPr>
          <w:sz w:val="22"/>
          <w:szCs w:val="22"/>
        </w:rPr>
        <w:t xml:space="preserve"> за галуззю знань 05 “Соціальні та поведінкові науки”</w:t>
      </w:r>
      <w:r>
        <w:rPr>
          <w:sz w:val="22"/>
          <w:szCs w:val="22"/>
        </w:rPr>
        <w:t xml:space="preserve"> </w:t>
      </w:r>
      <w:r w:rsidRPr="00E41C31">
        <w:rPr>
          <w:sz w:val="22"/>
          <w:szCs w:val="22"/>
        </w:rPr>
        <w:t>спеціальн</w:t>
      </w:r>
      <w:r>
        <w:rPr>
          <w:sz w:val="22"/>
          <w:szCs w:val="22"/>
        </w:rPr>
        <w:t>і</w:t>
      </w:r>
      <w:r w:rsidRPr="00E41C31">
        <w:rPr>
          <w:sz w:val="22"/>
          <w:szCs w:val="22"/>
        </w:rPr>
        <w:t>ст</w:t>
      </w:r>
      <w:r>
        <w:rPr>
          <w:sz w:val="22"/>
          <w:szCs w:val="22"/>
        </w:rPr>
        <w:t xml:space="preserve">ю </w:t>
      </w:r>
      <w:r w:rsidRPr="00E41C31">
        <w:rPr>
          <w:sz w:val="22"/>
          <w:szCs w:val="22"/>
        </w:rPr>
        <w:t>051 “Економіка”</w:t>
      </w:r>
      <w:r>
        <w:rPr>
          <w:sz w:val="22"/>
          <w:szCs w:val="22"/>
        </w:rPr>
        <w:t xml:space="preserve"> спеціалізацією </w:t>
      </w:r>
      <w:r w:rsidRPr="00E41C31">
        <w:rPr>
          <w:sz w:val="22"/>
          <w:szCs w:val="22"/>
        </w:rPr>
        <w:t>“Інформаційні технології в бізнесі”</w:t>
      </w:r>
      <w:r>
        <w:rPr>
          <w:sz w:val="22"/>
          <w:szCs w:val="22"/>
        </w:rPr>
        <w:t xml:space="preserve"> </w:t>
      </w:r>
      <w:r w:rsidRPr="00E41C31">
        <w:rPr>
          <w:sz w:val="22"/>
          <w:szCs w:val="22"/>
        </w:rPr>
        <w:t xml:space="preserve">освітнього ступеня </w:t>
      </w:r>
      <w:r>
        <w:rPr>
          <w:sz w:val="22"/>
          <w:szCs w:val="22"/>
        </w:rPr>
        <w:t>магістр.</w:t>
      </w:r>
    </w:p>
    <w:p w:rsidR="006D2662" w:rsidRPr="004C3460" w:rsidRDefault="006D2662" w:rsidP="006D2662">
      <w:pPr>
        <w:rPr>
          <w:sz w:val="22"/>
          <w:szCs w:val="22"/>
        </w:rPr>
      </w:pPr>
    </w:p>
    <w:p w:rsidR="006D2662" w:rsidRPr="004C3460" w:rsidRDefault="006D2662" w:rsidP="006D2662">
      <w:pPr>
        <w:rPr>
          <w:sz w:val="22"/>
          <w:szCs w:val="22"/>
        </w:rPr>
      </w:pPr>
      <w:r w:rsidRPr="004C3460">
        <w:rPr>
          <w:sz w:val="22"/>
          <w:szCs w:val="22"/>
        </w:rPr>
        <w:t xml:space="preserve">“___” _____________ </w:t>
      </w:r>
      <w:r w:rsidRPr="00896051">
        <w:rPr>
          <w:sz w:val="22"/>
          <w:szCs w:val="22"/>
        </w:rPr>
        <w:t>20</w:t>
      </w:r>
      <w:r w:rsidR="00AC6ECB">
        <w:rPr>
          <w:sz w:val="22"/>
          <w:szCs w:val="22"/>
        </w:rPr>
        <w:t>20</w:t>
      </w:r>
      <w:r w:rsidRPr="00896051">
        <w:rPr>
          <w:sz w:val="22"/>
          <w:szCs w:val="22"/>
        </w:rPr>
        <w:t xml:space="preserve"> року – </w:t>
      </w:r>
      <w:r w:rsidR="00616608">
        <w:rPr>
          <w:sz w:val="22"/>
          <w:szCs w:val="22"/>
        </w:rPr>
        <w:t>1</w:t>
      </w:r>
      <w:r w:rsidR="000413B0">
        <w:rPr>
          <w:sz w:val="22"/>
          <w:szCs w:val="22"/>
        </w:rPr>
        <w:t>4</w:t>
      </w:r>
      <w:r w:rsidR="00616608">
        <w:rPr>
          <w:sz w:val="22"/>
          <w:szCs w:val="22"/>
        </w:rPr>
        <w:t> </w:t>
      </w:r>
      <w:r w:rsidRPr="00896051">
        <w:rPr>
          <w:sz w:val="22"/>
          <w:szCs w:val="22"/>
        </w:rPr>
        <w:t>с.</w:t>
      </w: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16608">
      <w:pPr>
        <w:jc w:val="both"/>
        <w:rPr>
          <w:b/>
          <w:sz w:val="22"/>
          <w:szCs w:val="22"/>
        </w:rPr>
      </w:pPr>
      <w:r w:rsidRPr="004C3460">
        <w:rPr>
          <w:b/>
          <w:sz w:val="22"/>
          <w:szCs w:val="22"/>
        </w:rPr>
        <w:t xml:space="preserve">Розробник: </w:t>
      </w:r>
      <w:r>
        <w:rPr>
          <w:sz w:val="22"/>
          <w:szCs w:val="22"/>
        </w:rPr>
        <w:t>Васьків</w:t>
      </w:r>
      <w:r w:rsidRPr="004C3460">
        <w:rPr>
          <w:sz w:val="22"/>
          <w:szCs w:val="22"/>
        </w:rPr>
        <w:t xml:space="preserve"> </w:t>
      </w:r>
      <w:r>
        <w:rPr>
          <w:sz w:val="22"/>
          <w:szCs w:val="22"/>
        </w:rPr>
        <w:t>О. М</w:t>
      </w:r>
      <w:r w:rsidRPr="004C3460">
        <w:rPr>
          <w:sz w:val="22"/>
          <w:szCs w:val="22"/>
        </w:rPr>
        <w:t xml:space="preserve">., </w:t>
      </w:r>
      <w:r>
        <w:rPr>
          <w:sz w:val="22"/>
          <w:szCs w:val="22"/>
        </w:rPr>
        <w:t>ст.</w:t>
      </w:r>
      <w:r w:rsidR="00616608">
        <w:rPr>
          <w:sz w:val="22"/>
          <w:szCs w:val="22"/>
        </w:rPr>
        <w:t xml:space="preserve"> викладач</w:t>
      </w:r>
      <w:r w:rsidRPr="004C3460">
        <w:rPr>
          <w:sz w:val="22"/>
          <w:szCs w:val="22"/>
        </w:rPr>
        <w:t xml:space="preserve"> кафедри </w:t>
      </w:r>
      <w:r w:rsidR="00AC6ECB">
        <w:rPr>
          <w:sz w:val="22"/>
          <w:szCs w:val="22"/>
        </w:rPr>
        <w:t>цифрової економіки та бізнес-аналітики</w:t>
      </w:r>
      <w:r>
        <w:rPr>
          <w:sz w:val="22"/>
          <w:szCs w:val="22"/>
        </w:rPr>
        <w:t>.</w:t>
      </w: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jc w:val="both"/>
        <w:rPr>
          <w:sz w:val="22"/>
          <w:szCs w:val="22"/>
        </w:rPr>
      </w:pPr>
      <w:r w:rsidRPr="004C3460">
        <w:rPr>
          <w:b/>
          <w:sz w:val="22"/>
          <w:szCs w:val="22"/>
        </w:rPr>
        <w:t xml:space="preserve">Розглянуто та ухвалено на засіданні кафедри </w:t>
      </w:r>
      <w:r w:rsidR="00AC6ECB">
        <w:rPr>
          <w:b/>
          <w:sz w:val="22"/>
          <w:szCs w:val="22"/>
        </w:rPr>
        <w:t>цифрової економіки та бізнес-аналітики</w:t>
      </w:r>
    </w:p>
    <w:p w:rsidR="006D2662" w:rsidRPr="0004745B" w:rsidRDefault="006D2662" w:rsidP="006D2662">
      <w:pPr>
        <w:rPr>
          <w:sz w:val="22"/>
          <w:szCs w:val="22"/>
        </w:rPr>
      </w:pPr>
      <w:r w:rsidRPr="0004745B">
        <w:rPr>
          <w:sz w:val="22"/>
          <w:szCs w:val="22"/>
        </w:rPr>
        <w:t xml:space="preserve">Протокол № </w:t>
      </w:r>
      <w:r w:rsidR="003E2938" w:rsidRPr="0004745B">
        <w:rPr>
          <w:sz w:val="22"/>
          <w:szCs w:val="22"/>
        </w:rPr>
        <w:t>1</w:t>
      </w:r>
      <w:r w:rsidRPr="0004745B">
        <w:rPr>
          <w:sz w:val="22"/>
          <w:szCs w:val="22"/>
        </w:rPr>
        <w:t xml:space="preserve"> від “</w:t>
      </w:r>
      <w:r w:rsidR="0004745B" w:rsidRPr="0004745B">
        <w:rPr>
          <w:sz w:val="22"/>
          <w:szCs w:val="22"/>
        </w:rPr>
        <w:t>28</w:t>
      </w:r>
      <w:r w:rsidRPr="0004745B">
        <w:rPr>
          <w:sz w:val="22"/>
          <w:szCs w:val="22"/>
        </w:rPr>
        <w:t xml:space="preserve">” </w:t>
      </w:r>
      <w:r w:rsidR="003E2938" w:rsidRPr="0004745B">
        <w:rPr>
          <w:sz w:val="22"/>
          <w:szCs w:val="22"/>
        </w:rPr>
        <w:t>серпня</w:t>
      </w:r>
      <w:r w:rsidRPr="0004745B">
        <w:rPr>
          <w:sz w:val="22"/>
          <w:szCs w:val="22"/>
        </w:rPr>
        <w:t xml:space="preserve"> 20</w:t>
      </w:r>
      <w:r w:rsidR="00AC6ECB" w:rsidRPr="0004745B">
        <w:rPr>
          <w:sz w:val="22"/>
          <w:szCs w:val="22"/>
        </w:rPr>
        <w:t>20</w:t>
      </w:r>
      <w:r w:rsidRPr="0004745B">
        <w:rPr>
          <w:sz w:val="22"/>
          <w:szCs w:val="22"/>
        </w:rPr>
        <w:t xml:space="preserve"> р.</w:t>
      </w: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9F0D9F" w:rsidP="006D2662">
      <w:pPr>
        <w:rPr>
          <w:sz w:val="22"/>
          <w:szCs w:val="22"/>
        </w:rPr>
      </w:pPr>
      <w:r>
        <w:rPr>
          <w:sz w:val="22"/>
          <w:szCs w:val="22"/>
        </w:rPr>
        <w:t>З</w:t>
      </w:r>
      <w:r w:rsidR="006D2662" w:rsidRPr="004C3460">
        <w:rPr>
          <w:sz w:val="22"/>
          <w:szCs w:val="22"/>
        </w:rPr>
        <w:t xml:space="preserve">авідувач кафедри    _____________         </w:t>
      </w:r>
      <w:r w:rsidR="006D2662" w:rsidRPr="004C3460">
        <w:rPr>
          <w:sz w:val="22"/>
          <w:szCs w:val="22"/>
          <w:u w:val="single"/>
        </w:rPr>
        <w:tab/>
        <w:t>Шевчук І.</w:t>
      </w:r>
      <w:r w:rsidR="00735735">
        <w:rPr>
          <w:sz w:val="22"/>
          <w:szCs w:val="22"/>
          <w:u w:val="single"/>
        </w:rPr>
        <w:t> </w:t>
      </w:r>
      <w:r w:rsidR="006D2662" w:rsidRPr="004C3460">
        <w:rPr>
          <w:sz w:val="22"/>
          <w:szCs w:val="22"/>
          <w:u w:val="single"/>
        </w:rPr>
        <w:t xml:space="preserve">Б.   </w:t>
      </w:r>
      <w:r w:rsidR="006D2662" w:rsidRPr="004C3460">
        <w:rPr>
          <w:sz w:val="22"/>
          <w:szCs w:val="22"/>
          <w:u w:val="single"/>
        </w:rPr>
        <w:tab/>
      </w:r>
    </w:p>
    <w:p w:rsidR="006D2662" w:rsidRPr="004C3460" w:rsidRDefault="006D2662" w:rsidP="006D2662">
      <w:pPr>
        <w:rPr>
          <w:sz w:val="16"/>
          <w:szCs w:val="16"/>
        </w:rPr>
      </w:pPr>
      <w:r w:rsidRPr="004C3460">
        <w:rPr>
          <w:sz w:val="16"/>
          <w:szCs w:val="16"/>
        </w:rPr>
        <w:t xml:space="preserve">                                    </w:t>
      </w:r>
      <w:r w:rsidR="00735735">
        <w:rPr>
          <w:sz w:val="16"/>
          <w:szCs w:val="16"/>
        </w:rPr>
        <w:t xml:space="preserve">                     </w:t>
      </w:r>
      <w:r w:rsidR="003E2938">
        <w:rPr>
          <w:sz w:val="16"/>
          <w:szCs w:val="16"/>
        </w:rPr>
        <w:t xml:space="preserve">  </w:t>
      </w:r>
      <w:r w:rsidRPr="004C3460">
        <w:rPr>
          <w:sz w:val="16"/>
          <w:szCs w:val="16"/>
        </w:rPr>
        <w:t>(підпис)                               (прізвище, ініціали)</w:t>
      </w: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jc w:val="both"/>
        <w:rPr>
          <w:sz w:val="22"/>
          <w:szCs w:val="22"/>
        </w:rPr>
      </w:pPr>
      <w:r w:rsidRPr="004C3460">
        <w:rPr>
          <w:b/>
          <w:sz w:val="22"/>
          <w:szCs w:val="22"/>
        </w:rPr>
        <w:t>Розглянуто та ухвалено Вченою радою факультету управління фінансами та бізнесу</w:t>
      </w:r>
    </w:p>
    <w:p w:rsidR="006D2662" w:rsidRPr="004C3460" w:rsidRDefault="006D2662" w:rsidP="006D2662">
      <w:pPr>
        <w:rPr>
          <w:sz w:val="22"/>
          <w:szCs w:val="22"/>
        </w:rPr>
      </w:pPr>
      <w:r w:rsidRPr="004C3460">
        <w:rPr>
          <w:sz w:val="22"/>
          <w:szCs w:val="22"/>
        </w:rPr>
        <w:t xml:space="preserve">Протокол № </w:t>
      </w:r>
      <w:r w:rsidR="003E2938" w:rsidRPr="00AC6ECB">
        <w:rPr>
          <w:sz w:val="22"/>
          <w:szCs w:val="22"/>
          <w:lang w:val="ru-RU"/>
        </w:rPr>
        <w:t>__</w:t>
      </w:r>
      <w:r>
        <w:rPr>
          <w:sz w:val="22"/>
          <w:szCs w:val="22"/>
        </w:rPr>
        <w:t xml:space="preserve"> від “</w:t>
      </w:r>
      <w:r w:rsidR="003E2938" w:rsidRPr="00AC6ECB">
        <w:rPr>
          <w:sz w:val="22"/>
          <w:szCs w:val="22"/>
          <w:lang w:val="ru-RU"/>
        </w:rPr>
        <w:t>__</w:t>
      </w:r>
      <w:r>
        <w:rPr>
          <w:sz w:val="22"/>
          <w:szCs w:val="22"/>
        </w:rPr>
        <w:t xml:space="preserve">” </w:t>
      </w:r>
      <w:r w:rsidR="003E2938" w:rsidRPr="00AC6ECB">
        <w:rPr>
          <w:sz w:val="22"/>
          <w:szCs w:val="22"/>
          <w:lang w:val="ru-RU"/>
        </w:rPr>
        <w:t>______</w:t>
      </w:r>
      <w:r>
        <w:rPr>
          <w:sz w:val="22"/>
          <w:szCs w:val="22"/>
        </w:rPr>
        <w:t xml:space="preserve"> 20</w:t>
      </w:r>
      <w:r w:rsidR="00AC6ECB">
        <w:rPr>
          <w:sz w:val="22"/>
          <w:szCs w:val="22"/>
        </w:rPr>
        <w:t>20</w:t>
      </w:r>
      <w:r w:rsidRPr="004C3460">
        <w:rPr>
          <w:sz w:val="22"/>
          <w:szCs w:val="22"/>
        </w:rPr>
        <w:t xml:space="preserve"> р.</w:t>
      </w:r>
    </w:p>
    <w:p w:rsidR="006D2662" w:rsidRPr="004C3460" w:rsidRDefault="006D2662" w:rsidP="006D2662">
      <w:pPr>
        <w:rPr>
          <w:sz w:val="22"/>
          <w:szCs w:val="22"/>
        </w:rPr>
      </w:pPr>
    </w:p>
    <w:p w:rsidR="006D2662" w:rsidRPr="004C3460" w:rsidRDefault="006D2662" w:rsidP="006D2662">
      <w:pPr>
        <w:rPr>
          <w:sz w:val="22"/>
          <w:szCs w:val="22"/>
        </w:rPr>
      </w:pPr>
    </w:p>
    <w:p w:rsidR="006D2662" w:rsidRPr="004C3460" w:rsidRDefault="006D2662" w:rsidP="006D2662">
      <w:pPr>
        <w:jc w:val="right"/>
        <w:rPr>
          <w:sz w:val="22"/>
          <w:szCs w:val="22"/>
        </w:rPr>
      </w:pPr>
      <w:r w:rsidRPr="004C3460">
        <w:rPr>
          <w:sz w:val="22"/>
          <w:szCs w:val="22"/>
        </w:rPr>
        <w:t xml:space="preserve">© </w:t>
      </w:r>
      <w:r w:rsidR="00616608">
        <w:rPr>
          <w:sz w:val="22"/>
          <w:szCs w:val="22"/>
        </w:rPr>
        <w:t>Васьків</w:t>
      </w:r>
      <w:r w:rsidRPr="004C3460">
        <w:rPr>
          <w:sz w:val="22"/>
          <w:szCs w:val="22"/>
        </w:rPr>
        <w:t xml:space="preserve"> </w:t>
      </w:r>
      <w:r w:rsidR="00616608">
        <w:rPr>
          <w:sz w:val="22"/>
          <w:szCs w:val="22"/>
        </w:rPr>
        <w:t>О</w:t>
      </w:r>
      <w:r w:rsidRPr="004C3460">
        <w:rPr>
          <w:sz w:val="22"/>
          <w:szCs w:val="22"/>
        </w:rPr>
        <w:t>.</w:t>
      </w:r>
      <w:r w:rsidR="00616608">
        <w:rPr>
          <w:sz w:val="22"/>
          <w:szCs w:val="22"/>
        </w:rPr>
        <w:t> М</w:t>
      </w:r>
      <w:r w:rsidRPr="004C3460">
        <w:rPr>
          <w:sz w:val="22"/>
          <w:szCs w:val="22"/>
        </w:rPr>
        <w:t>.</w:t>
      </w:r>
      <w:r>
        <w:rPr>
          <w:sz w:val="22"/>
          <w:szCs w:val="22"/>
        </w:rPr>
        <w:t>, 20</w:t>
      </w:r>
      <w:r w:rsidR="00AC6ECB">
        <w:rPr>
          <w:sz w:val="22"/>
          <w:szCs w:val="22"/>
        </w:rPr>
        <w:t>20</w:t>
      </w:r>
      <w:r w:rsidRPr="004C3460">
        <w:rPr>
          <w:sz w:val="22"/>
          <w:szCs w:val="22"/>
        </w:rPr>
        <w:t xml:space="preserve"> рік</w:t>
      </w:r>
    </w:p>
    <w:p w:rsidR="00F8483B" w:rsidRDefault="000413B0" w:rsidP="00F8483B">
      <w:pPr>
        <w:spacing w:after="200" w:line="276" w:lineRule="auto"/>
        <w:jc w:val="right"/>
        <w:rPr>
          <w:sz w:val="22"/>
          <w:szCs w:val="22"/>
        </w:rPr>
      </w:pPr>
      <w:r>
        <w:rPr>
          <w:noProof/>
          <w:sz w:val="22"/>
          <w:szCs w:val="22"/>
          <w:lang w:eastAsia="uk-UA"/>
        </w:rPr>
        <mc:AlternateContent>
          <mc:Choice Requires="wps">
            <w:drawing>
              <wp:anchor distT="0" distB="0" distL="114300" distR="114300" simplePos="0" relativeHeight="251665408" behindDoc="0" locked="0" layoutInCell="1" allowOverlap="1">
                <wp:simplePos x="0" y="0"/>
                <wp:positionH relativeFrom="column">
                  <wp:posOffset>1699260</wp:posOffset>
                </wp:positionH>
                <wp:positionV relativeFrom="paragraph">
                  <wp:posOffset>324485</wp:posOffset>
                </wp:positionV>
                <wp:extent cx="733425" cy="257175"/>
                <wp:effectExtent l="3810" t="63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3.8pt;margin-top:25.55pt;width:5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yew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" stroked="f"/>
            </w:pict>
          </mc:Fallback>
        </mc:AlternateContent>
      </w:r>
      <w:r w:rsidR="006D2662" w:rsidRPr="004C3460">
        <w:rPr>
          <w:sz w:val="22"/>
          <w:szCs w:val="22"/>
        </w:rPr>
        <w:t>© ЛНУ імені Івана Франка, 20</w:t>
      </w:r>
      <w:r w:rsidR="00AC6ECB">
        <w:rPr>
          <w:sz w:val="22"/>
          <w:szCs w:val="22"/>
        </w:rPr>
        <w:t>20</w:t>
      </w:r>
      <w:r w:rsidR="006D2662" w:rsidRPr="004C3460">
        <w:rPr>
          <w:sz w:val="22"/>
          <w:szCs w:val="22"/>
        </w:rPr>
        <w:t xml:space="preserve"> рік</w:t>
      </w:r>
    </w:p>
    <w:p w:rsidR="00F8483B" w:rsidRDefault="00F8483B">
      <w:pPr>
        <w:spacing w:after="200" w:line="276" w:lineRule="auto"/>
        <w:rPr>
          <w:sz w:val="22"/>
          <w:szCs w:val="22"/>
        </w:rPr>
      </w:pPr>
      <w:r>
        <w:rPr>
          <w:sz w:val="22"/>
          <w:szCs w:val="22"/>
        </w:rPr>
        <w:br w:type="page"/>
      </w:r>
    </w:p>
    <w:p w:rsidR="001A272B" w:rsidRPr="000968D7" w:rsidRDefault="001A272B" w:rsidP="00576E73">
      <w:pPr>
        <w:spacing w:after="200" w:line="276" w:lineRule="auto"/>
        <w:jc w:val="center"/>
        <w:rPr>
          <w:b/>
        </w:rPr>
      </w:pPr>
      <w:r w:rsidRPr="000968D7">
        <w:rPr>
          <w:b/>
        </w:rPr>
        <w:lastRenderedPageBreak/>
        <w:t xml:space="preserve">1. </w:t>
      </w:r>
      <w:r w:rsidRPr="000968D7">
        <w:rPr>
          <w:b/>
        </w:rPr>
        <w:tab/>
        <w:t>ПОЯСНЮВАЛЬНА ЗАПИСКА</w:t>
      </w:r>
    </w:p>
    <w:p w:rsidR="001A272B" w:rsidRPr="00576E73" w:rsidRDefault="001A272B" w:rsidP="001A272B">
      <w:pPr>
        <w:pStyle w:val="Default"/>
        <w:ind w:firstLine="709"/>
        <w:jc w:val="both"/>
        <w:rPr>
          <w:rFonts w:ascii="Times New Roman" w:hAnsi="Times New Roman" w:cs="Times New Roman"/>
          <w:sz w:val="22"/>
          <w:szCs w:val="22"/>
        </w:rPr>
      </w:pPr>
      <w:r w:rsidRPr="00576E73">
        <w:rPr>
          <w:rFonts w:ascii="Times New Roman" w:hAnsi="Times New Roman" w:cs="Times New Roman"/>
          <w:sz w:val="22"/>
          <w:szCs w:val="22"/>
        </w:rPr>
        <w:t xml:space="preserve">У ринковій економіці функціонування різних соціально-економічних систем здійснюється під впливом великого числа дій зовнішнього середовища, які викликають аритмію в русі потокових процесів, що приводить до великих втрат в діяльності систем. </w:t>
      </w:r>
    </w:p>
    <w:p w:rsidR="001A272B" w:rsidRPr="00576E73" w:rsidRDefault="001A272B" w:rsidP="001A272B">
      <w:pPr>
        <w:pStyle w:val="Default"/>
        <w:ind w:firstLine="709"/>
        <w:jc w:val="both"/>
        <w:rPr>
          <w:rFonts w:ascii="Times New Roman" w:hAnsi="Times New Roman" w:cs="Times New Roman"/>
          <w:sz w:val="22"/>
          <w:szCs w:val="22"/>
        </w:rPr>
      </w:pPr>
      <w:r w:rsidRPr="00576E73">
        <w:rPr>
          <w:rFonts w:ascii="Times New Roman" w:hAnsi="Times New Roman" w:cs="Times New Roman"/>
          <w:sz w:val="22"/>
          <w:szCs w:val="22"/>
        </w:rPr>
        <w:t xml:space="preserve">Еволюція й </w:t>
      </w:r>
      <w:proofErr w:type="spellStart"/>
      <w:r w:rsidRPr="00576E73">
        <w:rPr>
          <w:rFonts w:ascii="Times New Roman" w:hAnsi="Times New Roman" w:cs="Times New Roman"/>
          <w:sz w:val="22"/>
          <w:szCs w:val="22"/>
        </w:rPr>
        <w:t>нестаціонарність</w:t>
      </w:r>
      <w:proofErr w:type="spellEnd"/>
      <w:r w:rsidRPr="00576E73">
        <w:rPr>
          <w:rFonts w:ascii="Times New Roman" w:hAnsi="Times New Roman" w:cs="Times New Roman"/>
          <w:sz w:val="22"/>
          <w:szCs w:val="22"/>
        </w:rPr>
        <w:t xml:space="preserve"> економічних об’єктів приводять до необхідності широкого використання складних математичних методів та моделей методів, що дають можливість врахувати особливості ринкових умов, збагатили можливостями обліку еволюції даних про об’єкт, зміни моделей планування, оцінки втрат і аналізу реалізації плану на основі імітації і прогнозу впливу різних дій. </w:t>
      </w:r>
    </w:p>
    <w:p w:rsidR="001A272B" w:rsidRPr="00576E73" w:rsidRDefault="001A272B" w:rsidP="001A272B">
      <w:pPr>
        <w:ind w:firstLine="709"/>
        <w:jc w:val="both"/>
        <w:rPr>
          <w:iCs/>
          <w:sz w:val="22"/>
          <w:szCs w:val="22"/>
        </w:rPr>
      </w:pPr>
      <w:r w:rsidRPr="00576E73">
        <w:rPr>
          <w:sz w:val="22"/>
          <w:szCs w:val="22"/>
        </w:rPr>
        <w:t>Математичні методи та моделі щодо дослідження та управління ринковою економікою дозволяють вивчати економічні явища та процеси та покращувати обґрунтування та прийняття управлінських рішень.</w:t>
      </w:r>
    </w:p>
    <w:p w:rsidR="001A272B" w:rsidRPr="00576E73" w:rsidRDefault="001A272B" w:rsidP="001A272B">
      <w:pPr>
        <w:ind w:firstLine="709"/>
        <w:jc w:val="both"/>
        <w:rPr>
          <w:iCs/>
          <w:sz w:val="22"/>
          <w:szCs w:val="22"/>
        </w:rPr>
      </w:pPr>
    </w:p>
    <w:p w:rsidR="001A272B" w:rsidRPr="00576E73" w:rsidRDefault="001A272B" w:rsidP="001A272B">
      <w:pPr>
        <w:ind w:firstLine="709"/>
        <w:jc w:val="center"/>
        <w:rPr>
          <w:b/>
          <w:sz w:val="24"/>
          <w:szCs w:val="24"/>
        </w:rPr>
      </w:pPr>
      <w:r w:rsidRPr="00576E73">
        <w:rPr>
          <w:b/>
          <w:sz w:val="24"/>
          <w:szCs w:val="24"/>
        </w:rPr>
        <w:t>Предмет навчальної дисципліни</w:t>
      </w:r>
    </w:p>
    <w:p w:rsidR="001A272B" w:rsidRPr="00576E73" w:rsidRDefault="001A272B" w:rsidP="001A272B">
      <w:pPr>
        <w:ind w:firstLine="709"/>
        <w:jc w:val="both"/>
        <w:rPr>
          <w:sz w:val="22"/>
          <w:szCs w:val="22"/>
        </w:rPr>
      </w:pPr>
      <w:r w:rsidRPr="00576E73">
        <w:rPr>
          <w:b/>
          <w:sz w:val="22"/>
          <w:szCs w:val="22"/>
        </w:rPr>
        <w:t>Предметом</w:t>
      </w:r>
      <w:r w:rsidRPr="00576E73">
        <w:rPr>
          <w:sz w:val="22"/>
          <w:szCs w:val="22"/>
        </w:rPr>
        <w:t xml:space="preserve"> навчальної дисципліни є методологічні положення та інструментарій математичного моделювання процесів аналізу і управління економічними об’єктами і процесами на </w:t>
      </w:r>
      <w:proofErr w:type="spellStart"/>
      <w:r w:rsidRPr="00576E73">
        <w:rPr>
          <w:sz w:val="22"/>
          <w:szCs w:val="22"/>
        </w:rPr>
        <w:t>макро-</w:t>
      </w:r>
      <w:proofErr w:type="spellEnd"/>
      <w:r w:rsidRPr="00576E73">
        <w:rPr>
          <w:sz w:val="22"/>
          <w:szCs w:val="22"/>
        </w:rPr>
        <w:t xml:space="preserve">, </w:t>
      </w:r>
      <w:proofErr w:type="spellStart"/>
      <w:r w:rsidRPr="00576E73">
        <w:rPr>
          <w:sz w:val="22"/>
          <w:szCs w:val="22"/>
        </w:rPr>
        <w:t>мезо-</w:t>
      </w:r>
      <w:proofErr w:type="spellEnd"/>
      <w:r w:rsidRPr="00576E73">
        <w:rPr>
          <w:sz w:val="22"/>
          <w:szCs w:val="22"/>
        </w:rPr>
        <w:t xml:space="preserve"> та мікроекономічному рівнях.</w:t>
      </w:r>
    </w:p>
    <w:p w:rsidR="001A272B" w:rsidRPr="00576E73" w:rsidRDefault="001A272B" w:rsidP="001A272B">
      <w:pPr>
        <w:ind w:firstLine="709"/>
        <w:jc w:val="both"/>
        <w:rPr>
          <w:sz w:val="24"/>
          <w:szCs w:val="24"/>
        </w:rPr>
      </w:pPr>
    </w:p>
    <w:p w:rsidR="001A272B" w:rsidRPr="00576E73" w:rsidRDefault="001A272B" w:rsidP="001A272B">
      <w:pPr>
        <w:ind w:firstLine="709"/>
        <w:jc w:val="center"/>
        <w:rPr>
          <w:b/>
          <w:sz w:val="24"/>
          <w:szCs w:val="24"/>
        </w:rPr>
      </w:pPr>
      <w:r w:rsidRPr="00576E73">
        <w:rPr>
          <w:b/>
          <w:sz w:val="24"/>
          <w:szCs w:val="24"/>
        </w:rPr>
        <w:t>Мета та завдання навчальної дисципліни</w:t>
      </w:r>
    </w:p>
    <w:p w:rsidR="001A272B" w:rsidRPr="00576E73" w:rsidRDefault="001A272B" w:rsidP="001A272B">
      <w:pPr>
        <w:ind w:firstLine="709"/>
        <w:jc w:val="both"/>
        <w:rPr>
          <w:sz w:val="22"/>
          <w:szCs w:val="22"/>
        </w:rPr>
      </w:pPr>
      <w:r w:rsidRPr="00576E73">
        <w:rPr>
          <w:b/>
          <w:bCs/>
          <w:sz w:val="22"/>
          <w:szCs w:val="22"/>
        </w:rPr>
        <w:t>Мета</w:t>
      </w:r>
      <w:r w:rsidRPr="00576E73">
        <w:rPr>
          <w:sz w:val="22"/>
          <w:szCs w:val="22"/>
        </w:rPr>
        <w:t xml:space="preserve"> навчальної дисципліни полягає у формуванні у студентів системи знань з методології та інструментарію моделювання економічних систем, формування практичних навичок побудови та застосування математичних методів і моделей функціонування об’єктів і процесів ринкової економіки.</w:t>
      </w:r>
    </w:p>
    <w:p w:rsidR="001A272B" w:rsidRPr="00576E73" w:rsidRDefault="001A272B" w:rsidP="001A272B">
      <w:pPr>
        <w:ind w:firstLine="709"/>
        <w:jc w:val="both"/>
        <w:rPr>
          <w:sz w:val="22"/>
          <w:szCs w:val="22"/>
        </w:rPr>
      </w:pPr>
      <w:r w:rsidRPr="00576E73">
        <w:rPr>
          <w:b/>
          <w:sz w:val="22"/>
          <w:szCs w:val="22"/>
        </w:rPr>
        <w:t>Основні завдання</w:t>
      </w:r>
      <w:r w:rsidRPr="00576E73">
        <w:rPr>
          <w:sz w:val="22"/>
          <w:szCs w:val="22"/>
        </w:rPr>
        <w:t xml:space="preserve">: вивчення методологічних підходів до побудови і застосування економіко-математичних моделей та методів аналізу реальних економічних процесів і управління економічними об’єктами на </w:t>
      </w:r>
      <w:proofErr w:type="spellStart"/>
      <w:r w:rsidRPr="00576E73">
        <w:rPr>
          <w:sz w:val="22"/>
          <w:szCs w:val="22"/>
        </w:rPr>
        <w:t>макро-</w:t>
      </w:r>
      <w:proofErr w:type="spellEnd"/>
      <w:r w:rsidRPr="00576E73">
        <w:rPr>
          <w:sz w:val="22"/>
          <w:szCs w:val="22"/>
        </w:rPr>
        <w:t xml:space="preserve">, </w:t>
      </w:r>
      <w:proofErr w:type="spellStart"/>
      <w:r w:rsidRPr="00576E73">
        <w:rPr>
          <w:sz w:val="22"/>
          <w:szCs w:val="22"/>
        </w:rPr>
        <w:t>мезо-</w:t>
      </w:r>
      <w:proofErr w:type="spellEnd"/>
      <w:r w:rsidRPr="00576E73">
        <w:rPr>
          <w:sz w:val="22"/>
          <w:szCs w:val="22"/>
        </w:rPr>
        <w:t xml:space="preserve"> та мікроекономічному рівнях в умовах ринкової економіки.</w:t>
      </w:r>
    </w:p>
    <w:p w:rsidR="001A272B" w:rsidRDefault="001A272B" w:rsidP="001A272B">
      <w:pPr>
        <w:ind w:firstLine="709"/>
        <w:jc w:val="both"/>
        <w:rPr>
          <w:sz w:val="22"/>
          <w:szCs w:val="22"/>
        </w:rPr>
      </w:pPr>
    </w:p>
    <w:p w:rsidR="003E2938" w:rsidRPr="00576E73" w:rsidRDefault="003E2938" w:rsidP="001A272B">
      <w:pPr>
        <w:ind w:firstLine="709"/>
        <w:jc w:val="both"/>
        <w:rPr>
          <w:sz w:val="22"/>
          <w:szCs w:val="22"/>
        </w:rPr>
      </w:pPr>
    </w:p>
    <w:p w:rsidR="00F8483B" w:rsidRDefault="00F8483B" w:rsidP="001A272B">
      <w:pPr>
        <w:ind w:firstLine="709"/>
        <w:jc w:val="center"/>
        <w:rPr>
          <w:b/>
          <w:sz w:val="24"/>
          <w:szCs w:val="24"/>
        </w:rPr>
      </w:pPr>
    </w:p>
    <w:p w:rsidR="003E2938" w:rsidRDefault="003E2938" w:rsidP="001A272B">
      <w:pPr>
        <w:ind w:firstLine="709"/>
        <w:jc w:val="center"/>
        <w:rPr>
          <w:b/>
          <w:sz w:val="24"/>
          <w:szCs w:val="24"/>
        </w:rPr>
      </w:pPr>
    </w:p>
    <w:p w:rsidR="003E2938" w:rsidRDefault="003E2938" w:rsidP="001A272B">
      <w:pPr>
        <w:ind w:firstLine="709"/>
        <w:jc w:val="center"/>
        <w:rPr>
          <w:b/>
          <w:sz w:val="24"/>
          <w:szCs w:val="24"/>
        </w:rPr>
      </w:pPr>
      <w:r>
        <w:rPr>
          <w:b/>
          <w:sz w:val="24"/>
          <w:szCs w:val="24"/>
        </w:rPr>
        <w:lastRenderedPageBreak/>
        <w:t>Місце навчальної дисципліни</w:t>
      </w:r>
    </w:p>
    <w:p w:rsidR="001A272B" w:rsidRPr="00576E73" w:rsidRDefault="001A272B" w:rsidP="001A272B">
      <w:pPr>
        <w:ind w:firstLine="709"/>
        <w:jc w:val="center"/>
        <w:rPr>
          <w:b/>
          <w:iCs/>
          <w:sz w:val="24"/>
          <w:szCs w:val="24"/>
        </w:rPr>
      </w:pPr>
      <w:r w:rsidRPr="00576E73">
        <w:rPr>
          <w:b/>
          <w:sz w:val="24"/>
          <w:szCs w:val="24"/>
        </w:rPr>
        <w:t>в структурно-логічній схемі</w:t>
      </w:r>
    </w:p>
    <w:p w:rsidR="0004745B" w:rsidRDefault="0004745B" w:rsidP="0004745B">
      <w:pPr>
        <w:ind w:firstLine="709"/>
        <w:jc w:val="both"/>
      </w:pPr>
      <w:r>
        <w:t>Дисципліна «Математичні методи і моделі ринкової економіки» взаємопов’язана з такими дисциплінами як «Інформаційні і комунікаційні технології», «Математика для економістів», «Економіко-математичне моделювання», «Економічні ризики», «Інноваційна економіка», «Моделі економічної динаміки» та ін.</w:t>
      </w:r>
    </w:p>
    <w:p w:rsidR="001A272B" w:rsidRPr="00576E73" w:rsidRDefault="001A272B" w:rsidP="001A272B">
      <w:pPr>
        <w:ind w:firstLine="709"/>
        <w:jc w:val="center"/>
        <w:rPr>
          <w:sz w:val="24"/>
          <w:szCs w:val="24"/>
        </w:rPr>
      </w:pPr>
    </w:p>
    <w:p w:rsidR="001A272B" w:rsidRPr="00576E73" w:rsidRDefault="001A272B" w:rsidP="001A272B">
      <w:pPr>
        <w:ind w:firstLine="709"/>
        <w:jc w:val="center"/>
        <w:rPr>
          <w:b/>
          <w:sz w:val="24"/>
          <w:szCs w:val="24"/>
        </w:rPr>
      </w:pPr>
      <w:r w:rsidRPr="00576E73">
        <w:rPr>
          <w:b/>
          <w:sz w:val="24"/>
          <w:szCs w:val="24"/>
        </w:rPr>
        <w:t>Вимоги до знань та умінь</w:t>
      </w:r>
    </w:p>
    <w:p w:rsidR="00576E73" w:rsidRPr="00576E73" w:rsidRDefault="00576E73" w:rsidP="00576E73">
      <w:pPr>
        <w:shd w:val="clear" w:color="auto" w:fill="FFFFFF"/>
        <w:ind w:firstLine="426"/>
        <w:jc w:val="both"/>
        <w:rPr>
          <w:spacing w:val="-1"/>
          <w:sz w:val="22"/>
          <w:szCs w:val="22"/>
        </w:rPr>
      </w:pPr>
      <w:r w:rsidRPr="00576E73">
        <w:rPr>
          <w:spacing w:val="-1"/>
          <w:sz w:val="22"/>
          <w:szCs w:val="22"/>
        </w:rPr>
        <w:t>Вивчення навчальної дисципліни передбачає досягнення такого кваліфікаційного рівня підготовки студента, за якого він повинен:</w:t>
      </w:r>
    </w:p>
    <w:p w:rsidR="001A272B" w:rsidRPr="00576E73" w:rsidRDefault="001A272B" w:rsidP="001A272B">
      <w:pPr>
        <w:jc w:val="both"/>
        <w:rPr>
          <w:sz w:val="22"/>
          <w:szCs w:val="22"/>
        </w:rPr>
      </w:pPr>
      <w:r w:rsidRPr="00576E73">
        <w:rPr>
          <w:b/>
          <w:sz w:val="22"/>
          <w:szCs w:val="22"/>
        </w:rPr>
        <w:t>а) знати</w:t>
      </w:r>
      <w:r w:rsidRPr="00576E73">
        <w:rPr>
          <w:sz w:val="22"/>
          <w:szCs w:val="22"/>
        </w:rPr>
        <w:t>:</w:t>
      </w:r>
    </w:p>
    <w:p w:rsidR="001A272B" w:rsidRPr="00576E73" w:rsidRDefault="001A272B" w:rsidP="00576E73">
      <w:pPr>
        <w:numPr>
          <w:ilvl w:val="0"/>
          <w:numId w:val="9"/>
        </w:numPr>
        <w:tabs>
          <w:tab w:val="clear" w:pos="1021"/>
        </w:tabs>
        <w:ind w:left="0" w:firstLine="0"/>
        <w:jc w:val="both"/>
        <w:rPr>
          <w:spacing w:val="-2"/>
          <w:sz w:val="22"/>
          <w:szCs w:val="22"/>
        </w:rPr>
      </w:pPr>
      <w:r w:rsidRPr="00576E73">
        <w:rPr>
          <w:spacing w:val="-2"/>
          <w:sz w:val="22"/>
          <w:szCs w:val="22"/>
        </w:rPr>
        <w:t>методологічні принципи постановки задач кількісного аналізу та математичного моделювання об’єктів, систем і процесів ринкової економіки;</w:t>
      </w:r>
    </w:p>
    <w:p w:rsidR="001A272B" w:rsidRPr="00576E73" w:rsidRDefault="001A272B" w:rsidP="00576E73">
      <w:pPr>
        <w:numPr>
          <w:ilvl w:val="0"/>
          <w:numId w:val="9"/>
        </w:numPr>
        <w:tabs>
          <w:tab w:val="clear" w:pos="1021"/>
        </w:tabs>
        <w:ind w:left="0" w:firstLine="0"/>
        <w:jc w:val="both"/>
        <w:rPr>
          <w:spacing w:val="-2"/>
          <w:sz w:val="22"/>
          <w:szCs w:val="22"/>
        </w:rPr>
      </w:pPr>
      <w:r w:rsidRPr="00576E73">
        <w:rPr>
          <w:spacing w:val="-2"/>
          <w:sz w:val="22"/>
          <w:szCs w:val="22"/>
        </w:rPr>
        <w:t>класи математичних методів і моделей управління об’єкта</w:t>
      </w:r>
      <w:r w:rsidRPr="00576E73">
        <w:rPr>
          <w:spacing w:val="-2"/>
          <w:sz w:val="22"/>
          <w:szCs w:val="22"/>
        </w:rPr>
        <w:softHyphen/>
        <w:t>ми та процесами ринкової економіки;</w:t>
      </w:r>
    </w:p>
    <w:p w:rsidR="001A272B" w:rsidRPr="00576E73" w:rsidRDefault="001A272B" w:rsidP="00576E73">
      <w:pPr>
        <w:numPr>
          <w:ilvl w:val="0"/>
          <w:numId w:val="9"/>
        </w:numPr>
        <w:tabs>
          <w:tab w:val="clear" w:pos="1021"/>
        </w:tabs>
        <w:ind w:left="0" w:firstLine="0"/>
        <w:jc w:val="both"/>
        <w:rPr>
          <w:spacing w:val="-2"/>
          <w:sz w:val="22"/>
          <w:szCs w:val="22"/>
        </w:rPr>
      </w:pPr>
      <w:r w:rsidRPr="00576E73">
        <w:rPr>
          <w:spacing w:val="-2"/>
          <w:sz w:val="22"/>
          <w:szCs w:val="22"/>
        </w:rPr>
        <w:t>принципи та методичні підходи до побудови економіко-математичних моделей;</w:t>
      </w:r>
    </w:p>
    <w:p w:rsidR="001A272B" w:rsidRPr="00576E73" w:rsidRDefault="001A272B" w:rsidP="00576E73">
      <w:pPr>
        <w:numPr>
          <w:ilvl w:val="0"/>
          <w:numId w:val="9"/>
        </w:numPr>
        <w:tabs>
          <w:tab w:val="clear" w:pos="1021"/>
        </w:tabs>
        <w:ind w:left="0" w:firstLine="0"/>
        <w:jc w:val="both"/>
        <w:rPr>
          <w:spacing w:val="-2"/>
          <w:sz w:val="22"/>
          <w:szCs w:val="22"/>
        </w:rPr>
      </w:pPr>
      <w:r w:rsidRPr="00576E73">
        <w:rPr>
          <w:spacing w:val="-2"/>
          <w:sz w:val="22"/>
          <w:szCs w:val="22"/>
        </w:rPr>
        <w:t>концептуальні положення та інструментарій аналізу математичних моделей і методів та їх застосування в управлінні економічними процесами.</w:t>
      </w:r>
    </w:p>
    <w:p w:rsidR="001A272B" w:rsidRPr="00576E73" w:rsidRDefault="001A272B" w:rsidP="00576E73">
      <w:pPr>
        <w:tabs>
          <w:tab w:val="num" w:pos="540"/>
          <w:tab w:val="num" w:pos="629"/>
          <w:tab w:val="num" w:pos="1021"/>
        </w:tabs>
        <w:jc w:val="both"/>
        <w:rPr>
          <w:spacing w:val="-2"/>
          <w:sz w:val="22"/>
          <w:szCs w:val="22"/>
        </w:rPr>
      </w:pPr>
      <w:r w:rsidRPr="00576E73">
        <w:rPr>
          <w:b/>
          <w:sz w:val="22"/>
          <w:szCs w:val="22"/>
        </w:rPr>
        <w:t>б) уміти</w:t>
      </w:r>
      <w:r w:rsidRPr="00576E73">
        <w:rPr>
          <w:sz w:val="22"/>
          <w:szCs w:val="22"/>
        </w:rPr>
        <w:t>:</w:t>
      </w:r>
      <w:r w:rsidRPr="00576E73">
        <w:rPr>
          <w:b/>
          <w:sz w:val="22"/>
          <w:szCs w:val="22"/>
        </w:rPr>
        <w:t xml:space="preserve"> </w:t>
      </w:r>
    </w:p>
    <w:p w:rsidR="00E603DB" w:rsidRPr="00576E73" w:rsidRDefault="00E603DB" w:rsidP="00576E73">
      <w:pPr>
        <w:numPr>
          <w:ilvl w:val="0"/>
          <w:numId w:val="10"/>
        </w:numPr>
        <w:tabs>
          <w:tab w:val="clear" w:pos="1021"/>
        </w:tabs>
        <w:ind w:left="0" w:firstLine="0"/>
        <w:jc w:val="both"/>
        <w:rPr>
          <w:spacing w:val="-2"/>
          <w:sz w:val="22"/>
          <w:szCs w:val="22"/>
        </w:rPr>
      </w:pPr>
      <w:r w:rsidRPr="00576E73">
        <w:rPr>
          <w:spacing w:val="-2"/>
          <w:sz w:val="22"/>
          <w:szCs w:val="22"/>
        </w:rPr>
        <w:t>аналізувати та удосконалювати системи управління;</w:t>
      </w:r>
    </w:p>
    <w:p w:rsidR="00E603DB" w:rsidRPr="00576E73" w:rsidRDefault="00E603DB" w:rsidP="00576E73">
      <w:pPr>
        <w:numPr>
          <w:ilvl w:val="0"/>
          <w:numId w:val="10"/>
        </w:numPr>
        <w:tabs>
          <w:tab w:val="clear" w:pos="1021"/>
        </w:tabs>
        <w:ind w:left="0" w:firstLine="0"/>
        <w:jc w:val="both"/>
        <w:rPr>
          <w:spacing w:val="-2"/>
          <w:sz w:val="22"/>
          <w:szCs w:val="22"/>
        </w:rPr>
      </w:pPr>
      <w:r w:rsidRPr="00576E73">
        <w:rPr>
          <w:spacing w:val="-2"/>
          <w:sz w:val="22"/>
          <w:szCs w:val="22"/>
        </w:rPr>
        <w:t>здійснювати прогнозування розвитку економічних систем і процесів, моніторинг і контроль розвитку економічних систем;</w:t>
      </w:r>
    </w:p>
    <w:p w:rsidR="00E603DB" w:rsidRPr="00576E73" w:rsidRDefault="00E603DB" w:rsidP="00576E73">
      <w:pPr>
        <w:numPr>
          <w:ilvl w:val="0"/>
          <w:numId w:val="10"/>
        </w:numPr>
        <w:tabs>
          <w:tab w:val="clear" w:pos="1021"/>
        </w:tabs>
        <w:ind w:left="0" w:firstLine="0"/>
        <w:jc w:val="both"/>
        <w:rPr>
          <w:spacing w:val="-2"/>
          <w:sz w:val="22"/>
          <w:szCs w:val="22"/>
        </w:rPr>
      </w:pPr>
      <w:r w:rsidRPr="00576E73">
        <w:rPr>
          <w:spacing w:val="-2"/>
          <w:sz w:val="22"/>
          <w:szCs w:val="22"/>
        </w:rPr>
        <w:t>здійснювати інформаційно-аналітичну підтримки управлінських рішень та подальшої розробки стратегії підприємства;</w:t>
      </w:r>
    </w:p>
    <w:p w:rsidR="00E603DB" w:rsidRPr="00576E73" w:rsidRDefault="00E603DB" w:rsidP="00576E73">
      <w:pPr>
        <w:numPr>
          <w:ilvl w:val="0"/>
          <w:numId w:val="10"/>
        </w:numPr>
        <w:tabs>
          <w:tab w:val="clear" w:pos="1021"/>
        </w:tabs>
        <w:ind w:left="0" w:firstLine="0"/>
        <w:jc w:val="both"/>
        <w:rPr>
          <w:spacing w:val="-2"/>
          <w:sz w:val="22"/>
          <w:szCs w:val="22"/>
        </w:rPr>
      </w:pPr>
      <w:r w:rsidRPr="00576E73">
        <w:rPr>
          <w:spacing w:val="-2"/>
          <w:sz w:val="22"/>
          <w:szCs w:val="22"/>
        </w:rPr>
        <w:t>застосовувати інструмент антикризового управління підприємством; підтримки процесів управління грошовими потоками, фінансами підприємства, операційною та інвестиційною діяльністю;</w:t>
      </w:r>
    </w:p>
    <w:p w:rsidR="001A272B" w:rsidRPr="00576E73" w:rsidRDefault="001A272B" w:rsidP="00576E73">
      <w:pPr>
        <w:numPr>
          <w:ilvl w:val="0"/>
          <w:numId w:val="10"/>
        </w:numPr>
        <w:tabs>
          <w:tab w:val="clear" w:pos="1021"/>
        </w:tabs>
        <w:ind w:left="0" w:firstLine="0"/>
        <w:jc w:val="both"/>
        <w:rPr>
          <w:spacing w:val="-2"/>
          <w:sz w:val="22"/>
          <w:szCs w:val="22"/>
        </w:rPr>
      </w:pPr>
      <w:r w:rsidRPr="00576E73">
        <w:rPr>
          <w:spacing w:val="-2"/>
          <w:sz w:val="22"/>
          <w:szCs w:val="22"/>
        </w:rPr>
        <w:t>ставити задачі кількісного аналізу та математичного моделювання процесів ринкової економіки;</w:t>
      </w:r>
    </w:p>
    <w:p w:rsidR="001A272B" w:rsidRPr="00576E73" w:rsidRDefault="001A272B" w:rsidP="00576E73">
      <w:pPr>
        <w:numPr>
          <w:ilvl w:val="0"/>
          <w:numId w:val="10"/>
        </w:numPr>
        <w:tabs>
          <w:tab w:val="clear" w:pos="1021"/>
        </w:tabs>
        <w:ind w:left="0" w:firstLine="0"/>
        <w:jc w:val="both"/>
        <w:rPr>
          <w:spacing w:val="-2"/>
          <w:sz w:val="22"/>
          <w:szCs w:val="22"/>
        </w:rPr>
      </w:pPr>
      <w:r w:rsidRPr="00576E73">
        <w:rPr>
          <w:spacing w:val="-2"/>
          <w:sz w:val="22"/>
          <w:szCs w:val="22"/>
        </w:rPr>
        <w:t>розробляти і досліджувати аналітичні та комп’ютерні економіко-математичні моделі для їх застосування в процесах аналізу, оцінювання, прогнозування, планування, прийняття рішень на підприємствах;</w:t>
      </w:r>
    </w:p>
    <w:p w:rsidR="001A272B" w:rsidRPr="00576E73" w:rsidRDefault="001A272B" w:rsidP="00576E73">
      <w:pPr>
        <w:numPr>
          <w:ilvl w:val="0"/>
          <w:numId w:val="10"/>
        </w:numPr>
        <w:tabs>
          <w:tab w:val="clear" w:pos="1021"/>
        </w:tabs>
        <w:ind w:left="0" w:firstLine="0"/>
        <w:jc w:val="both"/>
        <w:rPr>
          <w:spacing w:val="-2"/>
          <w:sz w:val="22"/>
          <w:szCs w:val="22"/>
        </w:rPr>
      </w:pPr>
      <w:r w:rsidRPr="00576E73">
        <w:rPr>
          <w:spacing w:val="-2"/>
          <w:sz w:val="22"/>
          <w:szCs w:val="22"/>
        </w:rPr>
        <w:lastRenderedPageBreak/>
        <w:t>розробляти і застосовувати динамічні математичні моделі та методи аналізу і прогнозування процесів та явищ;</w:t>
      </w:r>
    </w:p>
    <w:p w:rsidR="001A272B" w:rsidRPr="00576E73" w:rsidRDefault="001A272B" w:rsidP="00576E73">
      <w:pPr>
        <w:numPr>
          <w:ilvl w:val="0"/>
          <w:numId w:val="10"/>
        </w:numPr>
        <w:tabs>
          <w:tab w:val="clear" w:pos="1021"/>
        </w:tabs>
        <w:ind w:left="0" w:firstLine="0"/>
        <w:jc w:val="both"/>
        <w:rPr>
          <w:spacing w:val="-2"/>
          <w:sz w:val="22"/>
          <w:szCs w:val="22"/>
        </w:rPr>
      </w:pPr>
      <w:r w:rsidRPr="00576E73">
        <w:rPr>
          <w:sz w:val="22"/>
          <w:szCs w:val="22"/>
        </w:rPr>
        <w:t xml:space="preserve">розробляти і застосовувати математичні моделі оцінювання інноваційної спроможності підприємства та аналізу його </w:t>
      </w:r>
      <w:proofErr w:type="spellStart"/>
      <w:r w:rsidRPr="00576E73">
        <w:rPr>
          <w:sz w:val="22"/>
          <w:szCs w:val="22"/>
        </w:rPr>
        <w:t>дисфункцій</w:t>
      </w:r>
      <w:proofErr w:type="spellEnd"/>
      <w:r w:rsidRPr="00576E73">
        <w:rPr>
          <w:sz w:val="22"/>
          <w:szCs w:val="22"/>
        </w:rPr>
        <w:t>, пов’язаних з ухилянням від сплати податків, погіршенням якості продукції.</w:t>
      </w:r>
    </w:p>
    <w:p w:rsidR="001A272B" w:rsidRPr="00B4639D" w:rsidRDefault="001A272B" w:rsidP="001A272B">
      <w:pPr>
        <w:pStyle w:val="a3"/>
        <w:ind w:firstLine="540"/>
        <w:rPr>
          <w:sz w:val="22"/>
          <w:szCs w:val="22"/>
        </w:rPr>
      </w:pPr>
      <w:r w:rsidRPr="00B4639D">
        <w:rPr>
          <w:sz w:val="22"/>
          <w:szCs w:val="22"/>
        </w:rPr>
        <w:t>Опанування навчальної дисципліни повинно задовольняти необхідний рівень сформованості вмінь:</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961"/>
      </w:tblGrid>
      <w:tr w:rsidR="001A272B" w:rsidRPr="00B4639D" w:rsidTr="0097342A">
        <w:trPr>
          <w:jc w:val="center"/>
        </w:trPr>
        <w:tc>
          <w:tcPr>
            <w:tcW w:w="2195" w:type="dxa"/>
          </w:tcPr>
          <w:p w:rsidR="001A272B" w:rsidRPr="00B4639D" w:rsidRDefault="001A272B" w:rsidP="0097342A">
            <w:pPr>
              <w:pStyle w:val="a3"/>
              <w:ind w:firstLine="0"/>
              <w:jc w:val="center"/>
              <w:rPr>
                <w:sz w:val="22"/>
                <w:szCs w:val="22"/>
              </w:rPr>
            </w:pPr>
            <w:r w:rsidRPr="00B4639D">
              <w:rPr>
                <w:sz w:val="22"/>
                <w:szCs w:val="22"/>
              </w:rPr>
              <w:t>Назва рівня сформованості вміння</w:t>
            </w:r>
          </w:p>
        </w:tc>
        <w:tc>
          <w:tcPr>
            <w:tcW w:w="4961" w:type="dxa"/>
          </w:tcPr>
          <w:p w:rsidR="001A272B" w:rsidRPr="00B4639D" w:rsidRDefault="001A272B" w:rsidP="0097342A">
            <w:pPr>
              <w:pStyle w:val="a3"/>
              <w:ind w:firstLine="0"/>
              <w:jc w:val="center"/>
              <w:rPr>
                <w:sz w:val="22"/>
                <w:szCs w:val="22"/>
              </w:rPr>
            </w:pPr>
            <w:r w:rsidRPr="00B4639D">
              <w:rPr>
                <w:sz w:val="22"/>
                <w:szCs w:val="22"/>
              </w:rPr>
              <w:t>Зміст критерію сформованості вміння</w:t>
            </w:r>
          </w:p>
        </w:tc>
      </w:tr>
      <w:tr w:rsidR="001A272B" w:rsidRPr="00B4639D" w:rsidTr="0097342A">
        <w:trPr>
          <w:jc w:val="center"/>
        </w:trPr>
        <w:tc>
          <w:tcPr>
            <w:tcW w:w="2195" w:type="dxa"/>
          </w:tcPr>
          <w:p w:rsidR="001A272B" w:rsidRPr="00B4639D" w:rsidRDefault="001A272B" w:rsidP="0097342A">
            <w:pPr>
              <w:pStyle w:val="a3"/>
              <w:ind w:firstLine="0"/>
              <w:jc w:val="center"/>
              <w:rPr>
                <w:sz w:val="22"/>
                <w:szCs w:val="22"/>
              </w:rPr>
            </w:pPr>
            <w:r w:rsidRPr="00B4639D">
              <w:rPr>
                <w:sz w:val="22"/>
                <w:szCs w:val="22"/>
              </w:rPr>
              <w:t>Репродуктивний</w:t>
            </w:r>
          </w:p>
        </w:tc>
        <w:tc>
          <w:tcPr>
            <w:tcW w:w="4961" w:type="dxa"/>
          </w:tcPr>
          <w:p w:rsidR="001A272B" w:rsidRPr="00B4639D" w:rsidRDefault="001A272B" w:rsidP="0097342A">
            <w:pPr>
              <w:pStyle w:val="a3"/>
              <w:ind w:firstLine="0"/>
              <w:rPr>
                <w:sz w:val="22"/>
                <w:szCs w:val="22"/>
              </w:rPr>
            </w:pPr>
            <w:r w:rsidRPr="00B4639D">
              <w:rPr>
                <w:sz w:val="22"/>
                <w:szCs w:val="22"/>
              </w:rPr>
              <w:t>Вміння відтворювати знання, передбачені цією програмою</w:t>
            </w:r>
          </w:p>
        </w:tc>
      </w:tr>
      <w:tr w:rsidR="001A272B" w:rsidRPr="00B4639D" w:rsidTr="0097342A">
        <w:trPr>
          <w:jc w:val="center"/>
        </w:trPr>
        <w:tc>
          <w:tcPr>
            <w:tcW w:w="2195" w:type="dxa"/>
          </w:tcPr>
          <w:p w:rsidR="001A272B" w:rsidRPr="00B4639D" w:rsidRDefault="001A272B" w:rsidP="0097342A">
            <w:pPr>
              <w:pStyle w:val="a3"/>
              <w:ind w:firstLine="0"/>
              <w:jc w:val="center"/>
              <w:rPr>
                <w:sz w:val="22"/>
                <w:szCs w:val="22"/>
              </w:rPr>
            </w:pPr>
            <w:r w:rsidRPr="00B4639D">
              <w:rPr>
                <w:sz w:val="22"/>
                <w:szCs w:val="22"/>
              </w:rPr>
              <w:t>Алгоритмічний</w:t>
            </w:r>
          </w:p>
        </w:tc>
        <w:tc>
          <w:tcPr>
            <w:tcW w:w="4961" w:type="dxa"/>
          </w:tcPr>
          <w:p w:rsidR="001A272B" w:rsidRPr="00B4639D" w:rsidRDefault="001A272B" w:rsidP="0097342A">
            <w:pPr>
              <w:pStyle w:val="a3"/>
              <w:ind w:firstLine="0"/>
              <w:rPr>
                <w:sz w:val="22"/>
                <w:szCs w:val="22"/>
              </w:rPr>
            </w:pPr>
            <w:r w:rsidRPr="00B4639D">
              <w:rPr>
                <w:sz w:val="22"/>
                <w:szCs w:val="22"/>
              </w:rPr>
              <w:t>Вміння використовувати у практичній діяльності знання при розв’язуванні типових ситуацій</w:t>
            </w:r>
          </w:p>
        </w:tc>
      </w:tr>
      <w:tr w:rsidR="001A272B" w:rsidRPr="00B4639D" w:rsidTr="0097342A">
        <w:trPr>
          <w:jc w:val="center"/>
        </w:trPr>
        <w:tc>
          <w:tcPr>
            <w:tcW w:w="2195" w:type="dxa"/>
          </w:tcPr>
          <w:p w:rsidR="001A272B" w:rsidRPr="00B4639D" w:rsidRDefault="001A272B" w:rsidP="0097342A">
            <w:pPr>
              <w:pStyle w:val="a3"/>
              <w:ind w:firstLine="0"/>
              <w:jc w:val="center"/>
              <w:rPr>
                <w:sz w:val="22"/>
                <w:szCs w:val="22"/>
              </w:rPr>
            </w:pPr>
            <w:r w:rsidRPr="00B4639D">
              <w:rPr>
                <w:sz w:val="22"/>
                <w:szCs w:val="22"/>
              </w:rPr>
              <w:t>Творчий</w:t>
            </w:r>
          </w:p>
        </w:tc>
        <w:tc>
          <w:tcPr>
            <w:tcW w:w="4961" w:type="dxa"/>
          </w:tcPr>
          <w:p w:rsidR="001A272B" w:rsidRPr="00B4639D" w:rsidRDefault="001A272B" w:rsidP="0097342A">
            <w:pPr>
              <w:pStyle w:val="a3"/>
              <w:ind w:firstLine="0"/>
              <w:rPr>
                <w:sz w:val="22"/>
                <w:szCs w:val="22"/>
              </w:rPr>
            </w:pPr>
            <w:r w:rsidRPr="00B4639D">
              <w:rPr>
                <w:sz w:val="22"/>
                <w:szCs w:val="22"/>
              </w:rPr>
              <w:t xml:space="preserve">Здійснювати </w:t>
            </w:r>
            <w:proofErr w:type="spellStart"/>
            <w:r w:rsidRPr="00B4639D">
              <w:rPr>
                <w:sz w:val="22"/>
                <w:szCs w:val="22"/>
              </w:rPr>
              <w:t>еврестичний</w:t>
            </w:r>
            <w:proofErr w:type="spellEnd"/>
            <w:r w:rsidRPr="00B4639D">
              <w:rPr>
                <w:sz w:val="22"/>
                <w:szCs w:val="22"/>
              </w:rPr>
              <w:t xml:space="preserve"> пошук і використовувати знання для розв’язання нестандартних завдань та проблемних ситуацій</w:t>
            </w:r>
          </w:p>
        </w:tc>
      </w:tr>
    </w:tbl>
    <w:p w:rsidR="001A272B" w:rsidRPr="00B4639D" w:rsidRDefault="00B4639D" w:rsidP="001A272B">
      <w:pPr>
        <w:rPr>
          <w:sz w:val="22"/>
          <w:szCs w:val="22"/>
        </w:rPr>
      </w:pPr>
      <w:r w:rsidRPr="00657C0F">
        <w:rPr>
          <w:sz w:val="22"/>
          <w:szCs w:val="22"/>
        </w:rPr>
        <w:t>Навчальна програма складена на</w:t>
      </w:r>
      <w:r w:rsidRPr="00B4639D">
        <w:rPr>
          <w:sz w:val="22"/>
          <w:szCs w:val="22"/>
        </w:rPr>
        <w:t xml:space="preserve"> </w:t>
      </w:r>
      <w:r w:rsidR="000413B0">
        <w:rPr>
          <w:sz w:val="22"/>
          <w:szCs w:val="22"/>
        </w:rPr>
        <w:t>3</w:t>
      </w:r>
      <w:r w:rsidR="001A272B" w:rsidRPr="00B4639D">
        <w:rPr>
          <w:b/>
          <w:sz w:val="22"/>
          <w:szCs w:val="22"/>
        </w:rPr>
        <w:t xml:space="preserve"> кредит</w:t>
      </w:r>
      <w:r w:rsidR="000413B0">
        <w:rPr>
          <w:b/>
          <w:sz w:val="22"/>
          <w:szCs w:val="22"/>
        </w:rPr>
        <w:t>и</w:t>
      </w:r>
      <w:r w:rsidR="001A272B" w:rsidRPr="00B4639D">
        <w:rPr>
          <w:sz w:val="22"/>
          <w:szCs w:val="22"/>
        </w:rPr>
        <w:t>.</w:t>
      </w:r>
    </w:p>
    <w:p w:rsidR="00241B0B" w:rsidRPr="00B4639D" w:rsidRDefault="00B4639D" w:rsidP="001A272B">
      <w:pPr>
        <w:rPr>
          <w:sz w:val="22"/>
          <w:szCs w:val="22"/>
        </w:rPr>
      </w:pPr>
      <w:r w:rsidRPr="00657C0F">
        <w:rPr>
          <w:b/>
          <w:sz w:val="22"/>
          <w:szCs w:val="22"/>
        </w:rPr>
        <w:t>Форми контролю</w:t>
      </w:r>
      <w:r w:rsidRPr="00657C0F">
        <w:rPr>
          <w:sz w:val="22"/>
          <w:szCs w:val="22"/>
        </w:rPr>
        <w:t xml:space="preserve"> – проміжний модульний контроль, </w:t>
      </w:r>
      <w:r w:rsidR="001A272B" w:rsidRPr="00B4639D">
        <w:rPr>
          <w:sz w:val="22"/>
          <w:szCs w:val="22"/>
        </w:rPr>
        <w:t>екзамен.</w:t>
      </w:r>
    </w:p>
    <w:p w:rsidR="00241B0B" w:rsidRDefault="00241B0B">
      <w:pPr>
        <w:spacing w:after="200" w:line="276" w:lineRule="auto"/>
      </w:pPr>
      <w:r>
        <w:br w:type="page"/>
      </w:r>
    </w:p>
    <w:p w:rsidR="00241B0B" w:rsidRPr="008F1E9F" w:rsidRDefault="00241B0B" w:rsidP="00241B0B">
      <w:pPr>
        <w:jc w:val="center"/>
        <w:rPr>
          <w:b/>
          <w:caps/>
          <w:sz w:val="22"/>
          <w:szCs w:val="22"/>
        </w:rPr>
      </w:pPr>
      <w:r w:rsidRPr="008F1E9F">
        <w:rPr>
          <w:b/>
          <w:caps/>
          <w:sz w:val="22"/>
          <w:szCs w:val="22"/>
        </w:rPr>
        <w:lastRenderedPageBreak/>
        <w:t>2. Тематичний план НАВЧАЛЬНОЇ ДИСЦИПЛІНИ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760"/>
      </w:tblGrid>
      <w:tr w:rsidR="00241B0B" w:rsidRPr="000968D7" w:rsidTr="00B17F54">
        <w:trPr>
          <w:jc w:val="center"/>
        </w:trPr>
        <w:tc>
          <w:tcPr>
            <w:tcW w:w="1038" w:type="dxa"/>
          </w:tcPr>
          <w:p w:rsidR="00241B0B" w:rsidRPr="000968D7" w:rsidRDefault="00241B0B" w:rsidP="0097342A">
            <w:pPr>
              <w:pStyle w:val="81"/>
              <w:keepNext w:val="0"/>
              <w:jc w:val="center"/>
            </w:pPr>
            <w:r w:rsidRPr="000968D7">
              <w:t>Номер теми</w:t>
            </w:r>
          </w:p>
        </w:tc>
        <w:tc>
          <w:tcPr>
            <w:tcW w:w="5760" w:type="dxa"/>
          </w:tcPr>
          <w:p w:rsidR="00241B0B" w:rsidRPr="000968D7" w:rsidRDefault="00241B0B" w:rsidP="0097342A">
            <w:pPr>
              <w:ind w:hanging="108"/>
              <w:jc w:val="center"/>
              <w:rPr>
                <w:b/>
              </w:rPr>
            </w:pPr>
            <w:r w:rsidRPr="000968D7">
              <w:rPr>
                <w:b/>
              </w:rPr>
              <w:t>Назва теми</w:t>
            </w:r>
          </w:p>
        </w:tc>
      </w:tr>
      <w:tr w:rsidR="00241B0B" w:rsidRPr="000968D7" w:rsidTr="00B17F54">
        <w:trPr>
          <w:jc w:val="center"/>
        </w:trPr>
        <w:tc>
          <w:tcPr>
            <w:tcW w:w="1038" w:type="dxa"/>
          </w:tcPr>
          <w:p w:rsidR="00241B0B" w:rsidRDefault="00241B0B" w:rsidP="0097342A">
            <w:pPr>
              <w:pStyle w:val="a6"/>
              <w:spacing w:line="240" w:lineRule="auto"/>
              <w:rPr>
                <w:b w:val="0"/>
                <w:bCs/>
                <w:i w:val="0"/>
                <w:iCs/>
                <w:sz w:val="20"/>
              </w:rPr>
            </w:pPr>
          </w:p>
          <w:p w:rsidR="00241B0B" w:rsidRPr="000968D7" w:rsidRDefault="00241B0B" w:rsidP="0097342A">
            <w:pPr>
              <w:pStyle w:val="a6"/>
              <w:spacing w:line="240" w:lineRule="auto"/>
              <w:rPr>
                <w:b w:val="0"/>
                <w:bCs/>
                <w:i w:val="0"/>
                <w:iCs/>
                <w:sz w:val="20"/>
              </w:rPr>
            </w:pPr>
            <w:r>
              <w:rPr>
                <w:b w:val="0"/>
                <w:bCs/>
                <w:i w:val="0"/>
                <w:iCs/>
                <w:sz w:val="20"/>
              </w:rPr>
              <w:t>1</w:t>
            </w:r>
          </w:p>
        </w:tc>
        <w:tc>
          <w:tcPr>
            <w:tcW w:w="5760" w:type="dxa"/>
          </w:tcPr>
          <w:p w:rsidR="00241B0B" w:rsidRPr="000968D7" w:rsidRDefault="00241B0B" w:rsidP="0097342A">
            <w:pPr>
              <w:jc w:val="both"/>
              <w:rPr>
                <w:rFonts w:eastAsia="Calibri"/>
                <w:iCs/>
              </w:rPr>
            </w:pPr>
            <w:r w:rsidRPr="000968D7">
              <w:rPr>
                <w:rFonts w:eastAsia="Calibri"/>
                <w:iCs/>
              </w:rPr>
              <w:t>Методологічні засади математичного моделювання процесів, об’єктів та явищ ринкової економіки.</w:t>
            </w:r>
            <w:r w:rsidR="00AC6ECB">
              <w:rPr>
                <w:rFonts w:eastAsia="Calibri"/>
                <w:iCs/>
              </w:rPr>
              <w:t xml:space="preserve"> </w:t>
            </w:r>
            <w:r w:rsidR="00AC6ECB" w:rsidRPr="000968D7">
              <w:rPr>
                <w:rFonts w:eastAsia="Calibri"/>
                <w:iCs/>
              </w:rPr>
              <w:t xml:space="preserve">Математичні моделі та методи аналізу економічного розвитку на </w:t>
            </w:r>
            <w:proofErr w:type="spellStart"/>
            <w:r w:rsidR="00AC6ECB" w:rsidRPr="000968D7">
              <w:rPr>
                <w:rFonts w:eastAsia="Calibri"/>
                <w:iCs/>
              </w:rPr>
              <w:t>макро-</w:t>
            </w:r>
            <w:proofErr w:type="spellEnd"/>
            <w:r w:rsidR="00AC6ECB" w:rsidRPr="000968D7">
              <w:rPr>
                <w:rFonts w:eastAsia="Calibri"/>
                <w:iCs/>
              </w:rPr>
              <w:t xml:space="preserve">, </w:t>
            </w:r>
            <w:proofErr w:type="spellStart"/>
            <w:r w:rsidR="00AC6ECB" w:rsidRPr="000968D7">
              <w:rPr>
                <w:rFonts w:eastAsia="Calibri"/>
                <w:iCs/>
              </w:rPr>
              <w:t>мезо-</w:t>
            </w:r>
            <w:proofErr w:type="spellEnd"/>
            <w:r w:rsidR="00AC6ECB" w:rsidRPr="000968D7">
              <w:rPr>
                <w:rFonts w:eastAsia="Calibri"/>
                <w:iCs/>
              </w:rPr>
              <w:t xml:space="preserve"> та мікроекономічному рівнях.</w:t>
            </w:r>
            <w:r w:rsidR="00AC6ECB">
              <w:rPr>
                <w:rFonts w:eastAsia="Calibri"/>
                <w:iCs/>
              </w:rPr>
              <w:t xml:space="preserve"> </w:t>
            </w:r>
            <w:r w:rsidR="00AC6ECB" w:rsidRPr="000968D7">
              <w:rPr>
                <w:rFonts w:eastAsia="Calibri"/>
                <w:iCs/>
              </w:rPr>
              <w:t>Еволюційні математичні методи та моделі аналізу і прогнозування економічних змін.</w:t>
            </w:r>
          </w:p>
        </w:tc>
      </w:tr>
      <w:tr w:rsidR="00241B0B" w:rsidRPr="000968D7" w:rsidTr="00B17F54">
        <w:trPr>
          <w:jc w:val="center"/>
        </w:trPr>
        <w:tc>
          <w:tcPr>
            <w:tcW w:w="1038" w:type="dxa"/>
          </w:tcPr>
          <w:p w:rsidR="00241B0B" w:rsidRPr="000968D7" w:rsidRDefault="00AC6ECB" w:rsidP="0097342A">
            <w:pPr>
              <w:pStyle w:val="a6"/>
              <w:rPr>
                <w:b w:val="0"/>
                <w:bCs/>
                <w:i w:val="0"/>
                <w:iCs/>
                <w:sz w:val="20"/>
              </w:rPr>
            </w:pPr>
            <w:r>
              <w:rPr>
                <w:b w:val="0"/>
                <w:bCs/>
                <w:i w:val="0"/>
                <w:iCs/>
                <w:sz w:val="20"/>
              </w:rPr>
              <w:t>2</w:t>
            </w:r>
          </w:p>
        </w:tc>
        <w:tc>
          <w:tcPr>
            <w:tcW w:w="5760" w:type="dxa"/>
          </w:tcPr>
          <w:p w:rsidR="00241B0B" w:rsidRPr="000968D7" w:rsidRDefault="00241B0B" w:rsidP="0097342A">
            <w:pPr>
              <w:jc w:val="both"/>
              <w:rPr>
                <w:rFonts w:eastAsia="Calibri"/>
                <w:iCs/>
              </w:rPr>
            </w:pPr>
            <w:r w:rsidRPr="000968D7">
              <w:rPr>
                <w:rFonts w:eastAsia="Calibri"/>
                <w:iCs/>
              </w:rPr>
              <w:t>Моделювання та аналіз адаптивних і раціональних очікувань на різних рівнях управління.</w:t>
            </w:r>
            <w:r w:rsidR="00B17F54">
              <w:rPr>
                <w:rFonts w:eastAsia="Calibri"/>
                <w:iCs/>
              </w:rPr>
              <w:t xml:space="preserve"> </w:t>
            </w:r>
            <w:r w:rsidR="00B17F54" w:rsidRPr="000968D7">
              <w:rPr>
                <w:rFonts w:eastAsia="Calibri"/>
                <w:iCs/>
              </w:rPr>
              <w:t>Математичне моделювання економічної безпеки на різ</w:t>
            </w:r>
            <w:r w:rsidR="00B17F54" w:rsidRPr="000968D7">
              <w:rPr>
                <w:rFonts w:eastAsia="Calibri"/>
                <w:iCs/>
              </w:rPr>
              <w:softHyphen/>
              <w:t>них рівнях управління.</w:t>
            </w:r>
          </w:p>
        </w:tc>
      </w:tr>
      <w:tr w:rsidR="00241B0B" w:rsidRPr="000968D7" w:rsidTr="00B17F54">
        <w:trPr>
          <w:jc w:val="center"/>
        </w:trPr>
        <w:tc>
          <w:tcPr>
            <w:tcW w:w="1038" w:type="dxa"/>
          </w:tcPr>
          <w:p w:rsidR="00241B0B" w:rsidRPr="000968D7" w:rsidRDefault="00B17F54" w:rsidP="00B17F54">
            <w:pPr>
              <w:pStyle w:val="a6"/>
              <w:rPr>
                <w:b w:val="0"/>
                <w:bCs/>
                <w:i w:val="0"/>
                <w:iCs/>
                <w:sz w:val="20"/>
              </w:rPr>
            </w:pPr>
            <w:r>
              <w:rPr>
                <w:b w:val="0"/>
                <w:bCs/>
                <w:i w:val="0"/>
                <w:iCs/>
                <w:sz w:val="20"/>
              </w:rPr>
              <w:t>3</w:t>
            </w:r>
          </w:p>
        </w:tc>
        <w:tc>
          <w:tcPr>
            <w:tcW w:w="5760" w:type="dxa"/>
          </w:tcPr>
          <w:p w:rsidR="00241B0B" w:rsidRPr="000968D7" w:rsidRDefault="00241B0B" w:rsidP="0097342A">
            <w:pPr>
              <w:jc w:val="both"/>
              <w:rPr>
                <w:rFonts w:eastAsia="Calibri"/>
                <w:iCs/>
              </w:rPr>
            </w:pPr>
            <w:r w:rsidRPr="000968D7">
              <w:rPr>
                <w:rFonts w:eastAsia="Calibri"/>
                <w:iCs/>
              </w:rPr>
              <w:t>Математичні методи та моделі індикативного планування і діагностики ймовірного банкрутства підприємства.</w:t>
            </w:r>
          </w:p>
        </w:tc>
      </w:tr>
      <w:tr w:rsidR="00241B0B" w:rsidRPr="000968D7" w:rsidTr="00B17F54">
        <w:trPr>
          <w:jc w:val="center"/>
        </w:trPr>
        <w:tc>
          <w:tcPr>
            <w:tcW w:w="1038" w:type="dxa"/>
          </w:tcPr>
          <w:p w:rsidR="00241B0B" w:rsidRPr="000968D7" w:rsidRDefault="00B17F54" w:rsidP="0097342A">
            <w:pPr>
              <w:pStyle w:val="a6"/>
              <w:rPr>
                <w:b w:val="0"/>
                <w:bCs/>
                <w:i w:val="0"/>
                <w:iCs/>
                <w:sz w:val="20"/>
              </w:rPr>
            </w:pPr>
            <w:r>
              <w:rPr>
                <w:b w:val="0"/>
                <w:bCs/>
                <w:i w:val="0"/>
                <w:iCs/>
                <w:sz w:val="20"/>
              </w:rPr>
              <w:t>4</w:t>
            </w:r>
          </w:p>
        </w:tc>
        <w:tc>
          <w:tcPr>
            <w:tcW w:w="5760" w:type="dxa"/>
          </w:tcPr>
          <w:p w:rsidR="00241B0B" w:rsidRPr="000968D7" w:rsidRDefault="00241B0B" w:rsidP="0097342A">
            <w:pPr>
              <w:jc w:val="both"/>
              <w:rPr>
                <w:rFonts w:eastAsia="Calibri"/>
                <w:iCs/>
              </w:rPr>
            </w:pPr>
            <w:r w:rsidRPr="000968D7">
              <w:rPr>
                <w:rFonts w:eastAsia="Calibri"/>
                <w:iCs/>
              </w:rPr>
              <w:t>Математичні моделі антикризового індикативного планування методами аналізу ієрархій.</w:t>
            </w:r>
          </w:p>
        </w:tc>
      </w:tr>
      <w:tr w:rsidR="00241B0B" w:rsidRPr="000968D7" w:rsidTr="00B17F54">
        <w:trPr>
          <w:jc w:val="center"/>
        </w:trPr>
        <w:tc>
          <w:tcPr>
            <w:tcW w:w="1038" w:type="dxa"/>
          </w:tcPr>
          <w:p w:rsidR="00241B0B" w:rsidRPr="000968D7" w:rsidRDefault="00B17F54" w:rsidP="0097342A">
            <w:pPr>
              <w:pStyle w:val="a6"/>
              <w:rPr>
                <w:b w:val="0"/>
                <w:bCs/>
                <w:i w:val="0"/>
                <w:iCs/>
                <w:sz w:val="20"/>
              </w:rPr>
            </w:pPr>
            <w:r>
              <w:rPr>
                <w:b w:val="0"/>
                <w:bCs/>
                <w:i w:val="0"/>
                <w:iCs/>
                <w:sz w:val="20"/>
              </w:rPr>
              <w:t>5</w:t>
            </w:r>
          </w:p>
        </w:tc>
        <w:tc>
          <w:tcPr>
            <w:tcW w:w="5760" w:type="dxa"/>
          </w:tcPr>
          <w:p w:rsidR="00241B0B" w:rsidRPr="000968D7" w:rsidRDefault="00241B0B" w:rsidP="0097342A">
            <w:pPr>
              <w:jc w:val="both"/>
              <w:rPr>
                <w:rFonts w:eastAsia="Calibri"/>
                <w:iCs/>
              </w:rPr>
            </w:pPr>
            <w:r w:rsidRPr="000968D7">
              <w:rPr>
                <w:rFonts w:eastAsia="Calibri"/>
                <w:iCs/>
              </w:rPr>
              <w:t>Математичні методи і моделі аналізу процесів інноваційного розвитку підприємства.</w:t>
            </w:r>
          </w:p>
        </w:tc>
      </w:tr>
      <w:tr w:rsidR="00241B0B" w:rsidRPr="000968D7" w:rsidTr="00B17F54">
        <w:trPr>
          <w:jc w:val="center"/>
        </w:trPr>
        <w:tc>
          <w:tcPr>
            <w:tcW w:w="1038" w:type="dxa"/>
          </w:tcPr>
          <w:p w:rsidR="00241B0B" w:rsidRPr="000968D7" w:rsidRDefault="00B17F54" w:rsidP="0097342A">
            <w:pPr>
              <w:pStyle w:val="a6"/>
              <w:rPr>
                <w:b w:val="0"/>
                <w:bCs/>
                <w:i w:val="0"/>
                <w:iCs/>
                <w:sz w:val="20"/>
              </w:rPr>
            </w:pPr>
            <w:r>
              <w:rPr>
                <w:b w:val="0"/>
                <w:bCs/>
                <w:i w:val="0"/>
                <w:iCs/>
                <w:sz w:val="20"/>
              </w:rPr>
              <w:t>6</w:t>
            </w:r>
          </w:p>
        </w:tc>
        <w:tc>
          <w:tcPr>
            <w:tcW w:w="5760" w:type="dxa"/>
          </w:tcPr>
          <w:p w:rsidR="00241B0B" w:rsidRPr="000968D7" w:rsidRDefault="00241B0B" w:rsidP="0097342A">
            <w:pPr>
              <w:jc w:val="both"/>
              <w:rPr>
                <w:rFonts w:eastAsia="Calibri"/>
                <w:iCs/>
              </w:rPr>
            </w:pPr>
            <w:r w:rsidRPr="000968D7">
              <w:rPr>
                <w:rFonts w:eastAsia="Calibri"/>
                <w:iCs/>
              </w:rPr>
              <w:t>Математичне моделювання функціонування та оцінювання стратегій розвитку малих підприємств.</w:t>
            </w:r>
          </w:p>
        </w:tc>
      </w:tr>
      <w:tr w:rsidR="00241B0B" w:rsidRPr="000968D7" w:rsidTr="00B17F54">
        <w:trPr>
          <w:jc w:val="center"/>
        </w:trPr>
        <w:tc>
          <w:tcPr>
            <w:tcW w:w="1038" w:type="dxa"/>
          </w:tcPr>
          <w:p w:rsidR="00241B0B" w:rsidRPr="000968D7" w:rsidRDefault="00B17F54" w:rsidP="0097342A">
            <w:pPr>
              <w:pStyle w:val="a6"/>
              <w:rPr>
                <w:b w:val="0"/>
                <w:bCs/>
                <w:i w:val="0"/>
                <w:iCs/>
                <w:sz w:val="20"/>
              </w:rPr>
            </w:pPr>
            <w:r>
              <w:rPr>
                <w:b w:val="0"/>
                <w:bCs/>
                <w:i w:val="0"/>
                <w:iCs/>
                <w:sz w:val="20"/>
              </w:rPr>
              <w:t>7</w:t>
            </w:r>
          </w:p>
        </w:tc>
        <w:tc>
          <w:tcPr>
            <w:tcW w:w="5760" w:type="dxa"/>
          </w:tcPr>
          <w:p w:rsidR="00241B0B" w:rsidRPr="000968D7" w:rsidRDefault="00241B0B" w:rsidP="0097342A">
            <w:pPr>
              <w:jc w:val="both"/>
              <w:rPr>
                <w:rFonts w:eastAsia="Calibri"/>
                <w:iCs/>
              </w:rPr>
            </w:pPr>
            <w:r w:rsidRPr="000968D7">
              <w:rPr>
                <w:rFonts w:eastAsia="Calibri"/>
                <w:iCs/>
              </w:rPr>
              <w:t>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tc>
      </w:tr>
    </w:tbl>
    <w:p w:rsidR="00241B0B" w:rsidRPr="000968D7" w:rsidRDefault="00241B0B" w:rsidP="00241B0B">
      <w:pPr>
        <w:jc w:val="both"/>
      </w:pPr>
    </w:p>
    <w:p w:rsidR="00241B0B" w:rsidRPr="008F1E9F" w:rsidRDefault="00241B0B" w:rsidP="00241B0B">
      <w:pPr>
        <w:numPr>
          <w:ilvl w:val="0"/>
          <w:numId w:val="3"/>
        </w:numPr>
        <w:jc w:val="center"/>
        <w:rPr>
          <w:b/>
          <w:caps/>
          <w:sz w:val="22"/>
          <w:szCs w:val="22"/>
        </w:rPr>
      </w:pPr>
      <w:r w:rsidRPr="008F1E9F">
        <w:rPr>
          <w:b/>
          <w:caps/>
          <w:sz w:val="22"/>
          <w:szCs w:val="22"/>
        </w:rPr>
        <w:t>Зміст НАВЧАЛЬНОЇ ДИСЦИПЛІНИ</w:t>
      </w:r>
    </w:p>
    <w:p w:rsidR="00241B0B" w:rsidRPr="000968D7" w:rsidRDefault="00241B0B" w:rsidP="00241B0B">
      <w:pPr>
        <w:autoSpaceDE w:val="0"/>
        <w:autoSpaceDN w:val="0"/>
        <w:adjustRightInd w:val="0"/>
        <w:jc w:val="center"/>
        <w:rPr>
          <w:b/>
          <w:bCs/>
        </w:rPr>
      </w:pPr>
      <w:r w:rsidRPr="000968D7">
        <w:rPr>
          <w:b/>
          <w:bCs/>
        </w:rPr>
        <w:t xml:space="preserve">Тема 1. </w:t>
      </w:r>
      <w:r w:rsidRPr="000968D7">
        <w:rPr>
          <w:rFonts w:eastAsia="Calibri"/>
          <w:b/>
          <w:iCs/>
          <w:spacing w:val="-2"/>
        </w:rPr>
        <w:t>Методологічні засади математичного моделювання процесів, об’єктів та явищ ринкової економіки</w:t>
      </w:r>
      <w:r w:rsidR="00B17F54">
        <w:rPr>
          <w:rFonts w:eastAsia="Calibri"/>
          <w:b/>
          <w:iCs/>
          <w:spacing w:val="-2"/>
        </w:rPr>
        <w:t>.</w:t>
      </w:r>
      <w:r w:rsidR="00B17F54" w:rsidRPr="00B17F54">
        <w:rPr>
          <w:rFonts w:eastAsia="Calibri"/>
          <w:b/>
          <w:iCs/>
          <w:spacing w:val="-2"/>
        </w:rPr>
        <w:t xml:space="preserve"> </w:t>
      </w:r>
      <w:r w:rsidR="00B17F54" w:rsidRPr="000968D7">
        <w:rPr>
          <w:rFonts w:eastAsia="Calibri"/>
          <w:b/>
          <w:iCs/>
          <w:spacing w:val="-2"/>
        </w:rPr>
        <w:t xml:space="preserve">Математичні моделі та методи аналізу економічного розвитку на </w:t>
      </w:r>
      <w:proofErr w:type="spellStart"/>
      <w:r w:rsidR="00B17F54" w:rsidRPr="000968D7">
        <w:rPr>
          <w:rFonts w:eastAsia="Calibri"/>
          <w:b/>
          <w:iCs/>
          <w:spacing w:val="-2"/>
        </w:rPr>
        <w:t>макро-</w:t>
      </w:r>
      <w:proofErr w:type="spellEnd"/>
      <w:r w:rsidR="00B17F54" w:rsidRPr="000968D7">
        <w:rPr>
          <w:rFonts w:eastAsia="Calibri"/>
          <w:b/>
          <w:iCs/>
          <w:spacing w:val="-2"/>
        </w:rPr>
        <w:t xml:space="preserve">, </w:t>
      </w:r>
      <w:proofErr w:type="spellStart"/>
      <w:r w:rsidR="00B17F54" w:rsidRPr="000968D7">
        <w:rPr>
          <w:rFonts w:eastAsia="Calibri"/>
          <w:b/>
          <w:iCs/>
          <w:spacing w:val="-2"/>
        </w:rPr>
        <w:t>мезо-</w:t>
      </w:r>
      <w:proofErr w:type="spellEnd"/>
      <w:r w:rsidR="00B17F54" w:rsidRPr="000968D7">
        <w:rPr>
          <w:rFonts w:eastAsia="Calibri"/>
          <w:b/>
          <w:iCs/>
          <w:spacing w:val="-2"/>
        </w:rPr>
        <w:t xml:space="preserve"> та мікроекономічному рівнях</w:t>
      </w:r>
      <w:r w:rsidR="00FE1FF5">
        <w:rPr>
          <w:rFonts w:eastAsia="Calibri"/>
          <w:b/>
          <w:iCs/>
          <w:spacing w:val="-2"/>
        </w:rPr>
        <w:t>.</w:t>
      </w:r>
      <w:r w:rsidR="00FE1FF5" w:rsidRPr="00FE1FF5">
        <w:rPr>
          <w:b/>
        </w:rPr>
        <w:t xml:space="preserve"> </w:t>
      </w:r>
      <w:r w:rsidR="00FE1FF5" w:rsidRPr="000968D7">
        <w:rPr>
          <w:b/>
        </w:rPr>
        <w:t>Еволюційні математичні методи та моделі аналізу і прогнозування економічних змін</w:t>
      </w:r>
    </w:p>
    <w:p w:rsidR="00241B0B" w:rsidRPr="000968D7" w:rsidRDefault="00241B0B" w:rsidP="00B17F54">
      <w:pPr>
        <w:pStyle w:val="a3"/>
        <w:rPr>
          <w:sz w:val="20"/>
        </w:rPr>
      </w:pPr>
      <w:r w:rsidRPr="000968D7">
        <w:rPr>
          <w:sz w:val="20"/>
        </w:rPr>
        <w:t>Концептуальні аспекти математичного моделювання економіки. Особливості та принципи математичного моделювання економічних систем і процесів. Сутність моделювання як методу наукового пізнання. Особливості і принципи математичного моделювання. Основні дефініції економіко-математичного моделювання.</w:t>
      </w:r>
      <w:r w:rsidR="00B17F54">
        <w:rPr>
          <w:sz w:val="20"/>
        </w:rPr>
        <w:t xml:space="preserve"> </w:t>
      </w:r>
      <w:r w:rsidRPr="000968D7">
        <w:rPr>
          <w:sz w:val="20"/>
        </w:rPr>
        <w:t>Основні моделі макроекономічного розвитку. Моделювання макроекономічних показників. Макроекономічні моделі зростання.</w:t>
      </w:r>
    </w:p>
    <w:p w:rsidR="00241B0B" w:rsidRPr="000968D7" w:rsidRDefault="00241B0B" w:rsidP="00241B0B">
      <w:pPr>
        <w:ind w:firstLine="708"/>
        <w:jc w:val="both"/>
      </w:pPr>
      <w:r w:rsidRPr="000968D7">
        <w:t xml:space="preserve">Дослідження </w:t>
      </w:r>
      <w:proofErr w:type="spellStart"/>
      <w:r w:rsidRPr="000968D7">
        <w:t>марківських</w:t>
      </w:r>
      <w:proofErr w:type="spellEnd"/>
      <w:r w:rsidRPr="000968D7">
        <w:t xml:space="preserve"> процесів через поняття </w:t>
      </w:r>
      <w:proofErr w:type="spellStart"/>
      <w:r w:rsidRPr="000968D7">
        <w:t>„випадкова</w:t>
      </w:r>
      <w:proofErr w:type="spellEnd"/>
      <w:r w:rsidRPr="000968D7">
        <w:t xml:space="preserve"> величина” та </w:t>
      </w:r>
      <w:proofErr w:type="spellStart"/>
      <w:r w:rsidRPr="000968D7">
        <w:t>„випадковий</w:t>
      </w:r>
      <w:proofErr w:type="spellEnd"/>
      <w:r w:rsidRPr="000968D7">
        <w:t xml:space="preserve"> процес”. </w:t>
      </w:r>
      <w:proofErr w:type="spellStart"/>
      <w:r w:rsidRPr="000968D7">
        <w:t>Марківський</w:t>
      </w:r>
      <w:proofErr w:type="spellEnd"/>
      <w:r w:rsidRPr="000968D7">
        <w:t xml:space="preserve"> процес та поняття </w:t>
      </w:r>
      <w:proofErr w:type="spellStart"/>
      <w:r w:rsidRPr="000968D7">
        <w:t>марківської</w:t>
      </w:r>
      <w:proofErr w:type="spellEnd"/>
      <w:r w:rsidRPr="000968D7">
        <w:t xml:space="preserve"> властивості. Основи теорії ланцюгів Маркова. Ланцюги Маркова. </w:t>
      </w:r>
      <w:proofErr w:type="spellStart"/>
      <w:r w:rsidRPr="000968D7">
        <w:t>Марківська</w:t>
      </w:r>
      <w:proofErr w:type="spellEnd"/>
      <w:r w:rsidRPr="000968D7">
        <w:t xml:space="preserve"> задача прийняття рішень. </w:t>
      </w:r>
      <w:proofErr w:type="spellStart"/>
      <w:r w:rsidRPr="000968D7">
        <w:t>Марківські</w:t>
      </w:r>
      <w:proofErr w:type="spellEnd"/>
      <w:r w:rsidRPr="000968D7">
        <w:t xml:space="preserve"> процеси прийняття рішень.</w:t>
      </w:r>
    </w:p>
    <w:p w:rsidR="00241B0B" w:rsidRPr="000968D7" w:rsidRDefault="00241B0B" w:rsidP="00241B0B">
      <w:pPr>
        <w:pStyle w:val="a3"/>
        <w:ind w:firstLine="0"/>
        <w:jc w:val="center"/>
        <w:rPr>
          <w:b/>
          <w:sz w:val="20"/>
        </w:rPr>
      </w:pPr>
    </w:p>
    <w:p w:rsidR="00241B0B" w:rsidRPr="000968D7" w:rsidRDefault="00241B0B" w:rsidP="00241B0B">
      <w:pPr>
        <w:jc w:val="center"/>
        <w:rPr>
          <w:b/>
        </w:rPr>
      </w:pPr>
      <w:r w:rsidRPr="000968D7">
        <w:rPr>
          <w:b/>
          <w:bCs/>
        </w:rPr>
        <w:lastRenderedPageBreak/>
        <w:t xml:space="preserve">Тема </w:t>
      </w:r>
      <w:r w:rsidR="007709FB">
        <w:rPr>
          <w:b/>
          <w:bCs/>
        </w:rPr>
        <w:t>2</w:t>
      </w:r>
      <w:r w:rsidRPr="000968D7">
        <w:rPr>
          <w:b/>
          <w:bCs/>
          <w:i/>
          <w:iCs/>
        </w:rPr>
        <w:t xml:space="preserve">. </w:t>
      </w:r>
      <w:r w:rsidRPr="000968D7">
        <w:rPr>
          <w:rFonts w:eastAsia="Calibri"/>
          <w:b/>
          <w:iCs/>
        </w:rPr>
        <w:t>Моделювання та аналіз адаптивних і раціональних очікувань на різних рівнях управління</w:t>
      </w:r>
      <w:r w:rsidRPr="000968D7">
        <w:rPr>
          <w:b/>
        </w:rPr>
        <w:t>.</w:t>
      </w:r>
      <w:r w:rsidR="00FE1FF5" w:rsidRPr="00FE1FF5">
        <w:rPr>
          <w:rFonts w:eastAsia="Calibri"/>
          <w:b/>
          <w:iCs/>
          <w:spacing w:val="-2"/>
        </w:rPr>
        <w:t xml:space="preserve"> </w:t>
      </w:r>
      <w:r w:rsidR="00FE1FF5" w:rsidRPr="000968D7">
        <w:rPr>
          <w:rFonts w:eastAsia="Calibri"/>
          <w:b/>
          <w:iCs/>
          <w:spacing w:val="-2"/>
        </w:rPr>
        <w:t>Математичне моделювання економічної безпеки на різ</w:t>
      </w:r>
      <w:r w:rsidR="00FE1FF5" w:rsidRPr="000968D7">
        <w:rPr>
          <w:rFonts w:eastAsia="Calibri"/>
          <w:b/>
          <w:iCs/>
          <w:spacing w:val="-2"/>
        </w:rPr>
        <w:softHyphen/>
        <w:t>них рівнях управління</w:t>
      </w:r>
    </w:p>
    <w:p w:rsidR="00241B0B" w:rsidRPr="000968D7" w:rsidRDefault="00241B0B" w:rsidP="00FE1FF5">
      <w:pPr>
        <w:ind w:firstLine="708"/>
        <w:jc w:val="both"/>
      </w:pPr>
      <w:r w:rsidRPr="000968D7">
        <w:t>Модель з нескінченною кількістю етапів. Метод повного перебору. Метод ітерацій по стратегіях без дисконтування. Метод ітерацій по стратегіях з дисконтуванням.</w:t>
      </w:r>
      <w:r w:rsidR="00FE1FF5">
        <w:t xml:space="preserve"> </w:t>
      </w:r>
      <w:r w:rsidRPr="000968D7">
        <w:t xml:space="preserve">Поняття економічної безпеки та її роль у забезпеченні національної безпеки. Структура системи керування економічною безпекою підприємства. Моделі оцінки економічної безпеки підприємства. Моделі оцінки загроз економічної безпеки підприємства. Синтез систем захисту інформації </w:t>
      </w:r>
      <w:proofErr w:type="spellStart"/>
      <w:r w:rsidRPr="000968D7">
        <w:t>Теоретико-методичні</w:t>
      </w:r>
      <w:proofErr w:type="spellEnd"/>
      <w:r w:rsidRPr="000968D7">
        <w:t xml:space="preserve"> засади управління фінансово-економічною безпекою підприємства. Аналіз системи фінансової безпеки підприємства. Моделювання фінансової безпеки підприємства. Оцінка динаміки загроз фінансовій безпеці підприємства. Управління фінансовою безпекою підприємства. Механізми управління економічною безпекою. Стратегічні пріоритети та механізми забезпечення економічної безпеки підприємства.</w:t>
      </w:r>
      <w:r w:rsidRPr="000968D7">
        <w:rPr>
          <w:rFonts w:eastAsia="TimesNewRoman,Bold"/>
          <w:bCs/>
          <w:lang w:eastAsia="uk-UA"/>
        </w:rPr>
        <w:t xml:space="preserve"> Методика визначення допустимої похибки під час діагностування стану економічної безпеки підприємства.</w:t>
      </w:r>
    </w:p>
    <w:p w:rsidR="00241B0B" w:rsidRPr="000968D7" w:rsidRDefault="00241B0B" w:rsidP="00241B0B">
      <w:pPr>
        <w:pStyle w:val="a3"/>
        <w:ind w:firstLine="0"/>
        <w:rPr>
          <w:b/>
          <w:sz w:val="20"/>
        </w:rPr>
      </w:pPr>
    </w:p>
    <w:p w:rsidR="00241B0B" w:rsidRPr="000968D7" w:rsidRDefault="00241B0B" w:rsidP="00241B0B">
      <w:pPr>
        <w:autoSpaceDE w:val="0"/>
        <w:autoSpaceDN w:val="0"/>
        <w:adjustRightInd w:val="0"/>
        <w:jc w:val="center"/>
        <w:rPr>
          <w:b/>
          <w:bCs/>
        </w:rPr>
      </w:pPr>
      <w:r w:rsidRPr="000968D7">
        <w:rPr>
          <w:b/>
          <w:bCs/>
        </w:rPr>
        <w:t xml:space="preserve">Тема </w:t>
      </w:r>
      <w:r w:rsidR="007709FB">
        <w:rPr>
          <w:b/>
          <w:bCs/>
        </w:rPr>
        <w:t>3</w:t>
      </w:r>
      <w:r w:rsidRPr="000968D7">
        <w:rPr>
          <w:b/>
          <w:bCs/>
        </w:rPr>
        <w:t xml:space="preserve">. </w:t>
      </w:r>
      <w:r w:rsidRPr="000968D7">
        <w:rPr>
          <w:rFonts w:eastAsia="Calibri"/>
          <w:b/>
          <w:iCs/>
          <w:spacing w:val="-2"/>
        </w:rPr>
        <w:t>Математичні методи та моделі індикативного планування і діагностики ймовірного банкрутства підприємства</w:t>
      </w:r>
    </w:p>
    <w:p w:rsidR="00241B0B" w:rsidRPr="000968D7" w:rsidRDefault="00241B0B" w:rsidP="00241B0B">
      <w:pPr>
        <w:ind w:firstLine="708"/>
        <w:jc w:val="both"/>
      </w:pPr>
      <w:r w:rsidRPr="000968D7">
        <w:t>Аналітична діагностика можливого банкрутства. Характеристика показників неплатоспроможності підприємства. Діагностика ймовірності банкрутства підприємства. Методи прогнозування можливого банкрутства. Вплив інфляції на прийняття рішень фінансового характеру.</w:t>
      </w:r>
    </w:p>
    <w:p w:rsidR="00241B0B" w:rsidRPr="000968D7" w:rsidRDefault="00241B0B" w:rsidP="00241B0B">
      <w:pPr>
        <w:jc w:val="center"/>
        <w:rPr>
          <w:b/>
        </w:rPr>
      </w:pPr>
    </w:p>
    <w:p w:rsidR="00241B0B" w:rsidRPr="000968D7" w:rsidRDefault="00241B0B" w:rsidP="00241B0B">
      <w:pPr>
        <w:jc w:val="center"/>
        <w:rPr>
          <w:rFonts w:eastAsia="Calibri"/>
          <w:b/>
          <w:iCs/>
          <w:spacing w:val="-2"/>
        </w:rPr>
      </w:pPr>
      <w:r w:rsidRPr="000968D7">
        <w:rPr>
          <w:b/>
        </w:rPr>
        <w:t xml:space="preserve">Тема </w:t>
      </w:r>
      <w:r w:rsidR="007709FB">
        <w:rPr>
          <w:b/>
        </w:rPr>
        <w:t>4</w:t>
      </w:r>
      <w:r w:rsidRPr="000968D7">
        <w:rPr>
          <w:b/>
        </w:rPr>
        <w:t xml:space="preserve">. </w:t>
      </w:r>
      <w:r w:rsidRPr="000968D7">
        <w:rPr>
          <w:rFonts w:eastAsia="Calibri"/>
          <w:b/>
          <w:iCs/>
          <w:spacing w:val="-2"/>
        </w:rPr>
        <w:t>Математичні моделі антикризового індикативного планування методами аналізу ієрархій</w:t>
      </w:r>
    </w:p>
    <w:p w:rsidR="00241B0B" w:rsidRPr="000968D7" w:rsidRDefault="00241B0B" w:rsidP="00241B0B">
      <w:pPr>
        <w:ind w:firstLine="708"/>
        <w:jc w:val="both"/>
      </w:pPr>
      <w:r w:rsidRPr="000968D7">
        <w:t>Методологічні основи індикативного планування. Індикатори оцінки фінансово-господарської діяльності підприємства. Індикатори антикризового планування діяльності підприємства. Метод аналізу ієрархій: математична формалізація.</w:t>
      </w:r>
    </w:p>
    <w:p w:rsidR="00241B0B" w:rsidRPr="000968D7" w:rsidRDefault="00241B0B" w:rsidP="00241B0B"/>
    <w:p w:rsidR="00241B0B" w:rsidRPr="000968D7" w:rsidRDefault="00241B0B" w:rsidP="00241B0B">
      <w:pPr>
        <w:jc w:val="center"/>
        <w:rPr>
          <w:rFonts w:eastAsia="TimesNewRoman,Bold"/>
          <w:b/>
          <w:bCs/>
          <w:lang w:eastAsia="uk-UA"/>
        </w:rPr>
      </w:pPr>
      <w:r w:rsidRPr="000968D7">
        <w:rPr>
          <w:b/>
        </w:rPr>
        <w:t xml:space="preserve">Тема </w:t>
      </w:r>
      <w:r w:rsidR="007709FB">
        <w:rPr>
          <w:b/>
        </w:rPr>
        <w:t>5</w:t>
      </w:r>
      <w:r w:rsidRPr="000968D7">
        <w:rPr>
          <w:b/>
        </w:rPr>
        <w:t>. Математичні методи і моделі аналізу процесів інноваційного розвитку підприємства</w:t>
      </w:r>
    </w:p>
    <w:p w:rsidR="00241B0B" w:rsidRPr="000968D7" w:rsidRDefault="00241B0B" w:rsidP="00241B0B">
      <w:pPr>
        <w:ind w:firstLine="720"/>
        <w:jc w:val="both"/>
        <w:rPr>
          <w:rFonts w:eastAsia="TimesNewRoman,Bold"/>
          <w:bCs/>
          <w:lang w:eastAsia="uk-UA"/>
        </w:rPr>
      </w:pPr>
      <w:r w:rsidRPr="000968D7">
        <w:rPr>
          <w:rFonts w:eastAsia="TimesNewRoman,Bold"/>
          <w:bCs/>
          <w:lang w:eastAsia="uk-UA"/>
        </w:rPr>
        <w:t xml:space="preserve">Методи економіко-математичного аналізу розвитку інноваційних підприємств. Оптимізація інноваційного розвитку підприємства на основі моделі економічного росту. Методи прогнозування та планування систем управління ланцюгами поставок підприємства. </w:t>
      </w:r>
      <w:r w:rsidRPr="000968D7">
        <w:t>Поняття інвестиційної політики і її складові. Динамічне програмування. Фундаментальний принцип ДП. Алгоритм прямої та зворотної прогонки. Моделі вибору інвестиційно-привабливої стратегії.</w:t>
      </w:r>
    </w:p>
    <w:p w:rsidR="00241B0B" w:rsidRPr="000968D7" w:rsidRDefault="00241B0B" w:rsidP="00241B0B">
      <w:pPr>
        <w:jc w:val="center"/>
      </w:pPr>
    </w:p>
    <w:p w:rsidR="00241B0B" w:rsidRPr="000968D7" w:rsidRDefault="00241B0B" w:rsidP="00241B0B">
      <w:pPr>
        <w:jc w:val="center"/>
        <w:rPr>
          <w:rFonts w:eastAsia="Calibri"/>
          <w:b/>
          <w:iCs/>
          <w:spacing w:val="-2"/>
        </w:rPr>
      </w:pPr>
      <w:r w:rsidRPr="000968D7">
        <w:rPr>
          <w:b/>
        </w:rPr>
        <w:lastRenderedPageBreak/>
        <w:t xml:space="preserve">Тема </w:t>
      </w:r>
      <w:r w:rsidR="007709FB">
        <w:rPr>
          <w:b/>
        </w:rPr>
        <w:t>6</w:t>
      </w:r>
      <w:r w:rsidRPr="000968D7">
        <w:rPr>
          <w:b/>
        </w:rPr>
        <w:t xml:space="preserve">. </w:t>
      </w:r>
      <w:r w:rsidRPr="000968D7">
        <w:rPr>
          <w:rFonts w:eastAsia="Calibri"/>
          <w:b/>
          <w:iCs/>
          <w:spacing w:val="-2"/>
        </w:rPr>
        <w:t>Математичне моделювання функціонування та оцінювання стратегій розвитку малих підприємств</w:t>
      </w:r>
    </w:p>
    <w:p w:rsidR="00241B0B" w:rsidRPr="000968D7" w:rsidRDefault="00241B0B" w:rsidP="00241B0B">
      <w:pPr>
        <w:ind w:firstLine="708"/>
        <w:jc w:val="both"/>
        <w:rPr>
          <w:rFonts w:eastAsia="Calibri"/>
          <w:iCs/>
          <w:spacing w:val="-2"/>
        </w:rPr>
      </w:pPr>
      <w:r w:rsidRPr="000968D7">
        <w:rPr>
          <w:rFonts w:eastAsia="Calibri"/>
          <w:iCs/>
          <w:spacing w:val="-2"/>
        </w:rPr>
        <w:t>Масштаби розвитку малого підприємництва та його потенціал у вирішенні актуальних економічних проблем. Сучасні фінансові технології підтримки малого промислового підприємництва на муніципальному рівні. Моделювання динаміки розвитку малого підприємства</w:t>
      </w:r>
    </w:p>
    <w:p w:rsidR="00241B0B" w:rsidRPr="000968D7" w:rsidRDefault="00241B0B" w:rsidP="00241B0B">
      <w:pPr>
        <w:jc w:val="center"/>
        <w:rPr>
          <w:rFonts w:eastAsia="Calibri"/>
          <w:b/>
          <w:iCs/>
          <w:spacing w:val="-2"/>
        </w:rPr>
      </w:pPr>
    </w:p>
    <w:p w:rsidR="00241B0B" w:rsidRPr="000968D7" w:rsidRDefault="00241B0B" w:rsidP="00241B0B">
      <w:pPr>
        <w:jc w:val="center"/>
        <w:rPr>
          <w:b/>
        </w:rPr>
      </w:pPr>
      <w:r w:rsidRPr="000968D7">
        <w:rPr>
          <w:rFonts w:eastAsia="Calibri"/>
          <w:b/>
          <w:iCs/>
          <w:spacing w:val="-2"/>
        </w:rPr>
        <w:t xml:space="preserve">Тема </w:t>
      </w:r>
      <w:r w:rsidR="007709FB">
        <w:rPr>
          <w:rFonts w:eastAsia="Calibri"/>
          <w:b/>
          <w:iCs/>
          <w:spacing w:val="-2"/>
        </w:rPr>
        <w:t>7</w:t>
      </w:r>
      <w:r w:rsidRPr="000968D7">
        <w:rPr>
          <w:rFonts w:eastAsia="Calibri"/>
          <w:b/>
          <w:iCs/>
          <w:spacing w:val="-2"/>
        </w:rPr>
        <w:t>. Математичні методи та моделі оцінювання системних характеристик підприємства: маневреність, життєздатність, надійність, ризик, напруженість, інерційність</w:t>
      </w:r>
    </w:p>
    <w:p w:rsidR="00241B0B" w:rsidRPr="000968D7" w:rsidRDefault="00241B0B" w:rsidP="00C15043">
      <w:pPr>
        <w:tabs>
          <w:tab w:val="left" w:pos="7722"/>
          <w:tab w:val="right" w:pos="8080"/>
          <w:tab w:val="left" w:pos="9922"/>
        </w:tabs>
        <w:ind w:firstLine="720"/>
        <w:jc w:val="both"/>
        <w:outlineLvl w:val="2"/>
        <w:rPr>
          <w:lang w:eastAsia="uk-UA"/>
        </w:rPr>
      </w:pPr>
      <w:r w:rsidRPr="000968D7">
        <w:rPr>
          <w:rFonts w:eastAsia="TimesNewRoman"/>
          <w:lang w:eastAsia="uk-UA"/>
        </w:rPr>
        <w:t xml:space="preserve">Моделювання системних характеристик економіки. Дослідження маневрених якостей планового рішення.  Оцінка жорсткості та еластичності плану випуску продукції. Оцінка надійності і напруженості і плану. Оптимізація рангу життєздатності багатоетапної системи. Основи математичних методів дослідження економічних систем: моделі і моделювання. </w:t>
      </w:r>
      <w:r w:rsidRPr="000968D7">
        <w:rPr>
          <w:lang w:eastAsia="uk-UA"/>
        </w:rPr>
        <w:t>Моделювання і дослідження інерційності планових рішень. Комплексне дослідження рівнів еластичності, надійності, маневреності та гнучкості планових рішень.</w:t>
      </w:r>
    </w:p>
    <w:p w:rsidR="00241B0B" w:rsidRDefault="00241B0B" w:rsidP="008F1E9F">
      <w:pPr>
        <w:pStyle w:val="FR1"/>
        <w:numPr>
          <w:ilvl w:val="0"/>
          <w:numId w:val="3"/>
        </w:numPr>
        <w:spacing w:before="20" w:line="240" w:lineRule="auto"/>
        <w:jc w:val="center"/>
        <w:rPr>
          <w:rFonts w:ascii="Times New Roman" w:hAnsi="Times New Roman"/>
          <w:b/>
          <w:sz w:val="22"/>
          <w:szCs w:val="22"/>
        </w:rPr>
      </w:pPr>
      <w:r w:rsidRPr="000968D7">
        <w:rPr>
          <w:rFonts w:ascii="Times New Roman" w:hAnsi="Times New Roman"/>
          <w:b/>
          <w:sz w:val="20"/>
        </w:rPr>
        <w:br w:type="page"/>
      </w:r>
      <w:r w:rsidRPr="008F1E9F">
        <w:rPr>
          <w:rFonts w:ascii="Times New Roman" w:hAnsi="Times New Roman"/>
          <w:b/>
          <w:sz w:val="22"/>
          <w:szCs w:val="22"/>
        </w:rPr>
        <w:lastRenderedPageBreak/>
        <w:t>СПИСОК РЕКОМЕНДОВАНОЇ ЛІТЕРАТУРИ:</w:t>
      </w:r>
    </w:p>
    <w:p w:rsidR="008F1E9F" w:rsidRPr="00616608" w:rsidRDefault="008F1E9F" w:rsidP="008F1E9F">
      <w:pPr>
        <w:pStyle w:val="FR1"/>
        <w:spacing w:before="20" w:line="240" w:lineRule="auto"/>
        <w:ind w:firstLine="0"/>
        <w:rPr>
          <w:rFonts w:ascii="Times New Roman" w:hAnsi="Times New Roman"/>
          <w:b/>
          <w:i/>
          <w:caps/>
          <w:sz w:val="20"/>
        </w:rPr>
      </w:pPr>
      <w:r w:rsidRPr="00616608">
        <w:rPr>
          <w:rFonts w:ascii="Times New Roman" w:hAnsi="Times New Roman"/>
          <w:b/>
          <w:i/>
          <w:sz w:val="20"/>
        </w:rPr>
        <w:t>Основна:</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Азарова А. О. Підходи до формалізації механізму оцінювання фінансового стану підприємства / А. О. Азарова, О. В. </w:t>
      </w:r>
      <w:proofErr w:type="spellStart"/>
      <w:r w:rsidRPr="00C15043">
        <w:t>Рузакова</w:t>
      </w:r>
      <w:proofErr w:type="spellEnd"/>
      <w:r w:rsidRPr="00C15043">
        <w:t xml:space="preserve"> // Фінанси України. – 2006. – № 12. – С. 121-129.</w:t>
      </w:r>
    </w:p>
    <w:p w:rsidR="00012021" w:rsidRPr="00C15043" w:rsidRDefault="00012021" w:rsidP="00C15043">
      <w:pPr>
        <w:pStyle w:val="af1"/>
        <w:widowControl w:val="0"/>
        <w:numPr>
          <w:ilvl w:val="6"/>
          <w:numId w:val="12"/>
        </w:numPr>
        <w:shd w:val="clear" w:color="auto" w:fill="FFFFFF"/>
        <w:ind w:left="0" w:firstLine="0"/>
        <w:jc w:val="both"/>
      </w:pPr>
      <w:r w:rsidRPr="00C15043">
        <w:rPr>
          <w:noProof/>
        </w:rPr>
        <w:t>Бережная Е. В. Математические методы моделирования экономических систем: Учеб. пособие / Е .В. Бережная, В. И. Бережной – М.: Финансы и статистика, 2003. – 368 с.</w:t>
      </w:r>
    </w:p>
    <w:p w:rsidR="00012021" w:rsidRPr="00C15043" w:rsidRDefault="00012021" w:rsidP="00C15043">
      <w:pPr>
        <w:pStyle w:val="af1"/>
        <w:widowControl w:val="0"/>
        <w:numPr>
          <w:ilvl w:val="6"/>
          <w:numId w:val="12"/>
        </w:numPr>
        <w:shd w:val="clear" w:color="auto" w:fill="FFFFFF"/>
        <w:ind w:left="0" w:firstLine="0"/>
        <w:jc w:val="both"/>
      </w:pPr>
      <w:r w:rsidRPr="00C15043">
        <w:t>Бойко Є. І. Методологічні положення прогнозування розвитку промислового виробництва регіону / Є. І. Бойко // Регіональна економіка. – 2009. – №2. – С. 14-22.</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Бондаренко М. І. Проблеми активізації інноваційної активності українських підприємств як фактор підвищення конкурентоспроможності в умовах фінансово-економічної кризи [Текст] / М. І. Бондаренко, </w:t>
      </w:r>
      <w:proofErr w:type="spellStart"/>
      <w:r w:rsidRPr="00C15043">
        <w:t>Л. С. Любохин</w:t>
      </w:r>
      <w:proofErr w:type="spellEnd"/>
      <w:r w:rsidRPr="00C15043">
        <w:t>ець, В. В. Мельник // Вісник Хмельницького національного університету. Економічні науки. – 2011. – № 6. – Т. 1. – С. 84-89.</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Бурденюк І. Теоретичні аспекти економіко-математичного моделювання інноваційних процесів розвитку підприємства / </w:t>
      </w:r>
      <w:proofErr w:type="spellStart"/>
      <w:r w:rsidRPr="00C15043">
        <w:t>І. Бурде</w:t>
      </w:r>
      <w:proofErr w:type="spellEnd"/>
      <w:r w:rsidRPr="00C15043">
        <w:t>нюк // Вісник Львівського університету: сер. економічна . – 2013 . – Вип. 50. – С. 20-26.</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Васильєва Л.  В. Використання комп’ютерних технологій для розв’язування оптимізаційних задач в економіці: </w:t>
      </w:r>
      <w:proofErr w:type="spellStart"/>
      <w:r w:rsidRPr="00C15043">
        <w:t>навч</w:t>
      </w:r>
      <w:proofErr w:type="spellEnd"/>
      <w:r w:rsidRPr="00C15043">
        <w:t xml:space="preserve">. посібник [для </w:t>
      </w:r>
      <w:proofErr w:type="spellStart"/>
      <w:r w:rsidRPr="00C15043">
        <w:t>студ</w:t>
      </w:r>
      <w:proofErr w:type="spellEnd"/>
      <w:r w:rsidRPr="00C15043">
        <w:t xml:space="preserve">. </w:t>
      </w:r>
      <w:proofErr w:type="spellStart"/>
      <w:r w:rsidRPr="00C15043">
        <w:t>вищ</w:t>
      </w:r>
      <w:proofErr w:type="spellEnd"/>
      <w:r w:rsidRPr="00C15043">
        <w:t xml:space="preserve">. </w:t>
      </w:r>
      <w:proofErr w:type="spellStart"/>
      <w:r w:rsidRPr="00C15043">
        <w:t>навч</w:t>
      </w:r>
      <w:proofErr w:type="spellEnd"/>
      <w:r w:rsidRPr="00C15043">
        <w:t xml:space="preserve">. </w:t>
      </w:r>
      <w:proofErr w:type="spellStart"/>
      <w:r w:rsidRPr="00C15043">
        <w:t>закл</w:t>
      </w:r>
      <w:proofErr w:type="spellEnd"/>
      <w:r w:rsidRPr="00C15043">
        <w:t>.] / Л.  В. Васильєва, І.  А. Гетьман. – Краматорськ: ДДМА, 2007. – 240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rPr>
          <w:bCs/>
        </w:rPr>
        <w:t>Васильців</w:t>
      </w:r>
      <w:proofErr w:type="spellEnd"/>
      <w:r w:rsidRPr="00C15043">
        <w:rPr>
          <w:bCs/>
        </w:rPr>
        <w:t xml:space="preserve"> Т. Г. Фінансово-економічна безпека підприємств України: стратегія та механізми забезпечення</w:t>
      </w:r>
      <w:r w:rsidRPr="00C15043">
        <w:t xml:space="preserve">: монографія / </w:t>
      </w:r>
      <w:proofErr w:type="spellStart"/>
      <w:r w:rsidRPr="00C15043">
        <w:t>Васильців</w:t>
      </w:r>
      <w:proofErr w:type="spellEnd"/>
      <w:r w:rsidRPr="00C15043">
        <w:t xml:space="preserve"> Т. Г., </w:t>
      </w:r>
      <w:proofErr w:type="spellStart"/>
      <w:r w:rsidRPr="00C15043">
        <w:t>Воло</w:t>
      </w:r>
      <w:proofErr w:type="spellEnd"/>
      <w:r w:rsidRPr="00C15043">
        <w:t xml:space="preserve">шин В. І., </w:t>
      </w:r>
      <w:proofErr w:type="spellStart"/>
      <w:r w:rsidRPr="00C15043">
        <w:t>Бойкевич</w:t>
      </w:r>
      <w:proofErr w:type="spellEnd"/>
      <w:r w:rsidRPr="00C15043">
        <w:t xml:space="preserve"> О. Р., </w:t>
      </w:r>
      <w:proofErr w:type="spellStart"/>
      <w:r w:rsidRPr="00C15043">
        <w:t>Каркавчук</w:t>
      </w:r>
      <w:proofErr w:type="spellEnd"/>
      <w:r w:rsidRPr="00C15043">
        <w:t xml:space="preserve"> В. В., [за ред. Т. Г. </w:t>
      </w:r>
      <w:proofErr w:type="spellStart"/>
      <w:r w:rsidRPr="00C15043">
        <w:t>Васильціва</w:t>
      </w:r>
      <w:proofErr w:type="spellEnd"/>
      <w:r w:rsidRPr="00C15043">
        <w:t>]. – Львів: Видавництво, 2012. –386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Вітлінський</w:t>
      </w:r>
      <w:proofErr w:type="spellEnd"/>
      <w:r w:rsidRPr="00C15043">
        <w:t xml:space="preserve"> В. В. Кількісне оцінювання ризику у фінансово-економічній сфері / В. В. </w:t>
      </w:r>
      <w:proofErr w:type="spellStart"/>
      <w:r w:rsidRPr="00C15043">
        <w:t>Вітлінський</w:t>
      </w:r>
      <w:proofErr w:type="spellEnd"/>
      <w:r w:rsidRPr="00C15043">
        <w:t xml:space="preserve">, Г. І. </w:t>
      </w:r>
      <w:proofErr w:type="spellStart"/>
      <w:r w:rsidRPr="00C15043">
        <w:t>Великоіваненко</w:t>
      </w:r>
      <w:proofErr w:type="spellEnd"/>
      <w:r w:rsidRPr="00C15043">
        <w:t xml:space="preserve"> // Фінанси України. – 2003. – № 11. – С. 16-25.</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Вітлінський</w:t>
      </w:r>
      <w:proofErr w:type="spellEnd"/>
      <w:r w:rsidRPr="00C15043">
        <w:t xml:space="preserve"> В. В., </w:t>
      </w:r>
      <w:proofErr w:type="spellStart"/>
      <w:r w:rsidRPr="00C15043">
        <w:t>Піскунова</w:t>
      </w:r>
      <w:proofErr w:type="spellEnd"/>
      <w:r w:rsidRPr="00C15043">
        <w:t xml:space="preserve"> О. В. Математичні моделі та методи ринкової економіки: </w:t>
      </w:r>
      <w:proofErr w:type="spellStart"/>
      <w:r w:rsidRPr="00C15043">
        <w:t>Навч</w:t>
      </w:r>
      <w:proofErr w:type="spellEnd"/>
      <w:r w:rsidRPr="00C15043">
        <w:t>. посібник. – К.: КНЕУ, 2010. – 531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rPr>
          <w:bCs/>
          <w:iCs/>
          <w:lang w:eastAsia="uk-UA"/>
        </w:rPr>
        <w:t>Вітлінський</w:t>
      </w:r>
      <w:proofErr w:type="spellEnd"/>
      <w:r w:rsidRPr="00C15043">
        <w:rPr>
          <w:bCs/>
          <w:iCs/>
          <w:lang w:eastAsia="uk-UA"/>
        </w:rPr>
        <w:t xml:space="preserve"> В. В. Моделювання та управління розвитком малого підприємництва / В. В. </w:t>
      </w:r>
      <w:proofErr w:type="spellStart"/>
      <w:r w:rsidRPr="00C15043">
        <w:rPr>
          <w:bCs/>
          <w:iCs/>
          <w:lang w:eastAsia="uk-UA"/>
        </w:rPr>
        <w:t>Вітлінський</w:t>
      </w:r>
      <w:proofErr w:type="spellEnd"/>
      <w:r w:rsidRPr="00C15043">
        <w:rPr>
          <w:bCs/>
          <w:iCs/>
          <w:lang w:eastAsia="uk-UA"/>
        </w:rPr>
        <w:t xml:space="preserve">, О. В. </w:t>
      </w:r>
      <w:proofErr w:type="spellStart"/>
      <w:r w:rsidRPr="00C15043">
        <w:rPr>
          <w:bCs/>
          <w:iCs/>
          <w:lang w:eastAsia="uk-UA"/>
        </w:rPr>
        <w:t>Піскунова</w:t>
      </w:r>
      <w:proofErr w:type="spellEnd"/>
      <w:r w:rsidRPr="00C15043">
        <w:rPr>
          <w:bCs/>
          <w:iCs/>
          <w:lang w:eastAsia="uk-UA"/>
        </w:rPr>
        <w:t xml:space="preserve"> // </w:t>
      </w:r>
      <w:r w:rsidRPr="00C15043">
        <w:rPr>
          <w:rFonts w:eastAsia="TimesNewRoman,Italic"/>
          <w:iCs/>
          <w:lang w:eastAsia="uk-UA"/>
        </w:rPr>
        <w:t>Вчені записки. – 2012. – №14. – С. 261-268.</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Гавриленко В.  В. Імітаційне моделювання інвестиційних ризиків засобами MS </w:t>
      </w:r>
      <w:r w:rsidRPr="00C15043">
        <w:rPr>
          <w:lang w:val="en-US"/>
        </w:rPr>
        <w:t>Excel</w:t>
      </w:r>
      <w:r w:rsidRPr="00C15043">
        <w:t xml:space="preserve"> та </w:t>
      </w:r>
      <w:proofErr w:type="spellStart"/>
      <w:r w:rsidRPr="00C15043">
        <w:rPr>
          <w:lang w:val="en-US"/>
        </w:rPr>
        <w:t>MathCad</w:t>
      </w:r>
      <w:proofErr w:type="spellEnd"/>
      <w:r w:rsidRPr="00C15043">
        <w:t xml:space="preserve"> / В. В. Гавриленко, О. А.Шумейко // Економіко-математичне моделювання соціально-економічних систем: Зб. наук. праць МННЦ </w:t>
      </w:r>
      <w:proofErr w:type="spellStart"/>
      <w:r w:rsidRPr="00C15043">
        <w:t>ІТіС</w:t>
      </w:r>
      <w:proofErr w:type="spellEnd"/>
      <w:r w:rsidRPr="00C15043">
        <w:t>. – 2007. – С. 211-220.</w:t>
      </w:r>
    </w:p>
    <w:p w:rsidR="00012021" w:rsidRPr="00C15043" w:rsidRDefault="00012021" w:rsidP="00C15043">
      <w:pPr>
        <w:pStyle w:val="af1"/>
        <w:widowControl w:val="0"/>
        <w:numPr>
          <w:ilvl w:val="6"/>
          <w:numId w:val="12"/>
        </w:numPr>
        <w:shd w:val="clear" w:color="auto" w:fill="FFFFFF"/>
        <w:ind w:left="0" w:firstLine="0"/>
        <w:jc w:val="both"/>
        <w:rPr>
          <w:bCs/>
          <w:color w:val="000000"/>
        </w:rPr>
      </w:pPr>
      <w:r w:rsidRPr="00C15043">
        <w:t xml:space="preserve">Гейдарова О. В. Моделювання фінансових результатів діяльності підприємства теорією стохастичних процесів з </w:t>
      </w:r>
      <w:proofErr w:type="spellStart"/>
      <w:r w:rsidRPr="00C15043">
        <w:t>інтервальними</w:t>
      </w:r>
      <w:proofErr w:type="spellEnd"/>
      <w:r w:rsidRPr="00C15043">
        <w:t xml:space="preserve"> оцінками / </w:t>
      </w:r>
      <w:proofErr w:type="spellStart"/>
      <w:r w:rsidRPr="00C15043">
        <w:lastRenderedPageBreak/>
        <w:t>О. В. Гейдар</w:t>
      </w:r>
      <w:proofErr w:type="spellEnd"/>
      <w:r w:rsidRPr="00C15043">
        <w:t>ова // Економіка: проблеми теорії та практики. Зб. наук. пр. Вип. 202. – Дніпропетровськ: ДНУ, 2005. – С. 166-170.</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Гейдарова О. В. Застосування теорії </w:t>
      </w:r>
      <w:proofErr w:type="spellStart"/>
      <w:r w:rsidRPr="00C15043">
        <w:t>марківських</w:t>
      </w:r>
      <w:proofErr w:type="spellEnd"/>
      <w:r w:rsidRPr="00C15043">
        <w:t xml:space="preserve"> процесів для оцінки та прогнозування фінансових результатів діяльності підприємства / </w:t>
      </w:r>
      <w:proofErr w:type="spellStart"/>
      <w:r w:rsidRPr="00C15043">
        <w:t>О. В. Гейдар</w:t>
      </w:r>
      <w:proofErr w:type="spellEnd"/>
      <w:r w:rsidRPr="00C15043">
        <w:t>ова // Сталий розвиток економіки. Всеукраїнський науково-виробничий журнал. – С. 59-64.</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Грабовецкий</w:t>
      </w:r>
      <w:proofErr w:type="spellEnd"/>
      <w:r w:rsidRPr="00C15043">
        <w:t xml:space="preserve"> Б. Є. Теоретичні і методологічні основи економічного прогнозування: навчальний посібник [</w:t>
      </w:r>
      <w:proofErr w:type="spellStart"/>
      <w:r w:rsidRPr="00C15043">
        <w:t>Електроний</w:t>
      </w:r>
      <w:proofErr w:type="spellEnd"/>
      <w:r w:rsidRPr="00C15043">
        <w:t xml:space="preserve"> ресурс] / Б. Є. </w:t>
      </w:r>
      <w:proofErr w:type="spellStart"/>
      <w:r w:rsidRPr="00C15043">
        <w:t>Грабовецкий</w:t>
      </w:r>
      <w:proofErr w:type="spellEnd"/>
      <w:r w:rsidRPr="00C15043">
        <w:t xml:space="preserve"> // Основи економічного прогнозування. – Вінниця: ВФ ТАНГ, 2000. – Режим доступу: </w:t>
      </w:r>
      <w:hyperlink r:id="rId9" w:history="1">
        <w:r w:rsidRPr="00C15043">
          <w:rPr>
            <w:rStyle w:val="a5"/>
          </w:rPr>
          <w:t>http://pulib.if.ua/part/9816</w:t>
        </w:r>
      </w:hyperlink>
      <w:r w:rsidRPr="00C15043">
        <w:t>.</w:t>
      </w:r>
    </w:p>
    <w:p w:rsidR="00012021" w:rsidRPr="00C15043" w:rsidRDefault="00012021" w:rsidP="00C15043">
      <w:pPr>
        <w:pStyle w:val="af1"/>
        <w:widowControl w:val="0"/>
        <w:numPr>
          <w:ilvl w:val="6"/>
          <w:numId w:val="12"/>
        </w:numPr>
        <w:shd w:val="clear" w:color="auto" w:fill="FFFFFF"/>
        <w:ind w:left="0" w:firstLine="0"/>
        <w:jc w:val="both"/>
      </w:pPr>
      <w:r w:rsidRPr="00C15043">
        <w:rPr>
          <w:noProof/>
          <w:color w:val="000000"/>
        </w:rPr>
        <w:t>Гранатуров В. М. Ризики підприємницької діяльності. Проблеми аналізу / В. М. Гранатуров, О. Б. Шевчук – К.: Зв’язок, 2000. – 28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Григораш</w:t>
      </w:r>
      <w:proofErr w:type="spellEnd"/>
      <w:r w:rsidRPr="00C15043">
        <w:t xml:space="preserve"> Д. І. Прийняття управлінських рішень в умовах ризику та невизначеності </w:t>
      </w:r>
      <w:r w:rsidRPr="00C15043">
        <w:rPr>
          <w:lang w:val="ru-RU"/>
        </w:rPr>
        <w:t>[</w:t>
      </w:r>
      <w:r w:rsidRPr="00C15043">
        <w:t>Електронний ресурс</w:t>
      </w:r>
      <w:r w:rsidRPr="00C15043">
        <w:rPr>
          <w:lang w:val="ru-RU"/>
        </w:rPr>
        <w:t>]</w:t>
      </w:r>
      <w:r w:rsidRPr="00C15043">
        <w:t xml:space="preserve"> / Д. І. </w:t>
      </w:r>
      <w:proofErr w:type="spellStart"/>
      <w:r w:rsidRPr="00C15043">
        <w:t>Григораш</w:t>
      </w:r>
      <w:proofErr w:type="spellEnd"/>
      <w:r w:rsidRPr="00C15043">
        <w:t xml:space="preserve">, В. Г. Герасимчук. – Режим доступу: </w:t>
      </w:r>
      <w:hyperlink r:id="rId10" w:history="1">
        <w:r w:rsidRPr="00C15043">
          <w:rPr>
            <w:rStyle w:val="a5"/>
          </w:rPr>
          <w:t>http://probl-economy.kpi.ua/pdf/2009_15.pdf</w:t>
        </w:r>
      </w:hyperlink>
      <w:r w:rsidRPr="00C15043">
        <w:t>.</w:t>
      </w:r>
    </w:p>
    <w:p w:rsidR="00012021" w:rsidRPr="00C15043" w:rsidRDefault="00012021" w:rsidP="00C15043">
      <w:pPr>
        <w:pStyle w:val="af1"/>
        <w:widowControl w:val="0"/>
        <w:numPr>
          <w:ilvl w:val="6"/>
          <w:numId w:val="12"/>
        </w:numPr>
        <w:shd w:val="clear" w:color="auto" w:fill="FFFFFF"/>
        <w:ind w:left="0" w:firstLine="0"/>
        <w:jc w:val="both"/>
      </w:pPr>
      <w:r w:rsidRPr="00C15043">
        <w:rPr>
          <w:noProof/>
        </w:rPr>
        <w:t>Гукалюк А. Ф. Моделювання процесу розробки оптимальної виробничої програми / А. Ф. Гукалюк // Актуальні проблеми економіки. – 2006. – №9. – С. 204-208.</w:t>
      </w:r>
    </w:p>
    <w:p w:rsidR="00012021" w:rsidRPr="00C15043" w:rsidRDefault="00012021" w:rsidP="00C15043">
      <w:pPr>
        <w:pStyle w:val="af1"/>
        <w:widowControl w:val="0"/>
        <w:numPr>
          <w:ilvl w:val="6"/>
          <w:numId w:val="12"/>
        </w:numPr>
        <w:shd w:val="clear" w:color="auto" w:fill="FFFFFF"/>
        <w:ind w:left="0" w:firstLine="0"/>
        <w:jc w:val="both"/>
      </w:pPr>
      <w:r w:rsidRPr="00C15043">
        <w:rPr>
          <w:noProof/>
          <w:color w:val="000000"/>
        </w:rPr>
        <w:t>Дікань Л. В. Оцінка впливовості складових інноваційного потенціалу на інноваційну активність підприємств промисловості / Л. В. Дікань, Є. В. Колесников // Економіка розвитку. – 2006.  – №1. – С. 98-101.</w:t>
      </w:r>
    </w:p>
    <w:p w:rsidR="00012021" w:rsidRPr="00C15043" w:rsidRDefault="00012021" w:rsidP="00C15043">
      <w:pPr>
        <w:pStyle w:val="af1"/>
        <w:widowControl w:val="0"/>
        <w:numPr>
          <w:ilvl w:val="6"/>
          <w:numId w:val="12"/>
        </w:numPr>
        <w:shd w:val="clear" w:color="auto" w:fill="FFFFFF"/>
        <w:ind w:left="0" w:firstLine="0"/>
        <w:jc w:val="both"/>
      </w:pPr>
      <w:r w:rsidRPr="00C15043">
        <w:rPr>
          <w:noProof/>
        </w:rPr>
        <w:t>Дюбин Г. Н. Введение в прикладную теорию игр / Г. Н. Дюбин, В. Г.  Суздаль. – М., Наука, 1981. – 336 с.</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Економічна безпека підприємств, організацій та установ: </w:t>
      </w:r>
      <w:proofErr w:type="spellStart"/>
      <w:r w:rsidRPr="00C15043">
        <w:t>навч</w:t>
      </w:r>
      <w:proofErr w:type="spellEnd"/>
      <w:r w:rsidRPr="00C15043">
        <w:t xml:space="preserve">. </w:t>
      </w:r>
      <w:proofErr w:type="spellStart"/>
      <w:r w:rsidRPr="00C15043">
        <w:t>посіб</w:t>
      </w:r>
      <w:proofErr w:type="spellEnd"/>
      <w:r w:rsidRPr="00C15043">
        <w:t xml:space="preserve">. / [В. Л. </w:t>
      </w:r>
      <w:proofErr w:type="spellStart"/>
      <w:r w:rsidRPr="00C15043">
        <w:t>Ортинський</w:t>
      </w:r>
      <w:proofErr w:type="spellEnd"/>
      <w:r w:rsidRPr="00C15043">
        <w:t xml:space="preserve">, І. С. </w:t>
      </w:r>
      <w:proofErr w:type="spellStart"/>
      <w:r w:rsidRPr="00C15043">
        <w:t>Керницький</w:t>
      </w:r>
      <w:proofErr w:type="spellEnd"/>
      <w:r w:rsidRPr="00C15043">
        <w:t xml:space="preserve">, З. Б. </w:t>
      </w:r>
      <w:proofErr w:type="spellStart"/>
      <w:r w:rsidRPr="00C15043">
        <w:t>Живко</w:t>
      </w:r>
      <w:proofErr w:type="spellEnd"/>
      <w:r w:rsidRPr="00C15043">
        <w:t xml:space="preserve"> та ін. ]. – К.: Правова єдність, 2009. – 544 с.</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Економічна діагностика : практикум / </w:t>
      </w:r>
      <w:proofErr w:type="spellStart"/>
      <w:r w:rsidRPr="00C15043">
        <w:t>Адлер</w:t>
      </w:r>
      <w:proofErr w:type="spellEnd"/>
      <w:r w:rsidRPr="00C15043">
        <w:t xml:space="preserve"> О. О. – Вінниця : ВНТУ, 2012. – 91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rPr>
          <w:bCs/>
          <w:lang w:eastAsia="uk-UA"/>
        </w:rPr>
        <w:t>Євстрат</w:t>
      </w:r>
      <w:proofErr w:type="spellEnd"/>
      <w:r w:rsidRPr="00C15043">
        <w:rPr>
          <w:bCs/>
          <w:lang w:eastAsia="uk-UA"/>
        </w:rPr>
        <w:t xml:space="preserve"> Д. І. Застосування методу аналізу ієрархій для оцінки маркетингової активності торговельних підприємств / Д. І. </w:t>
      </w:r>
      <w:proofErr w:type="spellStart"/>
      <w:r w:rsidRPr="00C15043">
        <w:rPr>
          <w:bCs/>
          <w:lang w:eastAsia="uk-UA"/>
        </w:rPr>
        <w:t>Євстрат</w:t>
      </w:r>
      <w:proofErr w:type="spellEnd"/>
      <w:r w:rsidRPr="00C15043">
        <w:rPr>
          <w:bCs/>
          <w:lang w:eastAsia="uk-UA"/>
        </w:rPr>
        <w:t xml:space="preserve">, Ю. І. </w:t>
      </w:r>
      <w:proofErr w:type="spellStart"/>
      <w:r w:rsidRPr="00C15043">
        <w:rPr>
          <w:bCs/>
          <w:lang w:eastAsia="uk-UA"/>
        </w:rPr>
        <w:t>Кушнерук</w:t>
      </w:r>
      <w:proofErr w:type="spellEnd"/>
      <w:r w:rsidRPr="00C15043">
        <w:rPr>
          <w:bCs/>
          <w:lang w:eastAsia="uk-UA"/>
        </w:rPr>
        <w:t xml:space="preserve"> // Проблеми економіки. – 2012. – №2. – С. 66-71.</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rPr>
          <w:rStyle w:val="ac"/>
          <w:rFonts w:eastAsiaTheme="majorEastAsia"/>
          <w:color w:val="000000"/>
          <w:bdr w:val="none" w:sz="0" w:space="0" w:color="auto" w:frame="1"/>
          <w:shd w:val="clear" w:color="auto" w:fill="FFFFFF"/>
        </w:rPr>
        <w:t>Жданов</w:t>
      </w:r>
      <w:proofErr w:type="spellEnd"/>
      <w:r w:rsidRPr="00C15043">
        <w:rPr>
          <w:rStyle w:val="ac"/>
          <w:rFonts w:eastAsiaTheme="majorEastAsia"/>
          <w:color w:val="000000"/>
          <w:bdr w:val="none" w:sz="0" w:space="0" w:color="auto" w:frame="1"/>
          <w:shd w:val="clear" w:color="auto" w:fill="FFFFFF"/>
        </w:rPr>
        <w:t xml:space="preserve"> И. </w:t>
      </w:r>
      <w:proofErr w:type="spellStart"/>
      <w:r w:rsidRPr="00C15043">
        <w:rPr>
          <w:bCs/>
          <w:color w:val="000000"/>
        </w:rPr>
        <w:t>Финансовый</w:t>
      </w:r>
      <w:proofErr w:type="spellEnd"/>
      <w:r w:rsidRPr="00C15043">
        <w:rPr>
          <w:bCs/>
          <w:color w:val="000000"/>
        </w:rPr>
        <w:t xml:space="preserve"> </w:t>
      </w:r>
      <w:proofErr w:type="spellStart"/>
      <w:r w:rsidRPr="00C15043">
        <w:rPr>
          <w:bCs/>
          <w:color w:val="000000"/>
        </w:rPr>
        <w:t>анализ</w:t>
      </w:r>
      <w:proofErr w:type="spellEnd"/>
      <w:r w:rsidRPr="00C15043">
        <w:rPr>
          <w:bCs/>
          <w:color w:val="000000"/>
        </w:rPr>
        <w:t xml:space="preserve"> и </w:t>
      </w:r>
      <w:proofErr w:type="spellStart"/>
      <w:r w:rsidRPr="00C15043">
        <w:rPr>
          <w:bCs/>
          <w:color w:val="000000"/>
        </w:rPr>
        <w:t>инвестиционный</w:t>
      </w:r>
      <w:proofErr w:type="spellEnd"/>
      <w:r w:rsidRPr="00C15043">
        <w:rPr>
          <w:bCs/>
          <w:color w:val="000000"/>
        </w:rPr>
        <w:t xml:space="preserve"> </w:t>
      </w:r>
      <w:proofErr w:type="spellStart"/>
      <w:r w:rsidRPr="00C15043">
        <w:rPr>
          <w:bCs/>
          <w:color w:val="000000"/>
        </w:rPr>
        <w:t>анализ</w:t>
      </w:r>
      <w:proofErr w:type="spellEnd"/>
      <w:r w:rsidRPr="00C15043">
        <w:rPr>
          <w:bCs/>
          <w:color w:val="000000"/>
        </w:rPr>
        <w:t xml:space="preserve"> </w:t>
      </w:r>
      <w:proofErr w:type="spellStart"/>
      <w:r w:rsidRPr="00C15043">
        <w:rPr>
          <w:bCs/>
          <w:color w:val="000000"/>
        </w:rPr>
        <w:t>предприятия</w:t>
      </w:r>
      <w:proofErr w:type="spellEnd"/>
      <w:r w:rsidRPr="00C15043">
        <w:rPr>
          <w:bCs/>
          <w:color w:val="000000"/>
        </w:rPr>
        <w:t xml:space="preserve"> </w:t>
      </w:r>
      <w:r w:rsidRPr="00C15043">
        <w:t>[</w:t>
      </w:r>
      <w:proofErr w:type="spellStart"/>
      <w:r w:rsidRPr="00C15043">
        <w:t>Електроний</w:t>
      </w:r>
      <w:proofErr w:type="spellEnd"/>
      <w:r w:rsidRPr="00C15043">
        <w:t xml:space="preserve"> ресурс] / </w:t>
      </w:r>
      <w:proofErr w:type="spellStart"/>
      <w:r w:rsidRPr="00C15043">
        <w:t>И. Жда</w:t>
      </w:r>
      <w:proofErr w:type="spellEnd"/>
      <w:r w:rsidRPr="00C15043">
        <w:t xml:space="preserve">нов // </w:t>
      </w:r>
      <w:hyperlink r:id="rId11" w:history="1">
        <w:r w:rsidRPr="00C15043">
          <w:rPr>
            <w:rStyle w:val="a5"/>
            <w:rFonts w:eastAsiaTheme="majorEastAsia"/>
            <w:color w:val="0033FF"/>
            <w:bdr w:val="none" w:sz="0" w:space="0" w:color="auto" w:frame="1"/>
            <w:shd w:val="clear" w:color="auto" w:fill="FFFFFF"/>
          </w:rPr>
          <w:t>BE in trend</w:t>
        </w:r>
      </w:hyperlink>
      <w:r w:rsidRPr="00C15043">
        <w:rPr>
          <w:rStyle w:val="ac"/>
          <w:rFonts w:eastAsiaTheme="majorEastAsia"/>
          <w:color w:val="000000"/>
          <w:bdr w:val="none" w:sz="0" w:space="0" w:color="auto" w:frame="1"/>
          <w:shd w:val="clear" w:color="auto" w:fill="FFFFFF"/>
        </w:rPr>
        <w:t xml:space="preserve"> </w:t>
      </w:r>
      <w:r w:rsidRPr="00C15043">
        <w:t xml:space="preserve">– Режим доступу: </w:t>
      </w:r>
      <w:hyperlink r:id="rId12" w:history="1">
        <w:r w:rsidRPr="00C15043">
          <w:rPr>
            <w:rStyle w:val="a5"/>
          </w:rPr>
          <w:t>http://www.beintrend.ru/l-r</w:t>
        </w:r>
      </w:hyperlink>
      <w:r w:rsidRPr="00C15043">
        <w:t>.</w:t>
      </w:r>
    </w:p>
    <w:p w:rsidR="00012021" w:rsidRPr="00C15043" w:rsidRDefault="00012021" w:rsidP="00C15043">
      <w:pPr>
        <w:pStyle w:val="af1"/>
        <w:widowControl w:val="0"/>
        <w:numPr>
          <w:ilvl w:val="6"/>
          <w:numId w:val="12"/>
        </w:numPr>
        <w:shd w:val="clear" w:color="auto" w:fill="FFFFFF"/>
        <w:ind w:left="0" w:firstLine="0"/>
        <w:jc w:val="both"/>
      </w:pPr>
      <w:r w:rsidRPr="00C15043">
        <w:rPr>
          <w:noProof/>
        </w:rPr>
        <w:t>Жданов С. Экономические модели и методы в управлении / С. Жданов  – М.: Дело и сервис, 1998. – 176 с.</w:t>
      </w:r>
    </w:p>
    <w:p w:rsidR="00012021" w:rsidRPr="00C15043" w:rsidRDefault="00012021" w:rsidP="00C15043">
      <w:pPr>
        <w:pStyle w:val="af1"/>
        <w:widowControl w:val="0"/>
        <w:numPr>
          <w:ilvl w:val="6"/>
          <w:numId w:val="12"/>
        </w:numPr>
        <w:shd w:val="clear" w:color="auto" w:fill="FFFFFF"/>
        <w:ind w:left="0" w:firstLine="0"/>
        <w:jc w:val="both"/>
      </w:pPr>
      <w:r w:rsidRPr="00C15043">
        <w:t>Інформаційні технології та моделювання бізнес-процесів: [</w:t>
      </w:r>
      <w:proofErr w:type="spellStart"/>
      <w:r w:rsidRPr="00C15043">
        <w:t>навч</w:t>
      </w:r>
      <w:proofErr w:type="spellEnd"/>
      <w:r w:rsidRPr="00C15043">
        <w:t xml:space="preserve">. посібник] / О. М. </w:t>
      </w:r>
      <w:proofErr w:type="spellStart"/>
      <w:r w:rsidRPr="00C15043">
        <w:t>Томашевський</w:t>
      </w:r>
      <w:proofErr w:type="spellEnd"/>
      <w:r w:rsidRPr="00C15043">
        <w:t xml:space="preserve">, Г. Г. </w:t>
      </w:r>
      <w:proofErr w:type="spellStart"/>
      <w:r w:rsidRPr="00C15043">
        <w:t>Цигелик</w:t>
      </w:r>
      <w:proofErr w:type="spellEnd"/>
      <w:r w:rsidRPr="00C15043">
        <w:t xml:space="preserve">, М. Б. Вітер, В. І. </w:t>
      </w:r>
      <w:proofErr w:type="spellStart"/>
      <w:r w:rsidRPr="00C15043">
        <w:t>Дудук</w:t>
      </w:r>
      <w:proofErr w:type="spellEnd"/>
      <w:r w:rsidRPr="00C15043">
        <w:t xml:space="preserve">. – К.: Центр </w:t>
      </w:r>
      <w:proofErr w:type="spellStart"/>
      <w:r w:rsidRPr="00C15043">
        <w:t>учб</w:t>
      </w:r>
      <w:proofErr w:type="spellEnd"/>
      <w:r w:rsidRPr="00C15043">
        <w:t>. л-ри, 2012. – 296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Игумнов</w:t>
      </w:r>
      <w:proofErr w:type="spellEnd"/>
      <w:r w:rsidRPr="00C15043">
        <w:t xml:space="preserve"> Б. Н., </w:t>
      </w:r>
      <w:proofErr w:type="spellStart"/>
      <w:r w:rsidRPr="00C15043">
        <w:t>Завгородняя</w:t>
      </w:r>
      <w:proofErr w:type="spellEnd"/>
      <w:r w:rsidRPr="00C15043">
        <w:t xml:space="preserve"> Т. П. </w:t>
      </w:r>
      <w:proofErr w:type="spellStart"/>
      <w:r w:rsidRPr="00C15043">
        <w:t>Кибернетические</w:t>
      </w:r>
      <w:proofErr w:type="spellEnd"/>
      <w:r w:rsidRPr="00C15043">
        <w:t xml:space="preserve"> </w:t>
      </w:r>
      <w:proofErr w:type="spellStart"/>
      <w:r w:rsidRPr="00C15043">
        <w:t>основы</w:t>
      </w:r>
      <w:proofErr w:type="spellEnd"/>
      <w:r w:rsidRPr="00C15043">
        <w:t xml:space="preserve"> </w:t>
      </w:r>
      <w:proofErr w:type="spellStart"/>
      <w:r w:rsidRPr="00C15043">
        <w:t>построения</w:t>
      </w:r>
      <w:proofErr w:type="spellEnd"/>
      <w:r w:rsidRPr="00C15043">
        <w:t xml:space="preserve"> </w:t>
      </w:r>
      <w:proofErr w:type="spellStart"/>
      <w:r w:rsidRPr="00C15043">
        <w:t>экономических</w:t>
      </w:r>
      <w:proofErr w:type="spellEnd"/>
      <w:r w:rsidRPr="00C15043">
        <w:t xml:space="preserve"> систем </w:t>
      </w:r>
      <w:proofErr w:type="spellStart"/>
      <w:r w:rsidRPr="00C15043">
        <w:t>предприятий</w:t>
      </w:r>
      <w:proofErr w:type="spellEnd"/>
      <w:r w:rsidRPr="00C15043">
        <w:t xml:space="preserve">: </w:t>
      </w:r>
      <w:proofErr w:type="spellStart"/>
      <w:r w:rsidRPr="00C15043">
        <w:t>Уч</w:t>
      </w:r>
      <w:proofErr w:type="spellEnd"/>
      <w:r w:rsidRPr="00C15043">
        <w:t xml:space="preserve">. </w:t>
      </w:r>
      <w:proofErr w:type="spellStart"/>
      <w:r w:rsidRPr="00C15043">
        <w:t>Пособие</w:t>
      </w:r>
      <w:proofErr w:type="spellEnd"/>
      <w:r w:rsidRPr="00C15043">
        <w:t xml:space="preserve">. – </w:t>
      </w:r>
      <w:proofErr w:type="spellStart"/>
      <w:r w:rsidRPr="00C15043">
        <w:t>Хмельницкий</w:t>
      </w:r>
      <w:proofErr w:type="spellEnd"/>
      <w:r w:rsidRPr="00C15043">
        <w:t>: ТУП, 2000. – 344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lastRenderedPageBreak/>
        <w:t>Кігель</w:t>
      </w:r>
      <w:proofErr w:type="spellEnd"/>
      <w:r w:rsidRPr="00C15043">
        <w:t xml:space="preserve"> В. Р. Математичні методи ринкової економіки : </w:t>
      </w:r>
      <w:proofErr w:type="spellStart"/>
      <w:r w:rsidRPr="00C15043">
        <w:t>навч</w:t>
      </w:r>
      <w:proofErr w:type="spellEnd"/>
      <w:r w:rsidRPr="00C15043">
        <w:t xml:space="preserve">. </w:t>
      </w:r>
      <w:proofErr w:type="spellStart"/>
      <w:r w:rsidRPr="00C15043">
        <w:t>посібн</w:t>
      </w:r>
      <w:proofErr w:type="spellEnd"/>
      <w:r w:rsidRPr="00C15043">
        <w:t xml:space="preserve">. для </w:t>
      </w:r>
      <w:proofErr w:type="spellStart"/>
      <w:r w:rsidRPr="00C15043">
        <w:t>вищ</w:t>
      </w:r>
      <w:proofErr w:type="spellEnd"/>
      <w:r w:rsidRPr="00C15043">
        <w:t xml:space="preserve">. </w:t>
      </w:r>
      <w:proofErr w:type="spellStart"/>
      <w:r w:rsidRPr="00C15043">
        <w:t>навч</w:t>
      </w:r>
      <w:proofErr w:type="spellEnd"/>
      <w:r w:rsidRPr="00C15043">
        <w:t xml:space="preserve">. </w:t>
      </w:r>
      <w:proofErr w:type="spellStart"/>
      <w:r w:rsidRPr="00C15043">
        <w:t>закл</w:t>
      </w:r>
      <w:proofErr w:type="spellEnd"/>
      <w:r w:rsidRPr="00C15043">
        <w:t xml:space="preserve">. / В. Р. </w:t>
      </w:r>
      <w:proofErr w:type="spellStart"/>
      <w:r w:rsidRPr="00C15043">
        <w:t>Кігель</w:t>
      </w:r>
      <w:proofErr w:type="spellEnd"/>
      <w:r w:rsidRPr="00C15043">
        <w:t>. – К. : Кондор, 2003. – 159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Клебанова</w:t>
      </w:r>
      <w:proofErr w:type="spellEnd"/>
      <w:r w:rsidRPr="00C15043">
        <w:t xml:space="preserve"> Т. С. Математичні методи і моделі ринкової економіки : </w:t>
      </w:r>
      <w:proofErr w:type="spellStart"/>
      <w:r w:rsidRPr="00C15043">
        <w:t>навч</w:t>
      </w:r>
      <w:proofErr w:type="spellEnd"/>
      <w:r w:rsidRPr="00C15043">
        <w:t xml:space="preserve">. </w:t>
      </w:r>
      <w:proofErr w:type="spellStart"/>
      <w:r w:rsidRPr="00C15043">
        <w:t>посібн</w:t>
      </w:r>
      <w:proofErr w:type="spellEnd"/>
      <w:r w:rsidRPr="00C15043">
        <w:t xml:space="preserve">. / Т. С. </w:t>
      </w:r>
      <w:proofErr w:type="spellStart"/>
      <w:r w:rsidRPr="00C15043">
        <w:t>Клебанова</w:t>
      </w:r>
      <w:proofErr w:type="spellEnd"/>
      <w:r w:rsidRPr="00C15043">
        <w:t xml:space="preserve">, М. О. </w:t>
      </w:r>
      <w:proofErr w:type="spellStart"/>
      <w:r w:rsidRPr="00C15043">
        <w:t>Кизим</w:t>
      </w:r>
      <w:proofErr w:type="spellEnd"/>
      <w:r w:rsidRPr="00C15043">
        <w:t xml:space="preserve">, О. І. </w:t>
      </w:r>
      <w:proofErr w:type="spellStart"/>
      <w:r w:rsidRPr="00C15043">
        <w:t>Чернякта</w:t>
      </w:r>
      <w:proofErr w:type="spellEnd"/>
      <w:r w:rsidRPr="00C15043">
        <w:t xml:space="preserve"> ін. – Х. : ВД «ІНЖЕК», 2009. – 456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Кобушко</w:t>
      </w:r>
      <w:proofErr w:type="spellEnd"/>
      <w:r w:rsidRPr="00C15043">
        <w:t xml:space="preserve"> І. Моделювання пропозиції на інвестиційному ринку за допомогою використання економічних методів / І. </w:t>
      </w:r>
      <w:proofErr w:type="spellStart"/>
      <w:r w:rsidRPr="00C15043">
        <w:t>Кобушко</w:t>
      </w:r>
      <w:proofErr w:type="spellEnd"/>
      <w:r w:rsidRPr="00C15043">
        <w:t>. – Економіст. – 2012. – № 4. – С. 56-60.</w:t>
      </w:r>
    </w:p>
    <w:p w:rsidR="00012021" w:rsidRPr="00C15043" w:rsidRDefault="00012021" w:rsidP="00C15043">
      <w:pPr>
        <w:pStyle w:val="af1"/>
        <w:widowControl w:val="0"/>
        <w:numPr>
          <w:ilvl w:val="6"/>
          <w:numId w:val="12"/>
        </w:numPr>
        <w:shd w:val="clear" w:color="auto" w:fill="FFFFFF"/>
        <w:ind w:left="0" w:firstLine="0"/>
        <w:jc w:val="both"/>
        <w:rPr>
          <w:bCs/>
          <w:color w:val="000000"/>
          <w:lang w:val="ru-RU"/>
        </w:rPr>
      </w:pPr>
      <w:r w:rsidRPr="00C15043">
        <w:t xml:space="preserve">Коломієць С. В. Теорія випадкових процесів [Текст]: навчальний посібник: у 2 ч. / С. В. Коломієць; Державний вищий навчальний заклад «Українська академія банківської справи Національного банку України». </w:t>
      </w:r>
      <w:r w:rsidRPr="00C15043">
        <w:sym w:font="Symbol" w:char="F02D"/>
      </w:r>
      <w:r w:rsidRPr="00C15043">
        <w:t xml:space="preserve"> Суми : ДВНЗ «УАБС НБУ», 2013. </w:t>
      </w:r>
      <w:r w:rsidRPr="00C15043">
        <w:sym w:font="Symbol" w:char="F02D"/>
      </w:r>
      <w:r w:rsidRPr="00C15043">
        <w:t xml:space="preserve"> Ч. ІІ. </w:t>
      </w:r>
      <w:r w:rsidRPr="00C15043">
        <w:sym w:font="Symbol" w:char="F02D"/>
      </w:r>
      <w:r w:rsidRPr="00C15043">
        <w:t xml:space="preserve"> 103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Колпаков</w:t>
      </w:r>
      <w:proofErr w:type="spellEnd"/>
      <w:r w:rsidRPr="00C15043">
        <w:t xml:space="preserve"> В. М. </w:t>
      </w:r>
      <w:proofErr w:type="spellStart"/>
      <w:r w:rsidRPr="00C15043">
        <w:t>Теория</w:t>
      </w:r>
      <w:proofErr w:type="spellEnd"/>
      <w:r w:rsidRPr="00C15043">
        <w:t xml:space="preserve"> и практика </w:t>
      </w:r>
      <w:proofErr w:type="spellStart"/>
      <w:r w:rsidRPr="00C15043">
        <w:t>принятия</w:t>
      </w:r>
      <w:proofErr w:type="spellEnd"/>
      <w:r w:rsidRPr="00C15043">
        <w:t xml:space="preserve"> </w:t>
      </w:r>
      <w:proofErr w:type="spellStart"/>
      <w:r w:rsidRPr="00C15043">
        <w:t>управленческих</w:t>
      </w:r>
      <w:proofErr w:type="spellEnd"/>
      <w:r w:rsidRPr="00C15043">
        <w:t xml:space="preserve"> </w:t>
      </w:r>
      <w:proofErr w:type="spellStart"/>
      <w:r w:rsidRPr="00C15043">
        <w:t>решений</w:t>
      </w:r>
      <w:proofErr w:type="spellEnd"/>
      <w:r w:rsidRPr="00C15043">
        <w:t xml:space="preserve">: </w:t>
      </w:r>
      <w:proofErr w:type="spellStart"/>
      <w:r w:rsidRPr="00C15043">
        <w:t>Учеб</w:t>
      </w:r>
      <w:proofErr w:type="spellEnd"/>
      <w:r w:rsidRPr="00C15043">
        <w:t xml:space="preserve">. </w:t>
      </w:r>
      <w:proofErr w:type="spellStart"/>
      <w:r w:rsidRPr="00C15043">
        <w:t>пособие</w:t>
      </w:r>
      <w:proofErr w:type="spellEnd"/>
      <w:r w:rsidRPr="00C15043">
        <w:t>. – К.: МАУП, 2004. – 504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Косенкова</w:t>
      </w:r>
      <w:proofErr w:type="spellEnd"/>
      <w:r w:rsidRPr="00C15043">
        <w:t xml:space="preserve"> О. В. Моделювання процесів «Виробництво – реалізація» на основі ТМО / </w:t>
      </w:r>
      <w:proofErr w:type="spellStart"/>
      <w:r w:rsidRPr="00C15043">
        <w:t>О. В. Косенк</w:t>
      </w:r>
      <w:proofErr w:type="spellEnd"/>
      <w:r w:rsidRPr="00C15043">
        <w:t>ова // Економіка: проблеми теорії та практики. Зб. наук. пр. Вип. 124. – Дніпропетровськ: ДНУ, 2002. – С. 32-38.</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Косенкова</w:t>
      </w:r>
      <w:proofErr w:type="spellEnd"/>
      <w:r w:rsidRPr="00C15043">
        <w:t xml:space="preserve"> О. В. Прогнозування результатів діяльності підприємства на нечіткій логіці / О. В. </w:t>
      </w:r>
      <w:proofErr w:type="spellStart"/>
      <w:r w:rsidRPr="00C15043">
        <w:t>Косенкова</w:t>
      </w:r>
      <w:proofErr w:type="spellEnd"/>
      <w:r w:rsidRPr="00C15043">
        <w:t xml:space="preserve"> // Економіка: проблеми теорії та практики. Зб. наук. пр. Вип. 123. – Дніпропетровськ: ДНУ, 2002. – С. 63-72.</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Кузьменко О. В. Теоретичне підґрунтя моделювання економічних процесів: </w:t>
      </w:r>
      <w:proofErr w:type="spellStart"/>
      <w:r w:rsidRPr="00C15043">
        <w:t>Препринтне</w:t>
      </w:r>
      <w:proofErr w:type="spellEnd"/>
      <w:r w:rsidRPr="00C15043">
        <w:t xml:space="preserve"> видання // О. В. Кузьменко. – ДВНЗ «УАБС НБУ», Суми. – 2014. – 90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Кульчинська</w:t>
      </w:r>
      <w:proofErr w:type="spellEnd"/>
      <w:r w:rsidRPr="00C15043">
        <w:t xml:space="preserve"> О. О. Роль стратегічного планування в ефективній діяльності підприємств / О. О. </w:t>
      </w:r>
      <w:proofErr w:type="spellStart"/>
      <w:r w:rsidRPr="00C15043">
        <w:t>Кульчинська</w:t>
      </w:r>
      <w:proofErr w:type="spellEnd"/>
      <w:r w:rsidRPr="00C15043">
        <w:t xml:space="preserve"> // Вісник. Економіка. Проблеми економічного становлення. – 2012. – № 1. – С. 83-88.</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Лавінський</w:t>
      </w:r>
      <w:proofErr w:type="spellEnd"/>
      <w:r w:rsidRPr="00C15043">
        <w:t xml:space="preserve"> Г. В. Моделювання системних характеристик в економіці. – К.: ЕКМО, 2004. – 176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Липсиц</w:t>
      </w:r>
      <w:proofErr w:type="spellEnd"/>
      <w:r w:rsidRPr="00C15043">
        <w:t xml:space="preserve"> И. </w:t>
      </w:r>
      <w:proofErr w:type="spellStart"/>
      <w:r w:rsidRPr="00C15043">
        <w:t>Конкурентные</w:t>
      </w:r>
      <w:proofErr w:type="spellEnd"/>
      <w:r w:rsidRPr="00C15043">
        <w:t xml:space="preserve"> </w:t>
      </w:r>
      <w:proofErr w:type="spellStart"/>
      <w:r w:rsidRPr="00C15043">
        <w:t>преимущества</w:t>
      </w:r>
      <w:proofErr w:type="spellEnd"/>
      <w:r w:rsidRPr="00C15043">
        <w:t xml:space="preserve"> / И. </w:t>
      </w:r>
      <w:proofErr w:type="spellStart"/>
      <w:r w:rsidRPr="00C15043">
        <w:t>Липсиц</w:t>
      </w:r>
      <w:proofErr w:type="spellEnd"/>
      <w:r w:rsidRPr="00C15043">
        <w:t xml:space="preserve"> – М., 1997. – 150  с.</w:t>
      </w:r>
    </w:p>
    <w:p w:rsidR="00012021" w:rsidRPr="00C15043" w:rsidRDefault="00012021" w:rsidP="00C15043">
      <w:pPr>
        <w:pStyle w:val="af1"/>
        <w:widowControl w:val="0"/>
        <w:numPr>
          <w:ilvl w:val="6"/>
          <w:numId w:val="12"/>
        </w:numPr>
        <w:shd w:val="clear" w:color="auto" w:fill="FFFFFF"/>
        <w:ind w:left="0" w:firstLine="0"/>
        <w:jc w:val="both"/>
      </w:pPr>
      <w:r w:rsidRPr="00C15043">
        <w:rPr>
          <w:noProof/>
          <w:color w:val="000000"/>
        </w:rPr>
        <w:t>Литюга Ю. В.Технологія формування та розвитку інвестиційного потенціалу підприємства / Ю. В. Литюга // Формування ринкових відносин в Україні. – 2008. – №10 (89). – С. 76-83.</w:t>
      </w:r>
    </w:p>
    <w:p w:rsidR="00012021" w:rsidRPr="00C15043" w:rsidRDefault="00012021" w:rsidP="00C15043">
      <w:pPr>
        <w:pStyle w:val="af1"/>
        <w:widowControl w:val="0"/>
        <w:numPr>
          <w:ilvl w:val="6"/>
          <w:numId w:val="12"/>
        </w:numPr>
        <w:shd w:val="clear" w:color="auto" w:fill="FFFFFF"/>
        <w:ind w:left="0" w:firstLine="0"/>
        <w:jc w:val="both"/>
      </w:pPr>
      <w:r w:rsidRPr="00C15043">
        <w:rPr>
          <w:noProof/>
        </w:rPr>
        <w:t xml:space="preserve">Мазаракі </w:t>
      </w:r>
      <w:r w:rsidRPr="00C15043">
        <w:t xml:space="preserve">А. А. Математичне програмування в Excel: </w:t>
      </w:r>
      <w:proofErr w:type="spellStart"/>
      <w:r w:rsidRPr="00C15043">
        <w:t>Навч</w:t>
      </w:r>
      <w:proofErr w:type="spellEnd"/>
      <w:r w:rsidRPr="00C15043">
        <w:t xml:space="preserve">. посібник / А. А. </w:t>
      </w:r>
      <w:r w:rsidRPr="00C15043">
        <w:rPr>
          <w:noProof/>
        </w:rPr>
        <w:t xml:space="preserve">Мазаракі, </w:t>
      </w:r>
      <w:r w:rsidRPr="00C15043">
        <w:t xml:space="preserve">Ю. А. </w:t>
      </w:r>
      <w:proofErr w:type="spellStart"/>
      <w:r w:rsidRPr="00C15043">
        <w:t>Толбатов</w:t>
      </w:r>
      <w:proofErr w:type="spellEnd"/>
      <w:r w:rsidRPr="00C15043">
        <w:t xml:space="preserve"> – К.: Четверта хвиля, 1998. – 208 с.</w:t>
      </w:r>
    </w:p>
    <w:p w:rsidR="00012021" w:rsidRPr="00C15043" w:rsidRDefault="00012021" w:rsidP="00C15043">
      <w:pPr>
        <w:pStyle w:val="af1"/>
        <w:widowControl w:val="0"/>
        <w:numPr>
          <w:ilvl w:val="6"/>
          <w:numId w:val="12"/>
        </w:numPr>
        <w:shd w:val="clear" w:color="auto" w:fill="FFFFFF"/>
        <w:ind w:left="0" w:firstLine="0"/>
        <w:jc w:val="both"/>
      </w:pPr>
      <w:r w:rsidRPr="00C15043">
        <w:rPr>
          <w:noProof/>
        </w:rPr>
        <w:t>Машина Н. И. Математические методы в экономике: Учеб. - метод. пособие / Н. И. Машина – Донецк: Юго - Восток, 2003. – 148 с.</w:t>
      </w:r>
    </w:p>
    <w:p w:rsidR="00012021" w:rsidRPr="00C15043" w:rsidRDefault="00012021" w:rsidP="00C15043">
      <w:pPr>
        <w:pStyle w:val="af1"/>
        <w:widowControl w:val="0"/>
        <w:numPr>
          <w:ilvl w:val="6"/>
          <w:numId w:val="12"/>
        </w:numPr>
        <w:shd w:val="clear" w:color="auto" w:fill="FFFFFF"/>
        <w:ind w:left="0" w:firstLine="0"/>
        <w:jc w:val="both"/>
      </w:pPr>
      <w:r w:rsidRPr="00C15043">
        <w:rPr>
          <w:bCs/>
          <w:lang w:eastAsia="uk-UA"/>
        </w:rPr>
        <w:t xml:space="preserve">Моделювання </w:t>
      </w:r>
      <w:r w:rsidRPr="00C15043">
        <w:rPr>
          <w:lang w:eastAsia="uk-UA"/>
        </w:rPr>
        <w:t xml:space="preserve">системних характеристик в економіці. Розрахункова робота [Текст] : методичні вказівки / [уклад.: Л. П. </w:t>
      </w:r>
      <w:proofErr w:type="spellStart"/>
      <w:r w:rsidRPr="00C15043">
        <w:rPr>
          <w:lang w:eastAsia="uk-UA"/>
        </w:rPr>
        <w:t>Перхун</w:t>
      </w:r>
      <w:proofErr w:type="spellEnd"/>
      <w:r w:rsidRPr="00C15043">
        <w:rPr>
          <w:lang w:eastAsia="uk-UA"/>
        </w:rPr>
        <w:t xml:space="preserve">, В. С. Домбровський, </w:t>
      </w:r>
      <w:proofErr w:type="spellStart"/>
      <w:r w:rsidRPr="00C15043">
        <w:rPr>
          <w:lang w:eastAsia="uk-UA"/>
        </w:rPr>
        <w:t>Г. М. Ярове</w:t>
      </w:r>
      <w:proofErr w:type="spellEnd"/>
      <w:r w:rsidRPr="00C15043">
        <w:rPr>
          <w:lang w:eastAsia="uk-UA"/>
        </w:rPr>
        <w:t>нко] ; Державний вищий навчальний заклад «Українська академія банківської справи Національного</w:t>
      </w:r>
      <w:r w:rsidRPr="00C15043">
        <w:t xml:space="preserve"> </w:t>
      </w:r>
      <w:r w:rsidRPr="00C15043">
        <w:rPr>
          <w:lang w:eastAsia="uk-UA"/>
        </w:rPr>
        <w:t xml:space="preserve">банку України». – Суми : ДВНЗ “УАБС НБУ”, 2011. – </w:t>
      </w:r>
      <w:r w:rsidRPr="00C15043">
        <w:t>20 </w:t>
      </w:r>
      <w:r w:rsidRPr="00C15043">
        <w:rPr>
          <w:lang w:eastAsia="uk-UA"/>
        </w:rPr>
        <w:t>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lastRenderedPageBreak/>
        <w:t>Новоселецький</w:t>
      </w:r>
      <w:proofErr w:type="spellEnd"/>
      <w:r w:rsidRPr="00C15043">
        <w:t xml:space="preserve"> О. М. Моделювання стійкості функціонування підприємства з урахуванням ризику: автореф. дис... канд. </w:t>
      </w:r>
      <w:proofErr w:type="spellStart"/>
      <w:r w:rsidRPr="00C15043">
        <w:t>екон</w:t>
      </w:r>
      <w:proofErr w:type="spellEnd"/>
      <w:r w:rsidRPr="00C15043">
        <w:t xml:space="preserve">. наук: 08.00.11 «Математичні методи, моделі та інформаційні технології в економіці» / Олександр Миколайович </w:t>
      </w:r>
      <w:proofErr w:type="spellStart"/>
      <w:r w:rsidRPr="00C15043">
        <w:t>Новоселецький</w:t>
      </w:r>
      <w:proofErr w:type="spellEnd"/>
      <w:r w:rsidRPr="00C15043">
        <w:t>; [</w:t>
      </w:r>
      <w:proofErr w:type="spellStart"/>
      <w:r w:rsidRPr="00C15043">
        <w:t>Держ</w:t>
      </w:r>
      <w:proofErr w:type="spellEnd"/>
      <w:r w:rsidRPr="00C15043">
        <w:t xml:space="preserve">. </w:t>
      </w:r>
      <w:proofErr w:type="spellStart"/>
      <w:r w:rsidRPr="00C15043">
        <w:t>вищ</w:t>
      </w:r>
      <w:proofErr w:type="spellEnd"/>
      <w:r w:rsidRPr="00C15043">
        <w:t xml:space="preserve">. </w:t>
      </w:r>
      <w:proofErr w:type="spellStart"/>
      <w:r w:rsidRPr="00C15043">
        <w:t>навч</w:t>
      </w:r>
      <w:proofErr w:type="spellEnd"/>
      <w:r w:rsidRPr="00C15043">
        <w:t xml:space="preserve">. </w:t>
      </w:r>
      <w:proofErr w:type="spellStart"/>
      <w:r w:rsidRPr="00C15043">
        <w:t>закл</w:t>
      </w:r>
      <w:proofErr w:type="spellEnd"/>
      <w:r w:rsidRPr="00C15043">
        <w:t xml:space="preserve">. «Київ. нац. </w:t>
      </w:r>
      <w:proofErr w:type="spellStart"/>
      <w:r w:rsidRPr="00C15043">
        <w:t>екон</w:t>
      </w:r>
      <w:proofErr w:type="spellEnd"/>
      <w:r w:rsidRPr="00C15043">
        <w:t>. ун-т ім. В. Гетьмана»]. – К., 2008. – 18 с.</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Оцінка і діагностика фінансової стійкості підприємства : Монографія / М. О. </w:t>
      </w:r>
      <w:proofErr w:type="spellStart"/>
      <w:r w:rsidRPr="00C15043">
        <w:t>Кизим</w:t>
      </w:r>
      <w:proofErr w:type="spellEnd"/>
      <w:r w:rsidRPr="00C15043">
        <w:t xml:space="preserve">, В. А. </w:t>
      </w:r>
      <w:proofErr w:type="spellStart"/>
      <w:r w:rsidRPr="00C15043">
        <w:t>Забродський</w:t>
      </w:r>
      <w:proofErr w:type="spellEnd"/>
      <w:r w:rsidRPr="00C15043">
        <w:t xml:space="preserve">, В. А. Зінченко, Ю. С. </w:t>
      </w:r>
      <w:proofErr w:type="spellStart"/>
      <w:r w:rsidRPr="00C15043">
        <w:t>Копчак</w:t>
      </w:r>
      <w:proofErr w:type="spellEnd"/>
      <w:r w:rsidRPr="00C15043">
        <w:t>. – Х. : Видавничий дім «ІНЖЕК», 2003. – 144 с.</w:t>
      </w:r>
    </w:p>
    <w:p w:rsidR="00012021" w:rsidRPr="00C15043" w:rsidRDefault="00012021" w:rsidP="00C15043">
      <w:pPr>
        <w:pStyle w:val="af1"/>
        <w:widowControl w:val="0"/>
        <w:numPr>
          <w:ilvl w:val="6"/>
          <w:numId w:val="12"/>
        </w:numPr>
        <w:shd w:val="clear" w:color="auto" w:fill="FFFFFF"/>
        <w:ind w:left="0" w:firstLine="0"/>
        <w:jc w:val="both"/>
      </w:pPr>
      <w:r w:rsidRPr="00C15043">
        <w:t>Панкратова Н. Д. Комплексне оцінювання чутливості рішення на основі методу аналізу ієрархій / Н. Д. Панкратова, Н. І. Недашківська // Системні дослідження та інформаційні технології: міжнародний науково-технічний журнал. – 2006. – №4. – 2006. – С. 7-25.</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Піскунова</w:t>
      </w:r>
      <w:proofErr w:type="spellEnd"/>
      <w:r w:rsidRPr="00C15043">
        <w:t xml:space="preserve"> О. В. Моделювання життєздатності підприємства на основі системних характеристик / О. В. </w:t>
      </w:r>
      <w:proofErr w:type="spellStart"/>
      <w:r w:rsidRPr="00C15043">
        <w:t>Піскунова</w:t>
      </w:r>
      <w:proofErr w:type="spellEnd"/>
      <w:r w:rsidRPr="00C15043">
        <w:t xml:space="preserve"> // Вісник СНУ ім. В. Даля. – № 8 (150). – 2010. – С. 210-216.</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Пономаренко В. С. Моделювання поведінки інвестора на фондовому ринку : монографія / В. С. Пономаренко, О. В. </w:t>
      </w:r>
      <w:proofErr w:type="spellStart"/>
      <w:r w:rsidRPr="00C15043">
        <w:t>Раєвнєва</w:t>
      </w:r>
      <w:proofErr w:type="spellEnd"/>
      <w:r w:rsidRPr="00C15043">
        <w:t xml:space="preserve">, К. А. </w:t>
      </w:r>
      <w:proofErr w:type="spellStart"/>
      <w:r w:rsidRPr="00C15043">
        <w:t>Стрижиченко</w:t>
      </w:r>
      <w:proofErr w:type="spellEnd"/>
      <w:r w:rsidRPr="00C15043">
        <w:t>. – Х. : ВД «ІНЖЕК», 2004. – 254 с.</w:t>
      </w:r>
    </w:p>
    <w:p w:rsidR="00012021" w:rsidRPr="00C15043" w:rsidRDefault="00012021" w:rsidP="00C15043">
      <w:pPr>
        <w:pStyle w:val="af1"/>
        <w:widowControl w:val="0"/>
        <w:numPr>
          <w:ilvl w:val="6"/>
          <w:numId w:val="12"/>
        </w:numPr>
        <w:shd w:val="clear" w:color="auto" w:fill="FFFFFF"/>
        <w:ind w:left="0" w:firstLine="0"/>
        <w:jc w:val="both"/>
      </w:pPr>
      <w:r w:rsidRPr="00C15043">
        <w:t xml:space="preserve">Ринкова економіка: сучасна теорія і практика управління / А. С. Васильєв, Ю. М. </w:t>
      </w:r>
      <w:proofErr w:type="spellStart"/>
      <w:r w:rsidRPr="00C15043">
        <w:t>Бажал</w:t>
      </w:r>
      <w:proofErr w:type="spellEnd"/>
      <w:r w:rsidRPr="00C15043">
        <w:t xml:space="preserve">, А. А. Гриценко та ін. : збірник наукових праць. – Т. 3. – Одеський нац. ун-т ім. І. І. Мечникова. – Одеса : </w:t>
      </w:r>
      <w:proofErr w:type="spellStart"/>
      <w:r w:rsidRPr="00C15043">
        <w:t>Астропринт</w:t>
      </w:r>
      <w:proofErr w:type="spellEnd"/>
      <w:r w:rsidRPr="00C15043">
        <w:t>, 2000. – 479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rPr>
          <w:lang w:eastAsia="uk-UA"/>
        </w:rPr>
        <w:t>Саати</w:t>
      </w:r>
      <w:proofErr w:type="spellEnd"/>
      <w:r w:rsidRPr="00C15043">
        <w:rPr>
          <w:lang w:eastAsia="uk-UA"/>
        </w:rPr>
        <w:t xml:space="preserve"> Т. </w:t>
      </w:r>
      <w:proofErr w:type="spellStart"/>
      <w:r w:rsidRPr="00C15043">
        <w:rPr>
          <w:lang w:eastAsia="uk-UA"/>
        </w:rPr>
        <w:t>Аналитическое</w:t>
      </w:r>
      <w:proofErr w:type="spellEnd"/>
      <w:r w:rsidRPr="00C15043">
        <w:rPr>
          <w:lang w:eastAsia="uk-UA"/>
        </w:rPr>
        <w:t xml:space="preserve"> </w:t>
      </w:r>
      <w:proofErr w:type="spellStart"/>
      <w:r w:rsidRPr="00C15043">
        <w:rPr>
          <w:lang w:eastAsia="uk-UA"/>
        </w:rPr>
        <w:t>планирование</w:t>
      </w:r>
      <w:proofErr w:type="spellEnd"/>
      <w:r w:rsidRPr="00C15043">
        <w:rPr>
          <w:lang w:eastAsia="uk-UA"/>
        </w:rPr>
        <w:t xml:space="preserve">. </w:t>
      </w:r>
      <w:proofErr w:type="spellStart"/>
      <w:r w:rsidRPr="00C15043">
        <w:rPr>
          <w:lang w:eastAsia="uk-UA"/>
        </w:rPr>
        <w:t>Организация</w:t>
      </w:r>
      <w:proofErr w:type="spellEnd"/>
      <w:r w:rsidRPr="00C15043">
        <w:rPr>
          <w:lang w:eastAsia="uk-UA"/>
        </w:rPr>
        <w:t xml:space="preserve"> систем:</w:t>
      </w:r>
      <w:r w:rsidRPr="00C15043">
        <w:t xml:space="preserve"> </w:t>
      </w:r>
      <w:r w:rsidRPr="00C15043">
        <w:rPr>
          <w:lang w:eastAsia="uk-UA"/>
        </w:rPr>
        <w:t xml:space="preserve">Пер. с англ. / Т. </w:t>
      </w:r>
      <w:proofErr w:type="spellStart"/>
      <w:r w:rsidRPr="00C15043">
        <w:rPr>
          <w:lang w:eastAsia="uk-UA"/>
        </w:rPr>
        <w:t>Саати</w:t>
      </w:r>
      <w:proofErr w:type="spellEnd"/>
      <w:r w:rsidRPr="00C15043">
        <w:rPr>
          <w:lang w:eastAsia="uk-UA"/>
        </w:rPr>
        <w:t xml:space="preserve">, К. </w:t>
      </w:r>
      <w:proofErr w:type="spellStart"/>
      <w:r w:rsidRPr="00C15043">
        <w:rPr>
          <w:lang w:eastAsia="uk-UA"/>
        </w:rPr>
        <w:t>Керис</w:t>
      </w:r>
      <w:proofErr w:type="spellEnd"/>
      <w:r w:rsidRPr="00C15043">
        <w:rPr>
          <w:lang w:eastAsia="uk-UA"/>
        </w:rPr>
        <w:t xml:space="preserve"> – М.: </w:t>
      </w:r>
      <w:proofErr w:type="spellStart"/>
      <w:r w:rsidRPr="00C15043">
        <w:rPr>
          <w:lang w:eastAsia="uk-UA"/>
        </w:rPr>
        <w:t>Радио</w:t>
      </w:r>
      <w:proofErr w:type="spellEnd"/>
      <w:r w:rsidRPr="00C15043">
        <w:rPr>
          <w:lang w:eastAsia="uk-UA"/>
        </w:rPr>
        <w:t xml:space="preserve"> и </w:t>
      </w:r>
      <w:proofErr w:type="spellStart"/>
      <w:r w:rsidRPr="00C15043">
        <w:rPr>
          <w:lang w:eastAsia="uk-UA"/>
        </w:rPr>
        <w:t>связь</w:t>
      </w:r>
      <w:proofErr w:type="spellEnd"/>
      <w:r w:rsidRPr="00C15043">
        <w:rPr>
          <w:lang w:eastAsia="uk-UA"/>
        </w:rPr>
        <w:t>, 1991. – 224 с.</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Савицкая</w:t>
      </w:r>
      <w:proofErr w:type="spellEnd"/>
      <w:r w:rsidRPr="00C15043">
        <w:t xml:space="preserve"> Г. В. </w:t>
      </w:r>
      <w:proofErr w:type="spellStart"/>
      <w:r w:rsidRPr="00C15043">
        <w:t>Анализ</w:t>
      </w:r>
      <w:proofErr w:type="spellEnd"/>
      <w:r w:rsidRPr="00C15043">
        <w:t xml:space="preserve"> </w:t>
      </w:r>
      <w:proofErr w:type="spellStart"/>
      <w:r w:rsidRPr="00C15043">
        <w:t>хозяйственной</w:t>
      </w:r>
      <w:proofErr w:type="spellEnd"/>
      <w:r w:rsidRPr="00C15043">
        <w:t xml:space="preserve"> </w:t>
      </w:r>
      <w:proofErr w:type="spellStart"/>
      <w:r w:rsidRPr="00C15043">
        <w:t>деятельности</w:t>
      </w:r>
      <w:proofErr w:type="spellEnd"/>
      <w:r w:rsidRPr="00C15043">
        <w:t xml:space="preserve"> </w:t>
      </w:r>
      <w:proofErr w:type="spellStart"/>
      <w:r w:rsidRPr="00C15043">
        <w:t>приедприятия</w:t>
      </w:r>
      <w:proofErr w:type="spellEnd"/>
      <w:r w:rsidRPr="00C15043">
        <w:t xml:space="preserve"> / Г. В. </w:t>
      </w:r>
      <w:proofErr w:type="spellStart"/>
      <w:r w:rsidRPr="00C15043">
        <w:t>Савицкая</w:t>
      </w:r>
      <w:proofErr w:type="spellEnd"/>
      <w:r w:rsidRPr="00C15043">
        <w:t xml:space="preserve">: 4-е </w:t>
      </w:r>
      <w:proofErr w:type="spellStart"/>
      <w:r w:rsidRPr="00C15043">
        <w:t>изд</w:t>
      </w:r>
      <w:proofErr w:type="spellEnd"/>
      <w:r w:rsidRPr="00C15043">
        <w:t xml:space="preserve">. </w:t>
      </w:r>
      <w:proofErr w:type="spellStart"/>
      <w:r w:rsidRPr="00C15043">
        <w:t>–Минск</w:t>
      </w:r>
      <w:proofErr w:type="spellEnd"/>
      <w:r w:rsidRPr="00C15043">
        <w:t xml:space="preserve">: ООО </w:t>
      </w:r>
      <w:proofErr w:type="spellStart"/>
      <w:r w:rsidRPr="00C15043">
        <w:t>Новое</w:t>
      </w:r>
      <w:proofErr w:type="spellEnd"/>
      <w:r w:rsidRPr="00C15043">
        <w:t xml:space="preserve"> </w:t>
      </w:r>
      <w:proofErr w:type="spellStart"/>
      <w:r w:rsidRPr="00C15043">
        <w:t>знание</w:t>
      </w:r>
      <w:proofErr w:type="spellEnd"/>
      <w:r w:rsidRPr="00C15043">
        <w:t>, 2000. – 688 с.</w:t>
      </w:r>
    </w:p>
    <w:p w:rsidR="00012021" w:rsidRPr="00C15043" w:rsidRDefault="00012021" w:rsidP="00C15043">
      <w:pPr>
        <w:pStyle w:val="af1"/>
        <w:widowControl w:val="0"/>
        <w:numPr>
          <w:ilvl w:val="6"/>
          <w:numId w:val="12"/>
        </w:numPr>
        <w:shd w:val="clear" w:color="auto" w:fill="FFFFFF"/>
        <w:ind w:left="0" w:firstLine="0"/>
        <w:jc w:val="both"/>
      </w:pPr>
      <w:r w:rsidRPr="00C15043">
        <w:rPr>
          <w:rStyle w:val="apple-converted-space"/>
          <w:rFonts w:eastAsiaTheme="majorEastAsia"/>
          <w:color w:val="000000"/>
        </w:rPr>
        <w:t> </w:t>
      </w:r>
      <w:r w:rsidRPr="00C15043">
        <w:rPr>
          <w:color w:val="000000"/>
        </w:rPr>
        <w:t>Савчук В. П. Оптимізація фондового портфелю // http://www.management.com.ua/finance/fin013.html.</w:t>
      </w:r>
    </w:p>
    <w:p w:rsidR="00012021" w:rsidRPr="00C15043" w:rsidRDefault="00012021" w:rsidP="00C15043">
      <w:pPr>
        <w:pStyle w:val="af1"/>
        <w:widowControl w:val="0"/>
        <w:numPr>
          <w:ilvl w:val="6"/>
          <w:numId w:val="12"/>
        </w:numPr>
        <w:shd w:val="clear" w:color="auto" w:fill="FFFFFF"/>
        <w:ind w:left="0" w:firstLine="0"/>
        <w:jc w:val="both"/>
      </w:pPr>
      <w:proofErr w:type="spellStart"/>
      <w:r w:rsidRPr="00C15043">
        <w:t>Скітер</w:t>
      </w:r>
      <w:proofErr w:type="spellEnd"/>
      <w:r w:rsidRPr="00C15043">
        <w:t xml:space="preserve"> І. С. Математичні методи прийняття управлінських рішень: </w:t>
      </w:r>
      <w:proofErr w:type="spellStart"/>
      <w:r w:rsidRPr="00C15043">
        <w:t>Навч</w:t>
      </w:r>
      <w:proofErr w:type="spellEnd"/>
      <w:r w:rsidRPr="00C15043">
        <w:t xml:space="preserve">. </w:t>
      </w:r>
      <w:proofErr w:type="spellStart"/>
      <w:r w:rsidRPr="00C15043">
        <w:t>пос</w:t>
      </w:r>
      <w:proofErr w:type="spellEnd"/>
      <w:r w:rsidRPr="00C15043">
        <w:t xml:space="preserve">. / І. С. </w:t>
      </w:r>
      <w:proofErr w:type="spellStart"/>
      <w:r w:rsidRPr="00C15043">
        <w:t>Скітер</w:t>
      </w:r>
      <w:proofErr w:type="spellEnd"/>
      <w:r w:rsidRPr="00C15043">
        <w:t xml:space="preserve">, Н. В. </w:t>
      </w:r>
      <w:proofErr w:type="spellStart"/>
      <w:r w:rsidRPr="00C15043">
        <w:t>Ткаленко</w:t>
      </w:r>
      <w:proofErr w:type="spellEnd"/>
      <w:r w:rsidRPr="00C15043">
        <w:t xml:space="preserve">, О. В. </w:t>
      </w:r>
      <w:proofErr w:type="spellStart"/>
      <w:r w:rsidRPr="00C15043">
        <w:t>Трунова</w:t>
      </w:r>
      <w:proofErr w:type="spellEnd"/>
      <w:r w:rsidRPr="00C15043">
        <w:t xml:space="preserve">. – Чернігів: ЧДІЕУ, 2011. – 250 с. </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Скрипко</w:t>
      </w:r>
      <w:proofErr w:type="spellEnd"/>
      <w:r w:rsidRPr="00C15043">
        <w:t xml:space="preserve"> Т. О. Інноваційний менеджмент: </w:t>
      </w:r>
      <w:proofErr w:type="spellStart"/>
      <w:r w:rsidRPr="00C15043">
        <w:t>підруч</w:t>
      </w:r>
      <w:proofErr w:type="spellEnd"/>
      <w:r w:rsidRPr="00C15043">
        <w:t xml:space="preserve">. / Т. О. </w:t>
      </w:r>
      <w:proofErr w:type="spellStart"/>
      <w:r w:rsidRPr="00C15043">
        <w:t>Скрипко</w:t>
      </w:r>
      <w:proofErr w:type="spellEnd"/>
      <w:r w:rsidRPr="00C15043">
        <w:t>. – К.: Знання, 2011. – 423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rPr>
          <w:color w:val="000000"/>
        </w:rPr>
        <w:t>Хомякова</w:t>
      </w:r>
      <w:proofErr w:type="spellEnd"/>
      <w:r w:rsidRPr="00C15043">
        <w:rPr>
          <w:color w:val="000000"/>
        </w:rPr>
        <w:t xml:space="preserve"> Н.</w:t>
      </w:r>
      <w:r w:rsidRPr="00C15043">
        <w:t> </w:t>
      </w:r>
      <w:r w:rsidRPr="00C15043">
        <w:rPr>
          <w:color w:val="000000"/>
        </w:rPr>
        <w:t>Е. Стохастичні моделі, методи та інформаційна технологія прогнозування і управління розвитком виробництва: автореф. дис. на здобуття наук. ступеня канд. тех. наук: спец. 05.13.06 «Інформаційні технології» / Н.</w:t>
      </w:r>
      <w:r w:rsidRPr="00C15043">
        <w:t> </w:t>
      </w:r>
      <w:r w:rsidRPr="00C15043">
        <w:rPr>
          <w:color w:val="000000"/>
        </w:rPr>
        <w:t xml:space="preserve">Е. </w:t>
      </w:r>
      <w:proofErr w:type="spellStart"/>
      <w:r w:rsidRPr="00C15043">
        <w:rPr>
          <w:color w:val="000000"/>
        </w:rPr>
        <w:t>Хомякова</w:t>
      </w:r>
      <w:proofErr w:type="spellEnd"/>
      <w:r w:rsidRPr="00C15043">
        <w:rPr>
          <w:color w:val="000000"/>
        </w:rPr>
        <w:t>. – Харків, 2008. – 22 с.</w:t>
      </w:r>
    </w:p>
    <w:p w:rsidR="00012021" w:rsidRPr="00C15043" w:rsidRDefault="00012021" w:rsidP="00C15043">
      <w:pPr>
        <w:pStyle w:val="af1"/>
        <w:widowControl w:val="0"/>
        <w:numPr>
          <w:ilvl w:val="6"/>
          <w:numId w:val="12"/>
        </w:numPr>
        <w:shd w:val="clear" w:color="auto" w:fill="FFFFFF"/>
        <w:ind w:left="0" w:firstLine="0"/>
        <w:jc w:val="both"/>
        <w:rPr>
          <w:bCs/>
          <w:color w:val="000000"/>
        </w:rPr>
      </w:pPr>
      <w:proofErr w:type="spellStart"/>
      <w:r w:rsidRPr="00C15043">
        <w:t>Юринець</w:t>
      </w:r>
      <w:proofErr w:type="spellEnd"/>
      <w:r w:rsidRPr="00C15043">
        <w:t xml:space="preserve"> В. Є. Розподіл капіталовкладень та асортименту виробів на підприємстві для максимізації загального випуску продукції / В. Є. </w:t>
      </w:r>
      <w:proofErr w:type="spellStart"/>
      <w:r w:rsidRPr="00C15043">
        <w:t>Юринець</w:t>
      </w:r>
      <w:proofErr w:type="spellEnd"/>
      <w:r w:rsidRPr="00C15043">
        <w:t xml:space="preserve">, І. Я. </w:t>
      </w:r>
      <w:proofErr w:type="spellStart"/>
      <w:r w:rsidRPr="00C15043">
        <w:t>Плугатор</w:t>
      </w:r>
      <w:proofErr w:type="spellEnd"/>
      <w:r w:rsidRPr="00C15043">
        <w:t xml:space="preserve"> // Вісник Львівського університету. Серія економічна. – 2008. – Вип. 39(2).  – С. 30-36.</w:t>
      </w:r>
    </w:p>
    <w:p w:rsidR="00012021" w:rsidRPr="00C15043" w:rsidRDefault="00012021" w:rsidP="00C15043">
      <w:pPr>
        <w:pStyle w:val="af1"/>
        <w:widowControl w:val="0"/>
        <w:numPr>
          <w:ilvl w:val="6"/>
          <w:numId w:val="12"/>
        </w:numPr>
        <w:shd w:val="clear" w:color="auto" w:fill="FFFFFF"/>
        <w:ind w:left="0" w:firstLine="0"/>
        <w:jc w:val="both"/>
        <w:rPr>
          <w:bCs/>
          <w:color w:val="000000"/>
        </w:rPr>
      </w:pPr>
      <w:r w:rsidRPr="00C15043">
        <w:rPr>
          <w:noProof/>
        </w:rPr>
        <w:t>Юринець Р.</w:t>
      </w:r>
      <w:r w:rsidRPr="00C15043">
        <w:t> </w:t>
      </w:r>
      <w:r w:rsidRPr="00C15043">
        <w:rPr>
          <w:noProof/>
        </w:rPr>
        <w:t xml:space="preserve">В. Моделювання розподулі ресурсів банку в умовах </w:t>
      </w:r>
      <w:r w:rsidRPr="00C15043">
        <w:rPr>
          <w:noProof/>
        </w:rPr>
        <w:lastRenderedPageBreak/>
        <w:t>ризику / Р.</w:t>
      </w:r>
      <w:r w:rsidRPr="00C15043">
        <w:t> </w:t>
      </w:r>
      <w:r w:rsidRPr="00C15043">
        <w:rPr>
          <w:noProof/>
        </w:rPr>
        <w:t xml:space="preserve">В. Юринець // </w:t>
      </w:r>
      <w:r w:rsidRPr="00C15043">
        <w:t>Вісник Львівської державної фінансової. академії. — Львів, 2005. – №6. – С. 333-340.</w:t>
      </w:r>
    </w:p>
    <w:p w:rsidR="00012021" w:rsidRPr="00C15043" w:rsidRDefault="00012021" w:rsidP="00C15043">
      <w:pPr>
        <w:pStyle w:val="af1"/>
        <w:widowControl w:val="0"/>
        <w:numPr>
          <w:ilvl w:val="6"/>
          <w:numId w:val="12"/>
        </w:numPr>
        <w:shd w:val="clear" w:color="auto" w:fill="FFFFFF"/>
        <w:ind w:left="0" w:firstLine="0"/>
        <w:jc w:val="both"/>
        <w:rPr>
          <w:bCs/>
          <w:color w:val="000000"/>
        </w:rPr>
      </w:pPr>
      <w:r w:rsidRPr="00C15043">
        <w:rPr>
          <w:iCs/>
          <w:lang w:eastAsia="uk-UA"/>
        </w:rPr>
        <w:t xml:space="preserve">Юрчук Н. П. Використання економіко-математичних методів в управлінні інноваційним розвитком економічних систем / Н. П. Юрчук // </w:t>
      </w:r>
      <w:r w:rsidRPr="00C15043">
        <w:rPr>
          <w:lang w:eastAsia="uk-UA"/>
        </w:rPr>
        <w:t>Інвестиції: практика та досвід. – 2015. – № 18. – С. 28-32.</w:t>
      </w:r>
    </w:p>
    <w:p w:rsidR="001A272B" w:rsidRDefault="001A272B">
      <w:pPr>
        <w:rPr>
          <w:lang w:val="ru-RU"/>
        </w:rPr>
      </w:pPr>
    </w:p>
    <w:p w:rsidR="00241B0B" w:rsidRDefault="00241B0B">
      <w:pPr>
        <w:rPr>
          <w:lang w:val="ru-RU"/>
        </w:rPr>
      </w:pPr>
    </w:p>
    <w:p w:rsidR="00241B0B" w:rsidRDefault="00241B0B">
      <w:pPr>
        <w:spacing w:after="200" w:line="276" w:lineRule="auto"/>
        <w:rPr>
          <w:lang w:val="ru-RU"/>
        </w:rPr>
      </w:pPr>
      <w:r>
        <w:rPr>
          <w:lang w:val="ru-RU"/>
        </w:rPr>
        <w:br w:type="page"/>
      </w:r>
      <w:bookmarkStart w:id="0" w:name="_GoBack"/>
      <w:bookmarkEnd w:id="0"/>
    </w:p>
    <w:p w:rsidR="00241B0B" w:rsidRPr="004E176E" w:rsidRDefault="00241B0B" w:rsidP="00241B0B">
      <w:pPr>
        <w:pStyle w:val="a7"/>
        <w:numPr>
          <w:ilvl w:val="0"/>
          <w:numId w:val="5"/>
        </w:numPr>
      </w:pPr>
      <w:bookmarkStart w:id="1" w:name="_Toc337123250"/>
      <w:r w:rsidRPr="004E176E">
        <w:lastRenderedPageBreak/>
        <w:t>ІНТЕРНЕТ</w:t>
      </w:r>
      <w:bookmarkEnd w:id="1"/>
      <w:r w:rsidR="004E176E" w:rsidRPr="004E176E">
        <w:t xml:space="preserve"> САЙТИ</w:t>
      </w:r>
    </w:p>
    <w:p w:rsidR="00241B0B" w:rsidRPr="000968D7" w:rsidRDefault="00241B0B" w:rsidP="00241B0B">
      <w:pPr>
        <w:pStyle w:val="a3"/>
        <w:ind w:firstLine="0"/>
        <w:rPr>
          <w:b/>
          <w:sz w:val="20"/>
        </w:rPr>
      </w:pPr>
    </w:p>
    <w:p w:rsidR="00241B0B" w:rsidRPr="00616608" w:rsidRDefault="00241B0B" w:rsidP="00241B0B">
      <w:pPr>
        <w:numPr>
          <w:ilvl w:val="0"/>
          <w:numId w:val="4"/>
        </w:numPr>
        <w:tabs>
          <w:tab w:val="clear" w:pos="720"/>
        </w:tabs>
        <w:ind w:left="0" w:firstLine="0"/>
        <w:jc w:val="both"/>
      </w:pPr>
      <w:proofErr w:type="spellStart"/>
      <w:r w:rsidRPr="00616608">
        <w:rPr>
          <w:bCs/>
          <w:color w:val="000000"/>
        </w:rPr>
        <w:t>www</w:t>
      </w:r>
      <w:proofErr w:type="spellEnd"/>
      <w:r w:rsidRPr="00616608">
        <w:rPr>
          <w:bCs/>
          <w:color w:val="000000"/>
        </w:rPr>
        <w:t xml:space="preserve">. </w:t>
      </w:r>
      <w:proofErr w:type="spellStart"/>
      <w:r w:rsidRPr="00616608">
        <w:rPr>
          <w:bCs/>
          <w:color w:val="000000"/>
        </w:rPr>
        <w:t>sta.gov.ua</w:t>
      </w:r>
      <w:proofErr w:type="spellEnd"/>
      <w:r w:rsidRPr="00616608">
        <w:rPr>
          <w:bCs/>
          <w:color w:val="000000"/>
        </w:rPr>
        <w:t xml:space="preserve"> – Державна податкова адміністрація.</w:t>
      </w:r>
    </w:p>
    <w:p w:rsidR="00241B0B" w:rsidRPr="00616608" w:rsidRDefault="00117F1A" w:rsidP="00241B0B">
      <w:pPr>
        <w:numPr>
          <w:ilvl w:val="0"/>
          <w:numId w:val="4"/>
        </w:numPr>
        <w:tabs>
          <w:tab w:val="clear" w:pos="720"/>
        </w:tabs>
        <w:ind w:left="0" w:firstLine="0"/>
        <w:jc w:val="both"/>
      </w:pPr>
      <w:hyperlink r:id="rId13" w:history="1">
        <w:r w:rsidR="00241B0B" w:rsidRPr="00616608">
          <w:rPr>
            <w:rStyle w:val="a5"/>
          </w:rPr>
          <w:t>www.worldeconomy.ru</w:t>
        </w:r>
      </w:hyperlink>
      <w:r w:rsidR="00241B0B" w:rsidRPr="00616608">
        <w:t xml:space="preserve"> – фінансова інформація.</w:t>
      </w:r>
    </w:p>
    <w:p w:rsidR="00241B0B" w:rsidRPr="00616608" w:rsidRDefault="00117F1A" w:rsidP="00241B0B">
      <w:pPr>
        <w:numPr>
          <w:ilvl w:val="0"/>
          <w:numId w:val="4"/>
        </w:numPr>
        <w:tabs>
          <w:tab w:val="clear" w:pos="720"/>
        </w:tabs>
        <w:ind w:left="0" w:firstLine="0"/>
        <w:jc w:val="both"/>
      </w:pPr>
      <w:hyperlink r:id="rId14" w:history="1">
        <w:r w:rsidR="00241B0B" w:rsidRPr="00616608">
          <w:rPr>
            <w:rStyle w:val="a5"/>
          </w:rPr>
          <w:t>www.e-management.ru</w:t>
        </w:r>
      </w:hyperlink>
      <w:r w:rsidR="00241B0B" w:rsidRPr="00616608">
        <w:t xml:space="preserve"> – фінансова інформація</w:t>
      </w:r>
    </w:p>
    <w:p w:rsidR="00241B0B" w:rsidRPr="00616608" w:rsidRDefault="00117F1A" w:rsidP="00241B0B">
      <w:pPr>
        <w:numPr>
          <w:ilvl w:val="0"/>
          <w:numId w:val="4"/>
        </w:numPr>
        <w:tabs>
          <w:tab w:val="clear" w:pos="720"/>
        </w:tabs>
        <w:ind w:left="0" w:firstLine="0"/>
        <w:jc w:val="both"/>
      </w:pPr>
      <w:hyperlink r:id="rId15" w:history="1">
        <w:r w:rsidR="00241B0B" w:rsidRPr="00616608">
          <w:rPr>
            <w:rStyle w:val="a5"/>
          </w:rPr>
          <w:t>http://www.uabs.edu.ua/images/stories/docs/K_F/Yepifanov_16.pdf</w:t>
        </w:r>
      </w:hyperlink>
      <w:r w:rsidR="00241B0B" w:rsidRPr="00616608">
        <w:t xml:space="preserve"> – Сучасні та перспективні методи і моделі управління в економіці. Монографія.</w:t>
      </w:r>
    </w:p>
    <w:p w:rsidR="00241B0B" w:rsidRPr="00616608" w:rsidRDefault="00117F1A" w:rsidP="00241B0B">
      <w:pPr>
        <w:numPr>
          <w:ilvl w:val="0"/>
          <w:numId w:val="4"/>
        </w:numPr>
        <w:tabs>
          <w:tab w:val="clear" w:pos="720"/>
        </w:tabs>
        <w:ind w:left="0" w:firstLine="0"/>
        <w:jc w:val="both"/>
      </w:pPr>
      <w:hyperlink r:id="rId16" w:history="1">
        <w:r w:rsidR="00241B0B" w:rsidRPr="00616608">
          <w:rPr>
            <w:rStyle w:val="a5"/>
          </w:rPr>
          <w:t>http://www.google.com.ua</w:t>
        </w:r>
      </w:hyperlink>
      <w:r w:rsidR="00241B0B" w:rsidRPr="00616608">
        <w:t xml:space="preserve"> – пошуковий сервер.</w:t>
      </w:r>
    </w:p>
    <w:p w:rsidR="00241B0B" w:rsidRPr="00616608" w:rsidRDefault="00117F1A" w:rsidP="00241B0B">
      <w:pPr>
        <w:numPr>
          <w:ilvl w:val="0"/>
          <w:numId w:val="4"/>
        </w:numPr>
        <w:tabs>
          <w:tab w:val="clear" w:pos="720"/>
        </w:tabs>
        <w:ind w:left="0" w:firstLine="0"/>
        <w:jc w:val="both"/>
      </w:pPr>
      <w:hyperlink r:id="rId17" w:history="1">
        <w:r w:rsidR="00241B0B" w:rsidRPr="00616608">
          <w:rPr>
            <w:rStyle w:val="a5"/>
          </w:rPr>
          <w:t>http://pidruchniki.ws/15660721/menedzhment/metod_analizu_iyerarhiy_instrument_dlya_priynyattya_rishen_pri_strategichnomu_planuvanni</w:t>
        </w:r>
      </w:hyperlink>
      <w:r w:rsidR="00241B0B" w:rsidRPr="00616608">
        <w:t>.</w:t>
      </w:r>
    </w:p>
    <w:p w:rsidR="00241B0B" w:rsidRPr="00616608" w:rsidRDefault="00117F1A" w:rsidP="00241B0B">
      <w:pPr>
        <w:numPr>
          <w:ilvl w:val="0"/>
          <w:numId w:val="4"/>
        </w:numPr>
        <w:tabs>
          <w:tab w:val="clear" w:pos="720"/>
        </w:tabs>
        <w:ind w:left="0" w:firstLine="0"/>
        <w:jc w:val="both"/>
      </w:pPr>
      <w:hyperlink r:id="rId18" w:history="1">
        <w:r w:rsidR="00241B0B" w:rsidRPr="00616608">
          <w:rPr>
            <w:rStyle w:val="a5"/>
          </w:rPr>
          <w:t>http://citforum.ru/consulting/BI/resolution/</w:t>
        </w:r>
      </w:hyperlink>
      <w:r w:rsidR="00241B0B" w:rsidRPr="00616608">
        <w:t xml:space="preserve"> – технологія прийняття рішень: метод аналізу ієрархій.</w:t>
      </w:r>
    </w:p>
    <w:p w:rsidR="00241B0B" w:rsidRPr="00616608" w:rsidRDefault="00117F1A" w:rsidP="00241B0B">
      <w:pPr>
        <w:numPr>
          <w:ilvl w:val="0"/>
          <w:numId w:val="4"/>
        </w:numPr>
        <w:tabs>
          <w:tab w:val="clear" w:pos="720"/>
        </w:tabs>
        <w:ind w:left="0" w:firstLine="0"/>
        <w:jc w:val="both"/>
      </w:pPr>
      <w:hyperlink r:id="rId19" w:history="1">
        <w:r w:rsidR="00241B0B" w:rsidRPr="00616608">
          <w:rPr>
            <w:rStyle w:val="a5"/>
          </w:rPr>
          <w:t>http://ua-referat.com</w:t>
        </w:r>
      </w:hyperlink>
      <w:r w:rsidR="00241B0B" w:rsidRPr="00616608">
        <w:t xml:space="preserve"> – метод аналізу ієрархій.</w:t>
      </w:r>
    </w:p>
    <w:p w:rsidR="00241B0B" w:rsidRPr="00616608" w:rsidRDefault="00241B0B" w:rsidP="00241B0B">
      <w:pPr>
        <w:numPr>
          <w:ilvl w:val="0"/>
          <w:numId w:val="4"/>
        </w:numPr>
        <w:tabs>
          <w:tab w:val="clear" w:pos="720"/>
        </w:tabs>
        <w:ind w:left="0" w:firstLine="0"/>
        <w:jc w:val="both"/>
      </w:pPr>
      <w:r w:rsidRPr="00616608">
        <w:t xml:space="preserve"> </w:t>
      </w:r>
      <w:hyperlink r:id="rId20" w:history="1">
        <w:r w:rsidRPr="00616608">
          <w:rPr>
            <w:rStyle w:val="a5"/>
            <w:lang w:val="en-US"/>
          </w:rPr>
          <w:t>http</w:t>
        </w:r>
        <w:r w:rsidRPr="00616608">
          <w:rPr>
            <w:rStyle w:val="a5"/>
          </w:rPr>
          <w:t>://</w:t>
        </w:r>
        <w:r w:rsidRPr="00616608">
          <w:rPr>
            <w:rStyle w:val="a5"/>
            <w:lang w:val="en-US"/>
          </w:rPr>
          <w:t>www</w:t>
        </w:r>
        <w:r w:rsidRPr="00616608">
          <w:rPr>
            <w:rStyle w:val="a5"/>
          </w:rPr>
          <w:t>.</w:t>
        </w:r>
        <w:proofErr w:type="spellStart"/>
        <w:r w:rsidRPr="00616608">
          <w:rPr>
            <w:rStyle w:val="a5"/>
            <w:lang w:val="en-US"/>
          </w:rPr>
          <w:t>nbuv</w:t>
        </w:r>
        <w:proofErr w:type="spellEnd"/>
        <w:r w:rsidRPr="00616608">
          <w:rPr>
            <w:rStyle w:val="a5"/>
          </w:rPr>
          <w:t>.</w:t>
        </w:r>
        <w:proofErr w:type="spellStart"/>
        <w:r w:rsidRPr="00616608">
          <w:rPr>
            <w:rStyle w:val="a5"/>
            <w:lang w:val="en-US"/>
          </w:rPr>
          <w:t>gov</w:t>
        </w:r>
        <w:proofErr w:type="spellEnd"/>
        <w:r w:rsidRPr="00616608">
          <w:rPr>
            <w:rStyle w:val="a5"/>
          </w:rPr>
          <w:t>.</w:t>
        </w:r>
        <w:proofErr w:type="spellStart"/>
        <w:r w:rsidRPr="00616608">
          <w:rPr>
            <w:rStyle w:val="a5"/>
            <w:lang w:val="en-US"/>
          </w:rPr>
          <w:t>ua</w:t>
        </w:r>
        <w:proofErr w:type="spellEnd"/>
      </w:hyperlink>
      <w:r w:rsidRPr="00616608">
        <w:rPr>
          <w:lang w:val="ru-RU"/>
        </w:rPr>
        <w:t xml:space="preserve"> – </w:t>
      </w:r>
      <w:proofErr w:type="spellStart"/>
      <w:r w:rsidRPr="00616608">
        <w:t>марківські</w:t>
      </w:r>
      <w:proofErr w:type="spellEnd"/>
      <w:r w:rsidRPr="00616608">
        <w:t xml:space="preserve"> методи навчання у системах прийняття рішень, модель адаптивного управління.</w:t>
      </w:r>
    </w:p>
    <w:p w:rsidR="00241B0B" w:rsidRPr="000968D7" w:rsidRDefault="00241B0B" w:rsidP="00241B0B"/>
    <w:p w:rsidR="00241B0B" w:rsidRPr="00241B0B" w:rsidRDefault="00241B0B"/>
    <w:sectPr w:rsidR="00241B0B" w:rsidRPr="00241B0B" w:rsidSect="000F721E">
      <w:footerReference w:type="default" r:id="rId21"/>
      <w:pgSz w:w="8392" w:h="11907" w:code="11"/>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AB" w:rsidRDefault="00AF3FAB" w:rsidP="000F721E">
      <w:r>
        <w:separator/>
      </w:r>
    </w:p>
  </w:endnote>
  <w:endnote w:type="continuationSeparator" w:id="0">
    <w:p w:rsidR="00AF3FAB" w:rsidRDefault="00AF3FAB" w:rsidP="000F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816"/>
    </w:sdtPr>
    <w:sdtEndPr/>
    <w:sdtContent>
      <w:p w:rsidR="000F721E" w:rsidRDefault="008F6BEF">
        <w:pPr>
          <w:pStyle w:val="af"/>
          <w:jc w:val="center"/>
        </w:pPr>
        <w:r>
          <w:fldChar w:fldCharType="begin"/>
        </w:r>
        <w:r w:rsidR="007709FB">
          <w:instrText xml:space="preserve"> PAGE   \* MERGEFORMAT </w:instrText>
        </w:r>
        <w:r>
          <w:fldChar w:fldCharType="separate"/>
        </w:r>
        <w:r w:rsidR="00735735">
          <w:rPr>
            <w:noProof/>
          </w:rPr>
          <w:t>14</w:t>
        </w:r>
        <w:r>
          <w:rPr>
            <w:noProof/>
          </w:rPr>
          <w:fldChar w:fldCharType="end"/>
        </w:r>
      </w:p>
    </w:sdtContent>
  </w:sdt>
  <w:p w:rsidR="000F721E" w:rsidRDefault="000F72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AB" w:rsidRDefault="00AF3FAB" w:rsidP="000F721E">
      <w:r>
        <w:separator/>
      </w:r>
    </w:p>
  </w:footnote>
  <w:footnote w:type="continuationSeparator" w:id="0">
    <w:p w:rsidR="00AF3FAB" w:rsidRDefault="00AF3FAB" w:rsidP="000F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89B47C6"/>
    <w:multiLevelType w:val="hybridMultilevel"/>
    <w:tmpl w:val="A6B632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8F7BB9"/>
    <w:multiLevelType w:val="hybridMultilevel"/>
    <w:tmpl w:val="EFF41AB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0265D7"/>
    <w:multiLevelType w:val="hybridMultilevel"/>
    <w:tmpl w:val="9AC2B24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251191E"/>
    <w:multiLevelType w:val="hybridMultilevel"/>
    <w:tmpl w:val="7A0235A0"/>
    <w:lvl w:ilvl="0" w:tplc="1E6C7EE8">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5">
    <w:nsid w:val="37C84264"/>
    <w:multiLevelType w:val="hybridMultilevel"/>
    <w:tmpl w:val="F6CA3E22"/>
    <w:lvl w:ilvl="0" w:tplc="025CE63A">
      <w:start w:val="3"/>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3ACC70BF"/>
    <w:multiLevelType w:val="singleLevel"/>
    <w:tmpl w:val="36A4BE48"/>
    <w:lvl w:ilvl="0">
      <w:start w:val="1"/>
      <w:numFmt w:val="decimal"/>
      <w:lvlText w:val="%1."/>
      <w:legacy w:legacy="1" w:legacySpace="0" w:legacyIndent="226"/>
      <w:lvlJc w:val="left"/>
      <w:rPr>
        <w:rFonts w:ascii="Times New Roman" w:hAnsi="Times New Roman" w:cs="Times New Roman" w:hint="default"/>
      </w:rPr>
    </w:lvl>
  </w:abstractNum>
  <w:abstractNum w:abstractNumId="7">
    <w:nsid w:val="45F933FF"/>
    <w:multiLevelType w:val="hybridMultilevel"/>
    <w:tmpl w:val="06D6A02E"/>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8">
    <w:nsid w:val="4D0737D2"/>
    <w:multiLevelType w:val="hybridMultilevel"/>
    <w:tmpl w:val="7FFA1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6A7C19"/>
    <w:multiLevelType w:val="hybridMultilevel"/>
    <w:tmpl w:val="52BC891A"/>
    <w:lvl w:ilvl="0" w:tplc="741A9526">
      <w:start w:val="1"/>
      <w:numFmt w:val="bullet"/>
      <w:lvlText w:val=""/>
      <w:lvlJc w:val="left"/>
      <w:pPr>
        <w:tabs>
          <w:tab w:val="num" w:pos="1021"/>
        </w:tabs>
        <w:ind w:left="1021" w:hanging="360"/>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0">
    <w:nsid w:val="57954056"/>
    <w:multiLevelType w:val="hybridMultilevel"/>
    <w:tmpl w:val="88A82C84"/>
    <w:lvl w:ilvl="0" w:tplc="04190005">
      <w:start w:val="1"/>
      <w:numFmt w:val="bullet"/>
      <w:lvlText w:val=""/>
      <w:lvlJc w:val="left"/>
      <w:pPr>
        <w:tabs>
          <w:tab w:val="num" w:pos="1021"/>
        </w:tabs>
        <w:ind w:left="1021"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1">
    <w:nsid w:val="7FE252E6"/>
    <w:multiLevelType w:val="hybridMultilevel"/>
    <w:tmpl w:val="9D28937A"/>
    <w:lvl w:ilvl="0" w:tplc="EC46C63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2"/>
  </w:num>
  <w:num w:numId="5">
    <w:abstractNumId w:val="3"/>
  </w:num>
  <w:num w:numId="6">
    <w:abstractNumId w:val="4"/>
  </w:num>
  <w:num w:numId="7">
    <w:abstractNumId w:val="0"/>
  </w:num>
  <w:num w:numId="8">
    <w:abstractNumId w:val="6"/>
  </w:num>
  <w:num w:numId="9">
    <w:abstractNumId w:val="7"/>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2B"/>
    <w:rsid w:val="00012021"/>
    <w:rsid w:val="000413B0"/>
    <w:rsid w:val="0004745B"/>
    <w:rsid w:val="000604D7"/>
    <w:rsid w:val="000F721E"/>
    <w:rsid w:val="00117F1A"/>
    <w:rsid w:val="001502F2"/>
    <w:rsid w:val="001A272B"/>
    <w:rsid w:val="00241B0B"/>
    <w:rsid w:val="00374381"/>
    <w:rsid w:val="003E2938"/>
    <w:rsid w:val="003F7118"/>
    <w:rsid w:val="0044420D"/>
    <w:rsid w:val="004E176E"/>
    <w:rsid w:val="00557C38"/>
    <w:rsid w:val="00576E73"/>
    <w:rsid w:val="00616608"/>
    <w:rsid w:val="006D2662"/>
    <w:rsid w:val="00732D74"/>
    <w:rsid w:val="00735735"/>
    <w:rsid w:val="007709FB"/>
    <w:rsid w:val="00857F96"/>
    <w:rsid w:val="00872DE7"/>
    <w:rsid w:val="008F1E9F"/>
    <w:rsid w:val="008F6BEF"/>
    <w:rsid w:val="00964424"/>
    <w:rsid w:val="0097791C"/>
    <w:rsid w:val="00995D11"/>
    <w:rsid w:val="009F0D9F"/>
    <w:rsid w:val="00AC6ECB"/>
    <w:rsid w:val="00AF3FAB"/>
    <w:rsid w:val="00B17F54"/>
    <w:rsid w:val="00B4639D"/>
    <w:rsid w:val="00BA34BD"/>
    <w:rsid w:val="00BA3A04"/>
    <w:rsid w:val="00C15043"/>
    <w:rsid w:val="00D87000"/>
    <w:rsid w:val="00E603DB"/>
    <w:rsid w:val="00E87C98"/>
    <w:rsid w:val="00EC3127"/>
    <w:rsid w:val="00F64010"/>
    <w:rsid w:val="00F8483B"/>
    <w:rsid w:val="00FE1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ой текст с от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выноски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о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uiPriority w:val="20"/>
    <w:qFormat/>
    <w:rsid w:val="00995D11"/>
    <w:rPr>
      <w:i/>
      <w:iCs/>
    </w:rPr>
  </w:style>
  <w:style w:type="paragraph" w:styleId="ad">
    <w:name w:val="header"/>
    <w:basedOn w:val="a"/>
    <w:link w:val="ae"/>
    <w:uiPriority w:val="99"/>
    <w:semiHidden/>
    <w:unhideWhenUsed/>
    <w:rsid w:val="000F721E"/>
    <w:pPr>
      <w:tabs>
        <w:tab w:val="center" w:pos="4819"/>
        <w:tab w:val="right" w:pos="9639"/>
      </w:tabs>
    </w:pPr>
  </w:style>
  <w:style w:type="character" w:customStyle="1" w:styleId="ae">
    <w:name w:val="Верхний колонтитул Знак"/>
    <w:basedOn w:val="a0"/>
    <w:link w:val="ad"/>
    <w:uiPriority w:val="99"/>
    <w:semiHidden/>
    <w:rsid w:val="000F721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F721E"/>
    <w:pPr>
      <w:tabs>
        <w:tab w:val="center" w:pos="4819"/>
        <w:tab w:val="right" w:pos="9639"/>
      </w:tabs>
    </w:pPr>
  </w:style>
  <w:style w:type="character" w:customStyle="1" w:styleId="af0">
    <w:name w:val="Нижний колонтитул Знак"/>
    <w:basedOn w:val="a0"/>
    <w:link w:val="af"/>
    <w:uiPriority w:val="99"/>
    <w:rsid w:val="000F721E"/>
    <w:rPr>
      <w:rFonts w:ascii="Times New Roman" w:eastAsia="Times New Roman" w:hAnsi="Times New Roman" w:cs="Times New Roman"/>
      <w:sz w:val="20"/>
      <w:szCs w:val="20"/>
      <w:lang w:eastAsia="ru-RU"/>
    </w:rPr>
  </w:style>
  <w:style w:type="paragraph" w:styleId="af1">
    <w:name w:val="List Paragraph"/>
    <w:basedOn w:val="a"/>
    <w:uiPriority w:val="34"/>
    <w:qFormat/>
    <w:rsid w:val="008F1E9F"/>
    <w:pPr>
      <w:ind w:left="720"/>
      <w:contextualSpacing/>
    </w:pPr>
  </w:style>
  <w:style w:type="character" w:customStyle="1" w:styleId="apple-converted-space">
    <w:name w:val="apple-converted-space"/>
    <w:basedOn w:val="a0"/>
    <w:rsid w:val="00012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5D11"/>
    <w:pPr>
      <w:keepNext/>
      <w:numPr>
        <w:numId w:val="7"/>
      </w:numPr>
      <w:suppressAutoHyphens/>
      <w:spacing w:before="120"/>
      <w:jc w:val="center"/>
      <w:outlineLvl w:val="0"/>
    </w:pPr>
    <w:rPr>
      <w:i/>
      <w:iCs/>
      <w:sz w:val="18"/>
      <w:lang w:eastAsia="ar-SA"/>
    </w:rPr>
  </w:style>
  <w:style w:type="paragraph" w:styleId="2">
    <w:name w:val="heading 2"/>
    <w:basedOn w:val="a"/>
    <w:next w:val="a"/>
    <w:link w:val="20"/>
    <w:qFormat/>
    <w:rsid w:val="00995D11"/>
    <w:pPr>
      <w:keepNext/>
      <w:numPr>
        <w:ilvl w:val="1"/>
        <w:numId w:val="7"/>
      </w:numPr>
      <w:suppressAutoHyphens/>
      <w:spacing w:before="40"/>
      <w:jc w:val="center"/>
      <w:outlineLvl w:val="1"/>
    </w:pPr>
    <w:rPr>
      <w:i/>
      <w:sz w:val="12"/>
      <w:lang w:eastAsia="ar-SA"/>
    </w:rPr>
  </w:style>
  <w:style w:type="paragraph" w:styleId="3">
    <w:name w:val="heading 3"/>
    <w:basedOn w:val="a"/>
    <w:next w:val="a"/>
    <w:link w:val="30"/>
    <w:qFormat/>
    <w:rsid w:val="00995D11"/>
    <w:pPr>
      <w:keepNext/>
      <w:numPr>
        <w:ilvl w:val="2"/>
        <w:numId w:val="7"/>
      </w:numPr>
      <w:suppressAutoHyphens/>
      <w:spacing w:line="480" w:lineRule="auto"/>
      <w:ind w:firstLine="200"/>
      <w:jc w:val="center"/>
      <w:outlineLvl w:val="2"/>
    </w:pPr>
    <w:rPr>
      <w:b/>
      <w:bCs/>
      <w:sz w:val="18"/>
      <w:lang w:eastAsia="ar-SA"/>
    </w:rPr>
  </w:style>
  <w:style w:type="paragraph" w:styleId="4">
    <w:name w:val="heading 4"/>
    <w:basedOn w:val="a"/>
    <w:next w:val="a"/>
    <w:link w:val="40"/>
    <w:qFormat/>
    <w:rsid w:val="00995D11"/>
    <w:pPr>
      <w:keepNext/>
      <w:numPr>
        <w:ilvl w:val="3"/>
        <w:numId w:val="7"/>
      </w:numPr>
      <w:suppressAutoHyphens/>
      <w:jc w:val="both"/>
      <w:outlineLvl w:val="3"/>
    </w:pPr>
    <w:rPr>
      <w:iCs/>
      <w:smallCaps/>
      <w:sz w:val="28"/>
      <w:lang w:eastAsia="ar-SA"/>
    </w:rPr>
  </w:style>
  <w:style w:type="paragraph" w:styleId="5">
    <w:name w:val="heading 5"/>
    <w:basedOn w:val="a"/>
    <w:next w:val="a"/>
    <w:link w:val="50"/>
    <w:qFormat/>
    <w:rsid w:val="00995D11"/>
    <w:pPr>
      <w:keepNext/>
      <w:numPr>
        <w:ilvl w:val="4"/>
        <w:numId w:val="7"/>
      </w:numPr>
      <w:suppressAutoHyphens/>
      <w:ind w:firstLine="567"/>
      <w:jc w:val="center"/>
      <w:outlineLvl w:val="4"/>
    </w:pPr>
    <w:rPr>
      <w:i/>
      <w:sz w:val="28"/>
      <w:lang w:eastAsia="ar-SA"/>
    </w:rPr>
  </w:style>
  <w:style w:type="paragraph" w:styleId="6">
    <w:name w:val="heading 6"/>
    <w:basedOn w:val="a"/>
    <w:next w:val="a"/>
    <w:link w:val="60"/>
    <w:qFormat/>
    <w:rsid w:val="00995D11"/>
    <w:pPr>
      <w:keepNext/>
      <w:numPr>
        <w:ilvl w:val="5"/>
        <w:numId w:val="7"/>
      </w:numPr>
      <w:suppressAutoHyphens/>
      <w:jc w:val="center"/>
      <w:outlineLvl w:val="5"/>
    </w:pPr>
    <w:rPr>
      <w:sz w:val="24"/>
      <w:lang w:eastAsia="ar-SA"/>
    </w:rPr>
  </w:style>
  <w:style w:type="paragraph" w:styleId="7">
    <w:name w:val="heading 7"/>
    <w:basedOn w:val="a"/>
    <w:next w:val="a"/>
    <w:link w:val="70"/>
    <w:qFormat/>
    <w:rsid w:val="00995D11"/>
    <w:pPr>
      <w:keepNext/>
      <w:numPr>
        <w:ilvl w:val="6"/>
        <w:numId w:val="7"/>
      </w:numPr>
      <w:suppressAutoHyphens/>
      <w:jc w:val="center"/>
      <w:outlineLvl w:val="6"/>
    </w:pPr>
    <w:rPr>
      <w:sz w:val="28"/>
      <w:lang w:eastAsia="ar-SA"/>
    </w:rPr>
  </w:style>
  <w:style w:type="paragraph" w:styleId="8">
    <w:name w:val="heading 8"/>
    <w:basedOn w:val="a"/>
    <w:next w:val="a"/>
    <w:link w:val="80"/>
    <w:qFormat/>
    <w:rsid w:val="00995D11"/>
    <w:pPr>
      <w:keepNext/>
      <w:numPr>
        <w:ilvl w:val="7"/>
        <w:numId w:val="7"/>
      </w:numPr>
      <w:suppressAutoHyphens/>
      <w:ind w:firstLine="567"/>
      <w:jc w:val="both"/>
      <w:outlineLvl w:val="7"/>
    </w:pPr>
    <w:rPr>
      <w:b/>
      <w:bCs/>
      <w:i/>
      <w:iCs/>
      <w:sz w:val="24"/>
      <w:lang w:eastAsia="ar-SA"/>
    </w:rPr>
  </w:style>
  <w:style w:type="paragraph" w:styleId="9">
    <w:name w:val="heading 9"/>
    <w:basedOn w:val="a"/>
    <w:next w:val="a"/>
    <w:link w:val="90"/>
    <w:qFormat/>
    <w:rsid w:val="00995D11"/>
    <w:pPr>
      <w:keepNext/>
      <w:numPr>
        <w:ilvl w:val="8"/>
        <w:numId w:val="7"/>
      </w:numPr>
      <w:suppressAutoHyphens/>
      <w:ind w:left="-392"/>
      <w:jc w:val="both"/>
      <w:outlineLvl w:val="8"/>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272B"/>
    <w:pPr>
      <w:ind w:firstLine="567"/>
      <w:jc w:val="both"/>
    </w:pPr>
    <w:rPr>
      <w:sz w:val="24"/>
    </w:rPr>
  </w:style>
  <w:style w:type="character" w:customStyle="1" w:styleId="a4">
    <w:name w:val="Основной текст с отступом Знак"/>
    <w:basedOn w:val="a0"/>
    <w:link w:val="a3"/>
    <w:rsid w:val="001A272B"/>
    <w:rPr>
      <w:rFonts w:ascii="Times New Roman" w:eastAsia="Times New Roman" w:hAnsi="Times New Roman" w:cs="Times New Roman"/>
      <w:sz w:val="24"/>
      <w:szCs w:val="20"/>
      <w:lang w:eastAsia="ru-RU"/>
    </w:rPr>
  </w:style>
  <w:style w:type="character" w:styleId="a5">
    <w:name w:val="Hyperlink"/>
    <w:uiPriority w:val="99"/>
    <w:rsid w:val="001A272B"/>
    <w:rPr>
      <w:color w:val="0000FF"/>
      <w:u w:val="single"/>
    </w:rPr>
  </w:style>
  <w:style w:type="paragraph" w:customStyle="1" w:styleId="11">
    <w:name w:val="Стиль1"/>
    <w:basedOn w:val="a"/>
    <w:rsid w:val="001A272B"/>
    <w:rPr>
      <w:sz w:val="24"/>
      <w:szCs w:val="24"/>
    </w:rPr>
  </w:style>
  <w:style w:type="paragraph" w:styleId="12">
    <w:name w:val="toc 1"/>
    <w:basedOn w:val="a"/>
    <w:next w:val="a"/>
    <w:autoRedefine/>
    <w:uiPriority w:val="39"/>
    <w:rsid w:val="001A272B"/>
  </w:style>
  <w:style w:type="paragraph" w:styleId="21">
    <w:name w:val="toc 2"/>
    <w:basedOn w:val="a"/>
    <w:next w:val="a"/>
    <w:autoRedefine/>
    <w:uiPriority w:val="39"/>
    <w:rsid w:val="001A272B"/>
    <w:pPr>
      <w:ind w:left="200"/>
    </w:pPr>
  </w:style>
  <w:style w:type="paragraph" w:customStyle="1" w:styleId="Default">
    <w:name w:val="Default"/>
    <w:rsid w:val="001A272B"/>
    <w:pPr>
      <w:autoSpaceDE w:val="0"/>
      <w:autoSpaceDN w:val="0"/>
      <w:adjustRightInd w:val="0"/>
      <w:spacing w:after="0" w:line="240" w:lineRule="auto"/>
    </w:pPr>
    <w:rPr>
      <w:rFonts w:ascii="Arial" w:eastAsia="Times New Roman" w:hAnsi="Arial" w:cs="Arial"/>
      <w:color w:val="000000"/>
      <w:sz w:val="24"/>
      <w:szCs w:val="24"/>
      <w:lang w:eastAsia="uk-UA"/>
    </w:rPr>
  </w:style>
  <w:style w:type="paragraph" w:customStyle="1" w:styleId="FR1">
    <w:name w:val="FR1"/>
    <w:rsid w:val="00241B0B"/>
    <w:pPr>
      <w:widowControl w:val="0"/>
      <w:spacing w:before="140" w:after="0" w:line="320" w:lineRule="auto"/>
      <w:ind w:firstLine="540"/>
      <w:jc w:val="both"/>
    </w:pPr>
    <w:rPr>
      <w:rFonts w:ascii="Arial" w:eastAsia="Times New Roman" w:hAnsi="Arial" w:cs="Times New Roman"/>
      <w:snapToGrid w:val="0"/>
      <w:sz w:val="18"/>
      <w:szCs w:val="20"/>
      <w:lang w:eastAsia="ru-RU"/>
    </w:rPr>
  </w:style>
  <w:style w:type="paragraph" w:customStyle="1" w:styleId="81">
    <w:name w:val="заголовок 8"/>
    <w:basedOn w:val="a"/>
    <w:next w:val="a"/>
    <w:rsid w:val="00241B0B"/>
    <w:pPr>
      <w:keepNext/>
      <w:jc w:val="both"/>
    </w:pPr>
    <w:rPr>
      <w:b/>
    </w:rPr>
  </w:style>
  <w:style w:type="paragraph" w:customStyle="1" w:styleId="a6">
    <w:name w:val="з"/>
    <w:basedOn w:val="a"/>
    <w:rsid w:val="00241B0B"/>
    <w:pPr>
      <w:spacing w:line="233" w:lineRule="exact"/>
      <w:jc w:val="center"/>
    </w:pPr>
    <w:rPr>
      <w:rFonts w:eastAsia="Calibri"/>
      <w:b/>
      <w:i/>
      <w:sz w:val="23"/>
    </w:rPr>
  </w:style>
  <w:style w:type="paragraph" w:customStyle="1" w:styleId="a7">
    <w:name w:val="Розділ"/>
    <w:basedOn w:val="a"/>
    <w:rsid w:val="00241B0B"/>
    <w:pPr>
      <w:jc w:val="center"/>
    </w:pPr>
    <w:rPr>
      <w:b/>
      <w:caps/>
      <w:sz w:val="22"/>
      <w:szCs w:val="22"/>
    </w:rPr>
  </w:style>
  <w:style w:type="paragraph" w:styleId="a8">
    <w:name w:val="Balloon Text"/>
    <w:basedOn w:val="a"/>
    <w:link w:val="a9"/>
    <w:uiPriority w:val="99"/>
    <w:semiHidden/>
    <w:unhideWhenUsed/>
    <w:rsid w:val="00374381"/>
    <w:rPr>
      <w:rFonts w:ascii="Tahoma" w:hAnsi="Tahoma" w:cs="Tahoma"/>
      <w:sz w:val="16"/>
      <w:szCs w:val="16"/>
    </w:rPr>
  </w:style>
  <w:style w:type="character" w:customStyle="1" w:styleId="a9">
    <w:name w:val="Текст выноски Знак"/>
    <w:basedOn w:val="a0"/>
    <w:link w:val="a8"/>
    <w:uiPriority w:val="99"/>
    <w:semiHidden/>
    <w:rsid w:val="00374381"/>
    <w:rPr>
      <w:rFonts w:ascii="Tahoma" w:eastAsia="Times New Roman" w:hAnsi="Tahoma" w:cs="Tahoma"/>
      <w:sz w:val="16"/>
      <w:szCs w:val="16"/>
      <w:lang w:eastAsia="ru-RU"/>
    </w:rPr>
  </w:style>
  <w:style w:type="paragraph" w:styleId="aa">
    <w:name w:val="Body Text"/>
    <w:basedOn w:val="a"/>
    <w:link w:val="ab"/>
    <w:uiPriority w:val="99"/>
    <w:semiHidden/>
    <w:unhideWhenUsed/>
    <w:rsid w:val="00995D11"/>
    <w:pPr>
      <w:spacing w:after="120"/>
    </w:pPr>
  </w:style>
  <w:style w:type="character" w:customStyle="1" w:styleId="ab">
    <w:name w:val="Основной текст Знак"/>
    <w:basedOn w:val="a0"/>
    <w:link w:val="aa"/>
    <w:uiPriority w:val="99"/>
    <w:semiHidden/>
    <w:rsid w:val="00995D1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95D11"/>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995D11"/>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995D11"/>
    <w:rPr>
      <w:rFonts w:ascii="Times New Roman" w:eastAsia="Times New Roman" w:hAnsi="Times New Roman" w:cs="Times New Roman"/>
      <w:b/>
      <w:bCs/>
      <w:sz w:val="18"/>
      <w:szCs w:val="20"/>
      <w:lang w:eastAsia="ar-SA"/>
    </w:rPr>
  </w:style>
  <w:style w:type="character" w:customStyle="1" w:styleId="40">
    <w:name w:val="Заголовок 4 Знак"/>
    <w:basedOn w:val="a0"/>
    <w:link w:val="4"/>
    <w:rsid w:val="00995D11"/>
    <w:rPr>
      <w:rFonts w:ascii="Times New Roman" w:eastAsia="Times New Roman" w:hAnsi="Times New Roman" w:cs="Times New Roman"/>
      <w:iCs/>
      <w:smallCaps/>
      <w:sz w:val="28"/>
      <w:szCs w:val="20"/>
      <w:lang w:eastAsia="ar-SA"/>
    </w:rPr>
  </w:style>
  <w:style w:type="character" w:customStyle="1" w:styleId="50">
    <w:name w:val="Заголовок 5 Знак"/>
    <w:basedOn w:val="a0"/>
    <w:link w:val="5"/>
    <w:rsid w:val="00995D11"/>
    <w:rPr>
      <w:rFonts w:ascii="Times New Roman" w:eastAsia="Times New Roman" w:hAnsi="Times New Roman" w:cs="Times New Roman"/>
      <w:i/>
      <w:sz w:val="28"/>
      <w:szCs w:val="20"/>
      <w:lang w:eastAsia="ar-SA"/>
    </w:rPr>
  </w:style>
  <w:style w:type="character" w:customStyle="1" w:styleId="60">
    <w:name w:val="Заголовок 6 Знак"/>
    <w:basedOn w:val="a0"/>
    <w:link w:val="6"/>
    <w:rsid w:val="00995D11"/>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995D1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95D11"/>
    <w:rPr>
      <w:rFonts w:ascii="Times New Roman" w:eastAsia="Times New Roman" w:hAnsi="Times New Roman" w:cs="Times New Roman"/>
      <w:b/>
      <w:bCs/>
      <w:i/>
      <w:iCs/>
      <w:sz w:val="24"/>
      <w:szCs w:val="20"/>
      <w:lang w:eastAsia="ar-SA"/>
    </w:rPr>
  </w:style>
  <w:style w:type="character" w:customStyle="1" w:styleId="90">
    <w:name w:val="Заголовок 9 Знак"/>
    <w:basedOn w:val="a0"/>
    <w:link w:val="9"/>
    <w:rsid w:val="00995D11"/>
    <w:rPr>
      <w:rFonts w:ascii="Times New Roman" w:eastAsia="Times New Roman" w:hAnsi="Times New Roman" w:cs="Times New Roman"/>
      <w:sz w:val="24"/>
      <w:szCs w:val="20"/>
      <w:lang w:eastAsia="ar-SA"/>
    </w:rPr>
  </w:style>
  <w:style w:type="character" w:styleId="ac">
    <w:name w:val="Emphasis"/>
    <w:aliases w:val="Елемент"/>
    <w:uiPriority w:val="20"/>
    <w:qFormat/>
    <w:rsid w:val="00995D11"/>
    <w:rPr>
      <w:i/>
      <w:iCs/>
    </w:rPr>
  </w:style>
  <w:style w:type="paragraph" w:styleId="ad">
    <w:name w:val="header"/>
    <w:basedOn w:val="a"/>
    <w:link w:val="ae"/>
    <w:uiPriority w:val="99"/>
    <w:semiHidden/>
    <w:unhideWhenUsed/>
    <w:rsid w:val="000F721E"/>
    <w:pPr>
      <w:tabs>
        <w:tab w:val="center" w:pos="4819"/>
        <w:tab w:val="right" w:pos="9639"/>
      </w:tabs>
    </w:pPr>
  </w:style>
  <w:style w:type="character" w:customStyle="1" w:styleId="ae">
    <w:name w:val="Верхний колонтитул Знак"/>
    <w:basedOn w:val="a0"/>
    <w:link w:val="ad"/>
    <w:uiPriority w:val="99"/>
    <w:semiHidden/>
    <w:rsid w:val="000F721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F721E"/>
    <w:pPr>
      <w:tabs>
        <w:tab w:val="center" w:pos="4819"/>
        <w:tab w:val="right" w:pos="9639"/>
      </w:tabs>
    </w:pPr>
  </w:style>
  <w:style w:type="character" w:customStyle="1" w:styleId="af0">
    <w:name w:val="Нижний колонтитул Знак"/>
    <w:basedOn w:val="a0"/>
    <w:link w:val="af"/>
    <w:uiPriority w:val="99"/>
    <w:rsid w:val="000F721E"/>
    <w:rPr>
      <w:rFonts w:ascii="Times New Roman" w:eastAsia="Times New Roman" w:hAnsi="Times New Roman" w:cs="Times New Roman"/>
      <w:sz w:val="20"/>
      <w:szCs w:val="20"/>
      <w:lang w:eastAsia="ru-RU"/>
    </w:rPr>
  </w:style>
  <w:style w:type="paragraph" w:styleId="af1">
    <w:name w:val="List Paragraph"/>
    <w:basedOn w:val="a"/>
    <w:uiPriority w:val="34"/>
    <w:qFormat/>
    <w:rsid w:val="008F1E9F"/>
    <w:pPr>
      <w:ind w:left="720"/>
      <w:contextualSpacing/>
    </w:pPr>
  </w:style>
  <w:style w:type="character" w:customStyle="1" w:styleId="apple-converted-space">
    <w:name w:val="apple-converted-space"/>
    <w:basedOn w:val="a0"/>
    <w:rsid w:val="0001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economy.ru" TargetMode="External"/><Relationship Id="rId18" Type="http://schemas.openxmlformats.org/officeDocument/2006/relationships/hyperlink" Target="http://citforum.ru/consulting/BI/resolutio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intrend.ru/l-r" TargetMode="External"/><Relationship Id="rId17" Type="http://schemas.openxmlformats.org/officeDocument/2006/relationships/hyperlink" Target="http://pidruchniki.ws/15660721/menedzhment/metod_analizu_iyerarhiy_instrument_dlya_priynyattya_rishen_pri_strategichnomu_planuvanni" TargetMode="External"/><Relationship Id="rId2" Type="http://schemas.openxmlformats.org/officeDocument/2006/relationships/styles" Target="styles.xml"/><Relationship Id="rId16" Type="http://schemas.openxmlformats.org/officeDocument/2006/relationships/hyperlink" Target="http://www.google.com.ua" TargetMode="External"/><Relationship Id="rId20" Type="http://schemas.openxmlformats.org/officeDocument/2006/relationships/hyperlink" Target="http://www.nbuv.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intrend.ru/" TargetMode="External"/><Relationship Id="rId5" Type="http://schemas.openxmlformats.org/officeDocument/2006/relationships/webSettings" Target="webSettings.xml"/><Relationship Id="rId15" Type="http://schemas.openxmlformats.org/officeDocument/2006/relationships/hyperlink" Target="http://www.uabs.edu.ua/images/stories/docs/K_F/Yepifanov_16.pdf" TargetMode="External"/><Relationship Id="rId23" Type="http://schemas.openxmlformats.org/officeDocument/2006/relationships/theme" Target="theme/theme1.xml"/><Relationship Id="rId10" Type="http://schemas.openxmlformats.org/officeDocument/2006/relationships/hyperlink" Target="http://probl-economy.kpi.ua/pdf/2009_15.pdf" TargetMode="External"/><Relationship Id="rId19" Type="http://schemas.openxmlformats.org/officeDocument/2006/relationships/hyperlink" Target="http://ua-referat.com" TargetMode="External"/><Relationship Id="rId4" Type="http://schemas.openxmlformats.org/officeDocument/2006/relationships/settings" Target="settings.xml"/><Relationship Id="rId9" Type="http://schemas.openxmlformats.org/officeDocument/2006/relationships/hyperlink" Target="http://pulib.if.ua/part/9816" TargetMode="External"/><Relationship Id="rId14" Type="http://schemas.openxmlformats.org/officeDocument/2006/relationships/hyperlink" Target="http://www.e-manageme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14048</Words>
  <Characters>8008</Characters>
  <Application>Microsoft Office Word</Application>
  <DocSecurity>0</DocSecurity>
  <Lines>66</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teacher5</dc:creator>
  <cp:lastModifiedBy>01tmp01u01</cp:lastModifiedBy>
  <cp:revision>3</cp:revision>
  <cp:lastPrinted>2017-09-20T10:53:00Z</cp:lastPrinted>
  <dcterms:created xsi:type="dcterms:W3CDTF">2020-10-06T11:18:00Z</dcterms:created>
  <dcterms:modified xsi:type="dcterms:W3CDTF">2020-10-07T06:09:00Z</dcterms:modified>
</cp:coreProperties>
</file>