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12" w:type="dxa"/>
        <w:tblInd w:w="-176" w:type="dxa"/>
        <w:tblLayout w:type="fixed"/>
        <w:tblLook w:val="01E0"/>
      </w:tblPr>
      <w:tblGrid>
        <w:gridCol w:w="1279"/>
        <w:gridCol w:w="6533"/>
      </w:tblGrid>
      <w:tr w:rsidR="00840363" w:rsidRPr="003278BE" w:rsidTr="00A33636">
        <w:trPr>
          <w:cantSplit/>
          <w:trHeight w:val="22"/>
        </w:trPr>
        <w:tc>
          <w:tcPr>
            <w:tcW w:w="1279" w:type="dxa"/>
            <w:tcBorders>
              <w:top w:val="nil"/>
              <w:left w:val="nil"/>
              <w:bottom w:val="nil"/>
              <w:right w:val="single" w:sz="18" w:space="0" w:color="auto"/>
            </w:tcBorders>
          </w:tcPr>
          <w:p w:rsidR="00840363" w:rsidRPr="00E92E3A" w:rsidRDefault="00BF2484" w:rsidP="0075323A">
            <w:pPr>
              <w:jc w:val="center"/>
              <w:rPr>
                <w:b/>
                <w:sz w:val="24"/>
                <w:szCs w:val="24"/>
                <w:lang w:val="uk-UA"/>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4" type="#_x0000_t75" alt="UNBIZ1957с" style="position:absolute;left:0;text-align:left;margin-left:53.8pt;margin-top:1.8pt;width:51.95pt;height:63pt;z-index:251659264;visibility:visible;mso-position-horizontal-relative:margin;mso-position-vertical-relative:margin">
                  <v:imagedata r:id="rId7" o:title="UNBIZ1957с"/>
                  <w10:wrap type="square" anchorx="margin" anchory="margin"/>
                </v:shape>
              </w:pict>
            </w:r>
          </w:p>
        </w:tc>
        <w:tc>
          <w:tcPr>
            <w:tcW w:w="6533" w:type="dxa"/>
            <w:vMerge w:val="restart"/>
            <w:tcBorders>
              <w:top w:val="nil"/>
              <w:left w:val="single" w:sz="18" w:space="0" w:color="auto"/>
              <w:bottom w:val="nil"/>
              <w:right w:val="nil"/>
            </w:tcBorders>
          </w:tcPr>
          <w:p w:rsidR="00840363" w:rsidRPr="00E92E3A" w:rsidRDefault="00840363" w:rsidP="0075323A">
            <w:pPr>
              <w:spacing w:line="360" w:lineRule="auto"/>
              <w:jc w:val="center"/>
              <w:rPr>
                <w:rFonts w:ascii="Times New Roman" w:hAnsi="Times New Roman" w:cs="Times New Roman"/>
                <w:b/>
                <w:sz w:val="24"/>
                <w:szCs w:val="24"/>
                <w:lang w:val="uk-UA"/>
              </w:rPr>
            </w:pPr>
            <w:r w:rsidRPr="00E92E3A">
              <w:rPr>
                <w:rFonts w:ascii="Times New Roman" w:hAnsi="Times New Roman" w:cs="Times New Roman"/>
                <w:b/>
                <w:sz w:val="24"/>
                <w:szCs w:val="24"/>
                <w:lang w:val="uk-UA"/>
              </w:rPr>
              <w:t>МІНІСТЕРСТВО ОСВІТИ І НАУКИ УКРАЇНИ</w:t>
            </w:r>
          </w:p>
          <w:p w:rsidR="00840363" w:rsidRPr="009F5644" w:rsidRDefault="00840363" w:rsidP="0075323A">
            <w:pPr>
              <w:pStyle w:val="7"/>
              <w:keepNext w:val="0"/>
              <w:widowControl w:val="0"/>
              <w:spacing w:before="0" w:line="360" w:lineRule="auto"/>
              <w:jc w:val="center"/>
              <w:rPr>
                <w:rFonts w:ascii="Times New Roman" w:hAnsi="Times New Roman" w:cs="Times New Roman"/>
                <w:b/>
                <w:i w:val="0"/>
                <w:color w:val="auto"/>
                <w:sz w:val="18"/>
                <w:szCs w:val="18"/>
                <w:lang w:val="uk-UA"/>
              </w:rPr>
            </w:pPr>
            <w:r w:rsidRPr="009F5644">
              <w:rPr>
                <w:rFonts w:ascii="Times New Roman" w:hAnsi="Times New Roman" w:cs="Times New Roman"/>
                <w:b/>
                <w:i w:val="0"/>
                <w:color w:val="auto"/>
                <w:sz w:val="18"/>
                <w:szCs w:val="18"/>
                <w:lang w:val="uk-UA"/>
              </w:rPr>
              <w:t>ЛЬВІВСЬКИЙ НАЦІОНАЛЬНИЙ УНІВЕРСИТЕТ ІМЕНІ ІВАНА ФРАНКА</w:t>
            </w:r>
          </w:p>
          <w:p w:rsidR="00840363" w:rsidRPr="009F5644" w:rsidRDefault="00840363" w:rsidP="0075323A">
            <w:pPr>
              <w:spacing w:line="360" w:lineRule="auto"/>
              <w:jc w:val="center"/>
              <w:rPr>
                <w:rFonts w:ascii="Times New Roman" w:hAnsi="Times New Roman" w:cs="Times New Roman"/>
                <w:b/>
                <w:sz w:val="22"/>
                <w:szCs w:val="22"/>
                <w:lang w:val="uk-UA"/>
              </w:rPr>
            </w:pPr>
            <w:r w:rsidRPr="009F5644">
              <w:rPr>
                <w:rFonts w:ascii="Times New Roman" w:hAnsi="Times New Roman" w:cs="Times New Roman"/>
                <w:b/>
                <w:sz w:val="22"/>
                <w:szCs w:val="22"/>
                <w:lang w:val="uk-UA"/>
              </w:rPr>
              <w:t>ФАКУЛЬТЕТ УПРАВЛІННЯ ФІНАНСАМИ ТА БІЗНЕСУ</w:t>
            </w:r>
          </w:p>
          <w:p w:rsidR="00840363" w:rsidRPr="00E92E3A" w:rsidRDefault="00840363" w:rsidP="0075323A">
            <w:pPr>
              <w:jc w:val="center"/>
              <w:rPr>
                <w:rFonts w:ascii="Times New Roman" w:hAnsi="Times New Roman" w:cs="Times New Roman"/>
                <w:b/>
                <w:sz w:val="24"/>
                <w:szCs w:val="24"/>
                <w:lang w:val="uk-UA"/>
              </w:rPr>
            </w:pPr>
          </w:p>
          <w:p w:rsidR="00840363" w:rsidRDefault="00840363" w:rsidP="0075323A">
            <w:pPr>
              <w:jc w:val="right"/>
              <w:rPr>
                <w:b/>
                <w:sz w:val="22"/>
                <w:szCs w:val="22"/>
                <w:lang w:val="uk-UA"/>
              </w:rPr>
            </w:pPr>
          </w:p>
          <w:p w:rsidR="0092797B" w:rsidRDefault="0092797B" w:rsidP="0075323A">
            <w:pPr>
              <w:jc w:val="right"/>
              <w:rPr>
                <w:b/>
                <w:sz w:val="22"/>
                <w:szCs w:val="22"/>
                <w:lang w:val="uk-UA"/>
              </w:rPr>
            </w:pPr>
          </w:p>
          <w:p w:rsidR="0092797B" w:rsidRDefault="0092797B" w:rsidP="0075323A">
            <w:pPr>
              <w:jc w:val="right"/>
              <w:rPr>
                <w:b/>
                <w:sz w:val="22"/>
                <w:szCs w:val="22"/>
                <w:lang w:val="uk-UA"/>
              </w:rPr>
            </w:pPr>
          </w:p>
          <w:p w:rsidR="00840363" w:rsidRPr="00840363" w:rsidRDefault="00840363" w:rsidP="0075323A">
            <w:pPr>
              <w:jc w:val="right"/>
              <w:rPr>
                <w:rFonts w:ascii="Times New Roman" w:hAnsi="Times New Roman" w:cs="Times New Roman"/>
                <w:b/>
                <w:sz w:val="22"/>
                <w:szCs w:val="22"/>
                <w:lang w:val="uk-UA"/>
              </w:rPr>
            </w:pPr>
            <w:r w:rsidRPr="00840363">
              <w:rPr>
                <w:rFonts w:ascii="Times New Roman" w:hAnsi="Times New Roman" w:cs="Times New Roman"/>
                <w:b/>
                <w:sz w:val="22"/>
                <w:szCs w:val="22"/>
                <w:lang w:val="uk-UA"/>
              </w:rPr>
              <w:t>ЗАТВЕРДЖУЮ</w:t>
            </w:r>
          </w:p>
          <w:p w:rsidR="00840363" w:rsidRPr="00840363" w:rsidRDefault="003278BE" w:rsidP="0075323A">
            <w:pPr>
              <w:ind w:firstLine="2835"/>
              <w:rPr>
                <w:rFonts w:ascii="Times New Roman" w:hAnsi="Times New Roman" w:cs="Times New Roman"/>
                <w:b/>
                <w:sz w:val="22"/>
                <w:szCs w:val="22"/>
                <w:lang w:val="uk-UA"/>
              </w:rPr>
            </w:pPr>
            <w:r>
              <w:rPr>
                <w:rFonts w:ascii="Times New Roman" w:hAnsi="Times New Roman" w:cs="Times New Roman"/>
                <w:b/>
                <w:sz w:val="22"/>
                <w:szCs w:val="22"/>
                <w:lang w:val="uk-UA"/>
              </w:rPr>
              <w:t>Декан</w:t>
            </w:r>
          </w:p>
          <w:p w:rsidR="00840363" w:rsidRPr="00840363" w:rsidRDefault="00840363" w:rsidP="0075323A">
            <w:pPr>
              <w:ind w:firstLine="2835"/>
              <w:rPr>
                <w:rFonts w:ascii="Times New Roman" w:hAnsi="Times New Roman" w:cs="Times New Roman"/>
                <w:b/>
                <w:sz w:val="22"/>
                <w:szCs w:val="22"/>
                <w:lang w:val="uk-UA"/>
              </w:rPr>
            </w:pPr>
          </w:p>
          <w:p w:rsidR="00840363" w:rsidRPr="00840363" w:rsidRDefault="00840363" w:rsidP="0075323A">
            <w:pPr>
              <w:ind w:firstLine="2835"/>
              <w:rPr>
                <w:rFonts w:ascii="Times New Roman" w:hAnsi="Times New Roman" w:cs="Times New Roman"/>
                <w:b/>
                <w:sz w:val="22"/>
                <w:szCs w:val="22"/>
                <w:lang w:val="uk-UA"/>
              </w:rPr>
            </w:pPr>
            <w:r w:rsidRPr="00840363">
              <w:rPr>
                <w:rFonts w:ascii="Times New Roman" w:hAnsi="Times New Roman" w:cs="Times New Roman"/>
                <w:b/>
                <w:sz w:val="22"/>
                <w:szCs w:val="22"/>
                <w:lang w:val="uk-UA"/>
              </w:rPr>
              <w:t xml:space="preserve">____________  доц. А. В. </w:t>
            </w:r>
            <w:proofErr w:type="spellStart"/>
            <w:r w:rsidRPr="00840363">
              <w:rPr>
                <w:rFonts w:ascii="Times New Roman" w:hAnsi="Times New Roman" w:cs="Times New Roman"/>
                <w:b/>
                <w:sz w:val="22"/>
                <w:szCs w:val="22"/>
                <w:lang w:val="uk-UA"/>
              </w:rPr>
              <w:t>Стасишин</w:t>
            </w:r>
            <w:proofErr w:type="spellEnd"/>
          </w:p>
          <w:p w:rsidR="00840363" w:rsidRPr="00840363" w:rsidRDefault="00840363" w:rsidP="0075323A">
            <w:pPr>
              <w:ind w:firstLine="2835"/>
              <w:rPr>
                <w:rFonts w:ascii="Times New Roman" w:hAnsi="Times New Roman" w:cs="Times New Roman"/>
                <w:sz w:val="16"/>
                <w:szCs w:val="16"/>
                <w:lang w:val="uk-UA"/>
              </w:rPr>
            </w:pPr>
            <w:r w:rsidRPr="00840363">
              <w:rPr>
                <w:rFonts w:ascii="Times New Roman" w:hAnsi="Times New Roman" w:cs="Times New Roman"/>
                <w:sz w:val="16"/>
                <w:szCs w:val="16"/>
                <w:lang w:val="uk-UA"/>
              </w:rPr>
              <w:t>(підпис)</w:t>
            </w:r>
          </w:p>
          <w:p w:rsidR="00840363" w:rsidRPr="00840363" w:rsidRDefault="00A33636" w:rsidP="0075323A">
            <w:pPr>
              <w:ind w:firstLine="2835"/>
              <w:rPr>
                <w:rFonts w:ascii="Times New Roman" w:hAnsi="Times New Roman" w:cs="Times New Roman"/>
                <w:sz w:val="22"/>
                <w:szCs w:val="22"/>
                <w:lang w:val="uk-UA"/>
              </w:rPr>
            </w:pPr>
            <w:r>
              <w:rPr>
                <w:rFonts w:ascii="Times New Roman" w:hAnsi="Times New Roman" w:cs="Times New Roman"/>
                <w:b/>
                <w:sz w:val="22"/>
                <w:szCs w:val="22"/>
                <w:lang w:val="uk-UA"/>
              </w:rPr>
              <w:t>“___”  ___________  2020</w:t>
            </w:r>
            <w:r w:rsidR="00840363" w:rsidRPr="00840363">
              <w:rPr>
                <w:rFonts w:ascii="Times New Roman" w:hAnsi="Times New Roman" w:cs="Times New Roman"/>
                <w:b/>
                <w:sz w:val="22"/>
                <w:szCs w:val="22"/>
                <w:lang w:val="uk-UA"/>
              </w:rPr>
              <w:t xml:space="preserve"> р.</w:t>
            </w:r>
          </w:p>
          <w:p w:rsidR="00840363" w:rsidRPr="00840363" w:rsidRDefault="00840363" w:rsidP="0075323A">
            <w:pPr>
              <w:rPr>
                <w:rFonts w:ascii="Times New Roman" w:hAnsi="Times New Roman" w:cs="Times New Roman"/>
                <w:sz w:val="24"/>
                <w:szCs w:val="24"/>
                <w:lang w:val="uk-UA"/>
              </w:rPr>
            </w:pPr>
          </w:p>
          <w:p w:rsidR="00840363" w:rsidRPr="00840363" w:rsidRDefault="00840363" w:rsidP="0075323A">
            <w:pPr>
              <w:rPr>
                <w:rFonts w:ascii="Times New Roman" w:hAnsi="Times New Roman" w:cs="Times New Roman"/>
                <w:lang w:val="uk-UA"/>
              </w:rPr>
            </w:pPr>
          </w:p>
          <w:p w:rsidR="00840363" w:rsidRDefault="00840363" w:rsidP="0075323A">
            <w:pPr>
              <w:rPr>
                <w:rFonts w:ascii="Times New Roman" w:hAnsi="Times New Roman" w:cs="Times New Roman"/>
                <w:sz w:val="24"/>
                <w:szCs w:val="24"/>
                <w:lang w:val="uk-UA"/>
              </w:rPr>
            </w:pPr>
          </w:p>
          <w:p w:rsidR="0092797B" w:rsidRDefault="0092797B" w:rsidP="0075323A">
            <w:pPr>
              <w:rPr>
                <w:rFonts w:ascii="Times New Roman" w:hAnsi="Times New Roman" w:cs="Times New Roman"/>
                <w:sz w:val="24"/>
                <w:szCs w:val="24"/>
                <w:lang w:val="uk-UA"/>
              </w:rPr>
            </w:pPr>
          </w:p>
          <w:p w:rsidR="0092797B" w:rsidRPr="00E92E3A" w:rsidRDefault="0092797B" w:rsidP="0075323A">
            <w:pPr>
              <w:rPr>
                <w:rFonts w:ascii="Times New Roman" w:hAnsi="Times New Roman" w:cs="Times New Roman"/>
                <w:sz w:val="24"/>
                <w:szCs w:val="24"/>
                <w:lang w:val="uk-UA"/>
              </w:rPr>
            </w:pPr>
          </w:p>
          <w:p w:rsidR="00840363" w:rsidRPr="00E92E3A" w:rsidRDefault="00840363" w:rsidP="0075323A">
            <w:pPr>
              <w:rPr>
                <w:rFonts w:ascii="Times New Roman" w:hAnsi="Times New Roman" w:cs="Times New Roman"/>
                <w:sz w:val="24"/>
                <w:szCs w:val="24"/>
                <w:lang w:val="uk-UA"/>
              </w:rPr>
            </w:pPr>
          </w:p>
          <w:p w:rsidR="00840363" w:rsidRPr="003A3590" w:rsidRDefault="00840363" w:rsidP="0075323A">
            <w:pPr>
              <w:jc w:val="center"/>
              <w:rPr>
                <w:rFonts w:ascii="Times New Roman" w:hAnsi="Times New Roman" w:cs="Times New Roman"/>
                <w:b/>
                <w:sz w:val="28"/>
                <w:szCs w:val="28"/>
                <w:lang w:val="uk-UA"/>
              </w:rPr>
            </w:pPr>
            <w:r w:rsidRPr="003A3590">
              <w:rPr>
                <w:rFonts w:ascii="Times New Roman" w:hAnsi="Times New Roman" w:cs="Times New Roman"/>
                <w:b/>
                <w:sz w:val="28"/>
                <w:szCs w:val="28"/>
                <w:lang w:val="uk-UA"/>
              </w:rPr>
              <w:t>ПРОГРАМА НАВЧАЛЬНОЇ ДИСЦИПЛІНИ</w:t>
            </w:r>
          </w:p>
          <w:p w:rsidR="00840363" w:rsidRPr="003A3590" w:rsidRDefault="00840363" w:rsidP="0075323A">
            <w:pPr>
              <w:jc w:val="center"/>
              <w:rPr>
                <w:rFonts w:ascii="Times New Roman" w:hAnsi="Times New Roman" w:cs="Times New Roman"/>
                <w:b/>
                <w:sz w:val="24"/>
                <w:szCs w:val="24"/>
                <w:lang w:val="uk-UA"/>
              </w:rPr>
            </w:pPr>
          </w:p>
          <w:p w:rsidR="00840363" w:rsidRPr="003A3590" w:rsidRDefault="008B6199" w:rsidP="0075323A">
            <w:pPr>
              <w:jc w:val="center"/>
              <w:rPr>
                <w:rFonts w:ascii="Times New Roman" w:hAnsi="Times New Roman" w:cs="Times New Roman"/>
                <w:sz w:val="28"/>
                <w:szCs w:val="28"/>
                <w:u w:val="single"/>
                <w:lang w:val="uk-UA"/>
              </w:rPr>
            </w:pPr>
            <w:proofErr w:type="spellStart"/>
            <w:r>
              <w:rPr>
                <w:rFonts w:ascii="Times New Roman" w:hAnsi="Times New Roman" w:cs="Times New Roman"/>
                <w:sz w:val="28"/>
                <w:szCs w:val="28"/>
                <w:u w:val="single"/>
                <w:lang w:val="uk-UA"/>
              </w:rPr>
              <w:t>Бенчмаркінг</w:t>
            </w:r>
            <w:proofErr w:type="spellEnd"/>
            <w:r>
              <w:rPr>
                <w:rFonts w:ascii="Times New Roman" w:hAnsi="Times New Roman" w:cs="Times New Roman"/>
                <w:sz w:val="28"/>
                <w:szCs w:val="28"/>
                <w:u w:val="single"/>
                <w:lang w:val="uk-UA"/>
              </w:rPr>
              <w:t xml:space="preserve"> та конкурентний моніторинг бізнесу</w:t>
            </w:r>
          </w:p>
          <w:p w:rsidR="00840363" w:rsidRPr="003A3590" w:rsidRDefault="00840363" w:rsidP="0075323A">
            <w:pPr>
              <w:tabs>
                <w:tab w:val="left" w:pos="3180"/>
              </w:tabs>
              <w:jc w:val="center"/>
              <w:rPr>
                <w:rFonts w:ascii="Times New Roman" w:hAnsi="Times New Roman" w:cs="Times New Roman"/>
                <w:sz w:val="16"/>
                <w:szCs w:val="16"/>
                <w:lang w:val="uk-UA"/>
              </w:rPr>
            </w:pPr>
            <w:r w:rsidRPr="003A3590">
              <w:rPr>
                <w:rFonts w:ascii="Times New Roman" w:hAnsi="Times New Roman" w:cs="Times New Roman"/>
                <w:sz w:val="16"/>
                <w:szCs w:val="16"/>
                <w:lang w:val="uk-UA"/>
              </w:rPr>
              <w:t>(назва навчальної дисципліни)</w:t>
            </w:r>
          </w:p>
          <w:p w:rsidR="00840363" w:rsidRPr="003A3590" w:rsidRDefault="00840363" w:rsidP="0075323A">
            <w:pPr>
              <w:jc w:val="center"/>
              <w:rPr>
                <w:rFonts w:ascii="Times New Roman" w:hAnsi="Times New Roman" w:cs="Times New Roman"/>
                <w:sz w:val="24"/>
                <w:szCs w:val="24"/>
                <w:lang w:val="uk-UA"/>
              </w:rPr>
            </w:pPr>
          </w:p>
          <w:p w:rsidR="00840363" w:rsidRPr="003A3590" w:rsidRDefault="00840363" w:rsidP="0075323A">
            <w:pPr>
              <w:tabs>
                <w:tab w:val="left" w:pos="3180"/>
              </w:tabs>
              <w:jc w:val="center"/>
              <w:rPr>
                <w:rFonts w:ascii="Times New Roman" w:hAnsi="Times New Roman" w:cs="Times New Roman"/>
                <w:sz w:val="24"/>
                <w:szCs w:val="24"/>
                <w:lang w:val="uk-UA"/>
              </w:rPr>
            </w:pPr>
          </w:p>
          <w:p w:rsidR="00840363" w:rsidRPr="003A3590" w:rsidRDefault="00840363" w:rsidP="0075323A">
            <w:pPr>
              <w:tabs>
                <w:tab w:val="left" w:pos="3180"/>
              </w:tabs>
              <w:jc w:val="center"/>
              <w:rPr>
                <w:rFonts w:ascii="Times New Roman" w:hAnsi="Times New Roman" w:cs="Times New Roman"/>
                <w:b/>
                <w:sz w:val="24"/>
                <w:szCs w:val="24"/>
                <w:lang w:val="uk-UA"/>
              </w:rPr>
            </w:pPr>
            <w:r w:rsidRPr="003A3590">
              <w:rPr>
                <w:rFonts w:ascii="Times New Roman" w:hAnsi="Times New Roman" w:cs="Times New Roman"/>
                <w:b/>
                <w:sz w:val="24"/>
                <w:szCs w:val="24"/>
                <w:lang w:val="uk-UA"/>
              </w:rPr>
              <w:t xml:space="preserve">освітній ступінь: </w:t>
            </w:r>
            <w:r w:rsidRPr="003A3590">
              <w:rPr>
                <w:rFonts w:ascii="Times New Roman" w:hAnsi="Times New Roman" w:cs="Times New Roman"/>
                <w:b/>
                <w:sz w:val="24"/>
                <w:szCs w:val="24"/>
                <w:u w:val="single"/>
                <w:lang w:val="uk-UA"/>
              </w:rPr>
              <w:tab/>
            </w:r>
            <w:r w:rsidR="009171D6">
              <w:rPr>
                <w:rFonts w:ascii="Times New Roman" w:hAnsi="Times New Roman" w:cs="Times New Roman"/>
                <w:sz w:val="24"/>
                <w:szCs w:val="24"/>
                <w:u w:val="single"/>
                <w:lang w:val="uk-UA"/>
              </w:rPr>
              <w:t>бакалавр</w:t>
            </w:r>
            <w:r w:rsidRPr="003A3590">
              <w:rPr>
                <w:rFonts w:ascii="Times New Roman" w:hAnsi="Times New Roman" w:cs="Times New Roman"/>
                <w:sz w:val="24"/>
                <w:szCs w:val="24"/>
                <w:u w:val="single"/>
                <w:lang w:val="uk-UA"/>
              </w:rPr>
              <w:tab/>
            </w:r>
            <w:r w:rsidRPr="003A3590">
              <w:rPr>
                <w:rFonts w:ascii="Times New Roman" w:hAnsi="Times New Roman" w:cs="Times New Roman"/>
                <w:sz w:val="24"/>
                <w:szCs w:val="24"/>
                <w:u w:val="single"/>
                <w:lang w:val="uk-UA"/>
              </w:rPr>
              <w:tab/>
            </w:r>
            <w:r w:rsidRPr="003A3590">
              <w:rPr>
                <w:rFonts w:ascii="Times New Roman" w:hAnsi="Times New Roman" w:cs="Times New Roman"/>
                <w:sz w:val="24"/>
                <w:szCs w:val="24"/>
                <w:u w:val="single"/>
                <w:lang w:val="uk-UA"/>
              </w:rPr>
              <w:tab/>
            </w:r>
          </w:p>
          <w:p w:rsidR="00840363" w:rsidRPr="003A3590" w:rsidRDefault="00840363" w:rsidP="0075323A">
            <w:pPr>
              <w:tabs>
                <w:tab w:val="left" w:pos="3180"/>
              </w:tabs>
              <w:jc w:val="center"/>
              <w:rPr>
                <w:rFonts w:ascii="Times New Roman" w:hAnsi="Times New Roman" w:cs="Times New Roman"/>
                <w:sz w:val="16"/>
                <w:szCs w:val="16"/>
                <w:lang w:val="uk-UA"/>
              </w:rPr>
            </w:pPr>
            <w:r w:rsidRPr="003A3590">
              <w:rPr>
                <w:rFonts w:ascii="Times New Roman" w:hAnsi="Times New Roman" w:cs="Times New Roman"/>
                <w:sz w:val="16"/>
                <w:szCs w:val="16"/>
                <w:lang w:val="uk-UA"/>
              </w:rPr>
              <w:t xml:space="preserve">                              (бакалавр/магістр)</w:t>
            </w:r>
          </w:p>
          <w:p w:rsidR="00840363" w:rsidRPr="003A3590" w:rsidRDefault="00840363" w:rsidP="0075323A">
            <w:pPr>
              <w:tabs>
                <w:tab w:val="left" w:pos="3180"/>
              </w:tabs>
              <w:jc w:val="center"/>
              <w:rPr>
                <w:rFonts w:ascii="Times New Roman" w:hAnsi="Times New Roman" w:cs="Times New Roman"/>
                <w:sz w:val="24"/>
                <w:szCs w:val="24"/>
                <w:lang w:val="uk-UA"/>
              </w:rPr>
            </w:pPr>
          </w:p>
          <w:p w:rsidR="00840363" w:rsidRPr="003A3590" w:rsidRDefault="00840363" w:rsidP="0075323A">
            <w:pPr>
              <w:tabs>
                <w:tab w:val="left" w:pos="3180"/>
              </w:tabs>
              <w:jc w:val="center"/>
              <w:rPr>
                <w:rFonts w:ascii="Times New Roman" w:hAnsi="Times New Roman" w:cs="Times New Roman"/>
                <w:b/>
                <w:sz w:val="24"/>
                <w:szCs w:val="24"/>
                <w:lang w:val="uk-UA"/>
              </w:rPr>
            </w:pPr>
          </w:p>
          <w:p w:rsidR="00840363" w:rsidRPr="00E92E3A" w:rsidRDefault="00840363" w:rsidP="0075323A">
            <w:pPr>
              <w:tabs>
                <w:tab w:val="left" w:pos="3180"/>
              </w:tabs>
              <w:jc w:val="center"/>
              <w:rPr>
                <w:rFonts w:ascii="Times New Roman" w:hAnsi="Times New Roman" w:cs="Times New Roman"/>
                <w:b/>
                <w:sz w:val="24"/>
                <w:szCs w:val="24"/>
                <w:lang w:val="uk-UA"/>
              </w:rPr>
            </w:pPr>
          </w:p>
          <w:p w:rsidR="00840363" w:rsidRPr="00E92E3A" w:rsidRDefault="00840363" w:rsidP="0075323A">
            <w:pPr>
              <w:tabs>
                <w:tab w:val="left" w:pos="3180"/>
              </w:tabs>
              <w:jc w:val="center"/>
              <w:rPr>
                <w:rFonts w:ascii="Times New Roman" w:hAnsi="Times New Roman" w:cs="Times New Roman"/>
                <w:b/>
                <w:sz w:val="24"/>
                <w:szCs w:val="24"/>
                <w:lang w:val="uk-UA"/>
              </w:rPr>
            </w:pPr>
          </w:p>
          <w:p w:rsidR="00840363" w:rsidRPr="00E92E3A" w:rsidRDefault="00840363" w:rsidP="0075323A">
            <w:pPr>
              <w:tabs>
                <w:tab w:val="left" w:pos="3180"/>
              </w:tabs>
              <w:jc w:val="center"/>
              <w:rPr>
                <w:rFonts w:ascii="Times New Roman" w:hAnsi="Times New Roman" w:cs="Times New Roman"/>
                <w:b/>
                <w:sz w:val="24"/>
                <w:szCs w:val="24"/>
                <w:lang w:val="uk-UA"/>
              </w:rPr>
            </w:pPr>
          </w:p>
          <w:p w:rsidR="00840363" w:rsidRPr="00E92E3A" w:rsidRDefault="00840363" w:rsidP="0075323A">
            <w:pPr>
              <w:rPr>
                <w:rFonts w:ascii="Times New Roman" w:hAnsi="Times New Roman" w:cs="Times New Roman"/>
                <w:sz w:val="24"/>
                <w:szCs w:val="24"/>
                <w:lang w:val="uk-UA"/>
              </w:rPr>
            </w:pPr>
          </w:p>
          <w:p w:rsidR="00840363" w:rsidRDefault="00840363" w:rsidP="0075323A">
            <w:pPr>
              <w:rPr>
                <w:lang w:val="uk-UA"/>
              </w:rPr>
            </w:pPr>
          </w:p>
          <w:p w:rsidR="0092797B" w:rsidRDefault="0092797B" w:rsidP="0075323A">
            <w:pPr>
              <w:rPr>
                <w:lang w:val="uk-UA"/>
              </w:rPr>
            </w:pPr>
          </w:p>
          <w:p w:rsidR="0092797B" w:rsidRDefault="0092797B" w:rsidP="0075323A">
            <w:pPr>
              <w:rPr>
                <w:lang w:val="uk-UA"/>
              </w:rPr>
            </w:pPr>
          </w:p>
          <w:p w:rsidR="00840363" w:rsidRPr="00E92E3A" w:rsidRDefault="00840363" w:rsidP="0075323A">
            <w:pPr>
              <w:rPr>
                <w:rFonts w:ascii="Times New Roman" w:hAnsi="Times New Roman" w:cs="Times New Roman"/>
                <w:sz w:val="24"/>
                <w:szCs w:val="24"/>
                <w:lang w:val="uk-UA"/>
              </w:rPr>
            </w:pPr>
          </w:p>
          <w:p w:rsidR="00840363" w:rsidRPr="00E92E3A" w:rsidRDefault="00840363" w:rsidP="0075323A">
            <w:pPr>
              <w:rPr>
                <w:rFonts w:ascii="Times New Roman" w:hAnsi="Times New Roman" w:cs="Times New Roman"/>
                <w:sz w:val="24"/>
                <w:szCs w:val="24"/>
                <w:lang w:val="uk-UA"/>
              </w:rPr>
            </w:pPr>
          </w:p>
          <w:p w:rsidR="00840363" w:rsidRPr="003278BE" w:rsidRDefault="00840363" w:rsidP="0075323A">
            <w:pPr>
              <w:tabs>
                <w:tab w:val="left" w:pos="3060"/>
              </w:tabs>
              <w:jc w:val="center"/>
              <w:rPr>
                <w:rFonts w:ascii="Times New Roman" w:hAnsi="Times New Roman" w:cs="Times New Roman"/>
                <w:sz w:val="24"/>
                <w:szCs w:val="24"/>
                <w:lang w:val="uk-UA"/>
              </w:rPr>
            </w:pPr>
            <w:r w:rsidRPr="00E92E3A">
              <w:rPr>
                <w:rFonts w:ascii="Times New Roman" w:hAnsi="Times New Roman" w:cs="Times New Roman"/>
                <w:b/>
                <w:bCs/>
                <w:sz w:val="24"/>
                <w:szCs w:val="24"/>
                <w:lang w:val="uk-UA"/>
              </w:rPr>
              <w:t>ЛЬВІВ 20</w:t>
            </w:r>
            <w:r w:rsidR="00BE6029">
              <w:rPr>
                <w:rFonts w:ascii="Times New Roman" w:hAnsi="Times New Roman" w:cs="Times New Roman"/>
                <w:b/>
                <w:bCs/>
                <w:sz w:val="24"/>
                <w:szCs w:val="24"/>
                <w:lang w:val="uk-UA"/>
              </w:rPr>
              <w:t>20</w:t>
            </w:r>
          </w:p>
        </w:tc>
      </w:tr>
      <w:tr w:rsidR="00AD56FB" w:rsidRPr="00A33636" w:rsidTr="00A33636">
        <w:trPr>
          <w:cantSplit/>
          <w:trHeight w:val="22"/>
        </w:trPr>
        <w:tc>
          <w:tcPr>
            <w:tcW w:w="1279" w:type="dxa"/>
            <w:tcBorders>
              <w:top w:val="nil"/>
              <w:left w:val="nil"/>
              <w:bottom w:val="nil"/>
              <w:right w:val="single" w:sz="18" w:space="0" w:color="auto"/>
            </w:tcBorders>
            <w:textDirection w:val="btLr"/>
          </w:tcPr>
          <w:p w:rsidR="00840363" w:rsidRPr="00A33636" w:rsidRDefault="00840363" w:rsidP="00A33636">
            <w:pPr>
              <w:contextualSpacing/>
              <w:jc w:val="center"/>
              <w:rPr>
                <w:b/>
                <w:sz w:val="24"/>
                <w:szCs w:val="24"/>
                <w:lang w:val="uk-UA"/>
              </w:rPr>
            </w:pPr>
            <w:r w:rsidRPr="00A33636">
              <w:rPr>
                <w:rFonts w:ascii="Book Antiqua" w:hAnsi="Book Antiqua" w:cs="Tahoma"/>
                <w:b/>
                <w:i/>
                <w:caps/>
                <w:emboss/>
                <w:spacing w:val="40"/>
                <w:w w:val="150"/>
                <w:position w:val="-48"/>
                <w:sz w:val="24"/>
                <w:szCs w:val="24"/>
                <w:lang w:val="uk-UA"/>
              </w:rPr>
              <w:t xml:space="preserve">КАФЕдра </w:t>
            </w:r>
            <w:r w:rsidR="00A33636" w:rsidRPr="00A33636">
              <w:rPr>
                <w:rFonts w:ascii="Book Antiqua" w:hAnsi="Book Antiqua" w:cs="Tahoma"/>
                <w:b/>
                <w:i/>
                <w:caps/>
                <w:emboss/>
                <w:spacing w:val="40"/>
                <w:w w:val="150"/>
                <w:position w:val="-48"/>
                <w:sz w:val="24"/>
                <w:szCs w:val="24"/>
                <w:lang w:val="uk-UA"/>
              </w:rPr>
              <w:t>цифрової економіки та бізнес-аналітики</w:t>
            </w:r>
          </w:p>
        </w:tc>
        <w:tc>
          <w:tcPr>
            <w:tcW w:w="6533" w:type="dxa"/>
            <w:vMerge/>
            <w:tcBorders>
              <w:top w:val="nil"/>
              <w:left w:val="single" w:sz="18" w:space="0" w:color="auto"/>
              <w:bottom w:val="nil"/>
              <w:right w:val="nil"/>
            </w:tcBorders>
          </w:tcPr>
          <w:p w:rsidR="00840363" w:rsidRPr="00A33636" w:rsidRDefault="00840363" w:rsidP="00A33636">
            <w:pPr>
              <w:contextualSpacing/>
              <w:jc w:val="center"/>
              <w:rPr>
                <w:rFonts w:ascii="Times New Roman" w:hAnsi="Times New Roman" w:cs="Times New Roman"/>
                <w:b/>
                <w:sz w:val="24"/>
                <w:szCs w:val="24"/>
                <w:lang w:val="uk-UA"/>
              </w:rPr>
            </w:pPr>
          </w:p>
        </w:tc>
      </w:tr>
    </w:tbl>
    <w:p w:rsidR="009335BC" w:rsidRDefault="009335BC" w:rsidP="004C3460">
      <w:pPr>
        <w:jc w:val="both"/>
        <w:rPr>
          <w:rFonts w:ascii="Times New Roman" w:hAnsi="Times New Roman" w:cs="Times New Roman"/>
          <w:sz w:val="22"/>
          <w:szCs w:val="22"/>
          <w:lang w:val="uk-UA"/>
        </w:rPr>
      </w:pPr>
    </w:p>
    <w:p w:rsidR="009335BC" w:rsidRDefault="009335BC" w:rsidP="004C3460">
      <w:pPr>
        <w:jc w:val="both"/>
        <w:rPr>
          <w:rFonts w:ascii="Times New Roman" w:hAnsi="Times New Roman" w:cs="Times New Roman"/>
          <w:sz w:val="22"/>
          <w:szCs w:val="22"/>
          <w:lang w:val="uk-UA"/>
        </w:rPr>
        <w:sectPr w:rsidR="009335BC" w:rsidSect="009335BC">
          <w:footerReference w:type="even" r:id="rId8"/>
          <w:footerReference w:type="default" r:id="rId9"/>
          <w:pgSz w:w="8420" w:h="11907" w:code="9"/>
          <w:pgMar w:top="567" w:right="340" w:bottom="567" w:left="624" w:header="709" w:footer="709" w:gutter="0"/>
          <w:cols w:space="60"/>
          <w:noEndnote/>
          <w:titlePg/>
        </w:sectPr>
      </w:pPr>
    </w:p>
    <w:p w:rsidR="00E41C31" w:rsidRPr="00E41C31" w:rsidRDefault="00E41C31" w:rsidP="00E41C31">
      <w:pPr>
        <w:jc w:val="both"/>
        <w:rPr>
          <w:rFonts w:ascii="Times New Roman" w:hAnsi="Times New Roman" w:cs="Times New Roman"/>
          <w:sz w:val="22"/>
          <w:szCs w:val="22"/>
          <w:lang w:val="uk-UA"/>
        </w:rPr>
      </w:pPr>
      <w:r w:rsidRPr="00E41C31">
        <w:rPr>
          <w:rFonts w:ascii="Times New Roman" w:hAnsi="Times New Roman" w:cs="Times New Roman"/>
          <w:sz w:val="22"/>
          <w:szCs w:val="22"/>
          <w:lang w:val="uk-UA"/>
        </w:rPr>
        <w:lastRenderedPageBreak/>
        <w:t xml:space="preserve">Програма навчальної дисципліни </w:t>
      </w:r>
      <w:proofErr w:type="spellStart"/>
      <w:r w:rsidRPr="00AD56FB">
        <w:rPr>
          <w:rFonts w:ascii="Times New Roman" w:hAnsi="Times New Roman" w:cs="Times New Roman"/>
          <w:sz w:val="22"/>
          <w:szCs w:val="22"/>
          <w:lang w:val="uk-UA"/>
        </w:rPr>
        <w:t>“</w:t>
      </w:r>
      <w:r w:rsidR="008B6199">
        <w:rPr>
          <w:rFonts w:ascii="Times New Roman" w:hAnsi="Times New Roman" w:cs="Times New Roman"/>
          <w:sz w:val="22"/>
          <w:szCs w:val="22"/>
          <w:lang w:val="uk-UA"/>
        </w:rPr>
        <w:t>Бенчмаркінг</w:t>
      </w:r>
      <w:proofErr w:type="spellEnd"/>
      <w:r w:rsidR="008B6199">
        <w:rPr>
          <w:rFonts w:ascii="Times New Roman" w:hAnsi="Times New Roman" w:cs="Times New Roman"/>
          <w:sz w:val="22"/>
          <w:szCs w:val="22"/>
          <w:lang w:val="uk-UA"/>
        </w:rPr>
        <w:t xml:space="preserve"> та конкурентний моніторинг </w:t>
      </w:r>
      <w:proofErr w:type="spellStart"/>
      <w:r w:rsidR="008B6199">
        <w:rPr>
          <w:rFonts w:ascii="Times New Roman" w:hAnsi="Times New Roman" w:cs="Times New Roman"/>
          <w:sz w:val="22"/>
          <w:szCs w:val="22"/>
          <w:lang w:val="uk-UA"/>
        </w:rPr>
        <w:t>бізнесу</w:t>
      </w:r>
      <w:r w:rsidRPr="00AD56FB">
        <w:rPr>
          <w:rFonts w:ascii="Times New Roman" w:hAnsi="Times New Roman" w:cs="Times New Roman"/>
          <w:sz w:val="22"/>
          <w:szCs w:val="22"/>
          <w:lang w:val="uk-UA"/>
        </w:rPr>
        <w:t>”</w:t>
      </w:r>
      <w:proofErr w:type="spellEnd"/>
      <w:r w:rsidR="009171D6">
        <w:rPr>
          <w:rFonts w:ascii="Times New Roman" w:hAnsi="Times New Roman" w:cs="Times New Roman"/>
          <w:sz w:val="22"/>
          <w:szCs w:val="22"/>
          <w:lang w:val="uk-UA"/>
        </w:rPr>
        <w:t xml:space="preserve"> освітнього ступеня бакалавр</w:t>
      </w:r>
      <w:r>
        <w:rPr>
          <w:rFonts w:ascii="Times New Roman" w:hAnsi="Times New Roman" w:cs="Times New Roman"/>
          <w:sz w:val="22"/>
          <w:szCs w:val="22"/>
          <w:lang w:val="uk-UA"/>
        </w:rPr>
        <w:t>.</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r w:rsidRPr="004C3460">
        <w:rPr>
          <w:rFonts w:ascii="Times New Roman" w:hAnsi="Times New Roman" w:cs="Times New Roman"/>
          <w:sz w:val="22"/>
          <w:szCs w:val="22"/>
          <w:lang w:val="uk-UA"/>
        </w:rPr>
        <w:t>“</w:t>
      </w:r>
      <w:r w:rsidR="00C36F4D">
        <w:rPr>
          <w:rFonts w:ascii="Times New Roman" w:hAnsi="Times New Roman" w:cs="Times New Roman"/>
          <w:sz w:val="22"/>
          <w:szCs w:val="22"/>
          <w:lang w:val="uk-UA"/>
        </w:rPr>
        <w:t>__</w:t>
      </w:r>
      <w:r w:rsidRPr="004C3460">
        <w:rPr>
          <w:rFonts w:ascii="Times New Roman" w:hAnsi="Times New Roman" w:cs="Times New Roman"/>
          <w:sz w:val="22"/>
          <w:szCs w:val="22"/>
          <w:lang w:val="uk-UA"/>
        </w:rPr>
        <w:t xml:space="preserve">” </w:t>
      </w:r>
      <w:r w:rsidR="00C36F4D">
        <w:rPr>
          <w:rFonts w:ascii="Times New Roman" w:hAnsi="Times New Roman" w:cs="Times New Roman"/>
          <w:sz w:val="22"/>
          <w:szCs w:val="22"/>
          <w:lang w:val="uk-UA"/>
        </w:rPr>
        <w:t>___________</w:t>
      </w:r>
      <w:r w:rsidR="005932AD">
        <w:rPr>
          <w:rFonts w:ascii="Times New Roman" w:hAnsi="Times New Roman" w:cs="Times New Roman"/>
          <w:sz w:val="22"/>
          <w:szCs w:val="22"/>
          <w:lang w:val="uk-UA"/>
        </w:rPr>
        <w:t xml:space="preserve"> </w:t>
      </w:r>
      <w:r w:rsidR="00615184">
        <w:rPr>
          <w:rFonts w:ascii="Times New Roman" w:hAnsi="Times New Roman" w:cs="Times New Roman"/>
          <w:sz w:val="22"/>
          <w:szCs w:val="22"/>
          <w:lang w:val="uk-UA"/>
        </w:rPr>
        <w:t>2020</w:t>
      </w:r>
      <w:r w:rsidRPr="00896051">
        <w:rPr>
          <w:rFonts w:ascii="Times New Roman" w:hAnsi="Times New Roman" w:cs="Times New Roman"/>
          <w:sz w:val="22"/>
          <w:szCs w:val="22"/>
          <w:lang w:val="uk-UA"/>
        </w:rPr>
        <w:t xml:space="preserve"> року – </w:t>
      </w:r>
      <w:r w:rsidR="00D63B63">
        <w:rPr>
          <w:rFonts w:ascii="Times New Roman" w:hAnsi="Times New Roman" w:cs="Times New Roman"/>
          <w:sz w:val="22"/>
          <w:szCs w:val="22"/>
          <w:lang w:val="uk-UA"/>
        </w:rPr>
        <w:t>8</w:t>
      </w:r>
      <w:r w:rsidRPr="00896051">
        <w:rPr>
          <w:rFonts w:ascii="Times New Roman" w:hAnsi="Times New Roman" w:cs="Times New Roman"/>
          <w:sz w:val="22"/>
          <w:szCs w:val="22"/>
          <w:lang w:val="uk-UA"/>
        </w:rPr>
        <w:t xml:space="preserve"> с.</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94275F">
      <w:pPr>
        <w:jc w:val="both"/>
        <w:rPr>
          <w:rFonts w:ascii="Times New Roman" w:hAnsi="Times New Roman" w:cs="Times New Roman"/>
          <w:b/>
          <w:sz w:val="22"/>
          <w:szCs w:val="22"/>
          <w:lang w:val="uk-UA"/>
        </w:rPr>
      </w:pPr>
      <w:r w:rsidRPr="004C3460">
        <w:rPr>
          <w:rFonts w:ascii="Times New Roman" w:hAnsi="Times New Roman" w:cs="Times New Roman"/>
          <w:b/>
          <w:sz w:val="22"/>
          <w:szCs w:val="22"/>
          <w:lang w:val="uk-UA"/>
        </w:rPr>
        <w:t xml:space="preserve">Розробник: </w:t>
      </w:r>
      <w:proofErr w:type="spellStart"/>
      <w:r w:rsidR="003278BE">
        <w:rPr>
          <w:rFonts w:ascii="Times New Roman" w:hAnsi="Times New Roman" w:cs="Times New Roman"/>
          <w:sz w:val="22"/>
          <w:szCs w:val="22"/>
          <w:lang w:val="uk-UA"/>
        </w:rPr>
        <w:t>Старух</w:t>
      </w:r>
      <w:proofErr w:type="spellEnd"/>
      <w:r w:rsidR="003278BE">
        <w:rPr>
          <w:rFonts w:ascii="Times New Roman" w:hAnsi="Times New Roman" w:cs="Times New Roman"/>
          <w:sz w:val="22"/>
          <w:szCs w:val="22"/>
          <w:lang w:val="uk-UA"/>
        </w:rPr>
        <w:t xml:space="preserve"> А.І</w:t>
      </w:r>
      <w:r w:rsidRPr="004C3460">
        <w:rPr>
          <w:rFonts w:ascii="Times New Roman" w:hAnsi="Times New Roman" w:cs="Times New Roman"/>
          <w:sz w:val="22"/>
          <w:szCs w:val="22"/>
          <w:lang w:val="uk-UA"/>
        </w:rPr>
        <w:t xml:space="preserve">., доцент кафедри </w:t>
      </w:r>
      <w:r w:rsidR="0094275F">
        <w:rPr>
          <w:rFonts w:ascii="Times New Roman" w:hAnsi="Times New Roman" w:cs="Times New Roman"/>
          <w:sz w:val="22"/>
          <w:szCs w:val="22"/>
          <w:lang w:val="uk-UA"/>
        </w:rPr>
        <w:t>цифрової економіки та бізнес-аналітики</w:t>
      </w:r>
      <w:r w:rsidR="003278BE">
        <w:rPr>
          <w:rFonts w:ascii="Times New Roman" w:hAnsi="Times New Roman" w:cs="Times New Roman"/>
          <w:sz w:val="22"/>
          <w:szCs w:val="22"/>
          <w:lang w:val="uk-UA"/>
        </w:rPr>
        <w:t xml:space="preserve">, </w:t>
      </w:r>
      <w:proofErr w:type="spellStart"/>
      <w:r w:rsidR="003278BE">
        <w:rPr>
          <w:rFonts w:ascii="Times New Roman" w:hAnsi="Times New Roman" w:cs="Times New Roman"/>
          <w:sz w:val="22"/>
          <w:szCs w:val="22"/>
          <w:lang w:val="uk-UA"/>
        </w:rPr>
        <w:t>к.е.н</w:t>
      </w:r>
      <w:proofErr w:type="spellEnd"/>
      <w:r w:rsidRPr="004C3460">
        <w:rPr>
          <w:rFonts w:ascii="Times New Roman" w:hAnsi="Times New Roman" w:cs="Times New Roman"/>
          <w:sz w:val="22"/>
          <w:szCs w:val="22"/>
          <w:lang w:val="uk-UA"/>
        </w:rPr>
        <w:t>.</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CC6D9C">
      <w:pPr>
        <w:jc w:val="both"/>
        <w:rPr>
          <w:rFonts w:ascii="Times New Roman" w:hAnsi="Times New Roman" w:cs="Times New Roman"/>
          <w:sz w:val="22"/>
          <w:szCs w:val="22"/>
          <w:lang w:val="uk-UA"/>
        </w:rPr>
      </w:pPr>
      <w:r w:rsidRPr="004C3460">
        <w:rPr>
          <w:rFonts w:ascii="Times New Roman" w:hAnsi="Times New Roman" w:cs="Times New Roman"/>
          <w:b/>
          <w:sz w:val="22"/>
          <w:szCs w:val="22"/>
          <w:lang w:val="uk-UA"/>
        </w:rPr>
        <w:t xml:space="preserve">Розглянуто та ухвалено на засіданні кафедри </w:t>
      </w:r>
      <w:r w:rsidR="00A33636">
        <w:rPr>
          <w:rFonts w:ascii="Times New Roman" w:hAnsi="Times New Roman" w:cs="Times New Roman"/>
          <w:b/>
          <w:sz w:val="22"/>
          <w:szCs w:val="22"/>
          <w:lang w:val="uk-UA"/>
        </w:rPr>
        <w:t>цифрової економіки та бізнес-аналітики</w:t>
      </w:r>
      <w:r w:rsidRPr="004C3460">
        <w:rPr>
          <w:rFonts w:ascii="Times New Roman" w:hAnsi="Times New Roman" w:cs="Times New Roman"/>
          <w:b/>
          <w:sz w:val="22"/>
          <w:szCs w:val="22"/>
          <w:lang w:val="uk-UA"/>
        </w:rPr>
        <w:t xml:space="preserve">  </w:t>
      </w:r>
    </w:p>
    <w:p w:rsidR="004C3460" w:rsidRPr="004C3460" w:rsidRDefault="004C3460" w:rsidP="004C3460">
      <w:pPr>
        <w:rPr>
          <w:rFonts w:ascii="Times New Roman" w:hAnsi="Times New Roman" w:cs="Times New Roman"/>
          <w:sz w:val="22"/>
          <w:szCs w:val="22"/>
          <w:lang w:val="uk-UA"/>
        </w:rPr>
      </w:pPr>
      <w:r w:rsidRPr="004C3460">
        <w:rPr>
          <w:rFonts w:ascii="Times New Roman" w:hAnsi="Times New Roman" w:cs="Times New Roman"/>
          <w:sz w:val="22"/>
          <w:szCs w:val="22"/>
          <w:lang w:val="uk-UA"/>
        </w:rPr>
        <w:t xml:space="preserve">Протокол № </w:t>
      </w:r>
      <w:r w:rsidR="005932AD">
        <w:rPr>
          <w:rFonts w:ascii="Times New Roman" w:hAnsi="Times New Roman" w:cs="Times New Roman"/>
          <w:sz w:val="22"/>
          <w:szCs w:val="22"/>
          <w:lang w:val="uk-UA"/>
        </w:rPr>
        <w:t>1</w:t>
      </w:r>
      <w:r>
        <w:rPr>
          <w:rFonts w:ascii="Times New Roman" w:hAnsi="Times New Roman" w:cs="Times New Roman"/>
          <w:sz w:val="22"/>
          <w:szCs w:val="22"/>
          <w:lang w:val="uk-UA"/>
        </w:rPr>
        <w:t xml:space="preserve"> від “</w:t>
      </w:r>
      <w:r w:rsidR="00F71546">
        <w:rPr>
          <w:rFonts w:ascii="Times New Roman" w:hAnsi="Times New Roman" w:cs="Times New Roman"/>
          <w:sz w:val="22"/>
          <w:szCs w:val="22"/>
          <w:lang w:val="uk-UA"/>
        </w:rPr>
        <w:t>28</w:t>
      </w:r>
      <w:r w:rsidR="00A33636">
        <w:rPr>
          <w:rFonts w:ascii="Times New Roman" w:hAnsi="Times New Roman" w:cs="Times New Roman"/>
          <w:sz w:val="22"/>
          <w:szCs w:val="22"/>
          <w:lang w:val="uk-UA"/>
        </w:rPr>
        <w:t>” с</w:t>
      </w:r>
      <w:r w:rsidR="005932AD">
        <w:rPr>
          <w:rFonts w:ascii="Times New Roman" w:hAnsi="Times New Roman" w:cs="Times New Roman"/>
          <w:sz w:val="22"/>
          <w:szCs w:val="22"/>
          <w:lang w:val="uk-UA"/>
        </w:rPr>
        <w:t xml:space="preserve">ерпня </w:t>
      </w:r>
      <w:r w:rsidR="00A33636">
        <w:rPr>
          <w:rFonts w:ascii="Times New Roman" w:hAnsi="Times New Roman" w:cs="Times New Roman"/>
          <w:sz w:val="22"/>
          <w:szCs w:val="22"/>
          <w:lang w:val="uk-UA"/>
        </w:rPr>
        <w:t>2020</w:t>
      </w:r>
      <w:r w:rsidRPr="004C3460">
        <w:rPr>
          <w:rFonts w:ascii="Times New Roman" w:hAnsi="Times New Roman" w:cs="Times New Roman"/>
          <w:sz w:val="22"/>
          <w:szCs w:val="22"/>
          <w:lang w:val="uk-UA"/>
        </w:rPr>
        <w:t xml:space="preserve"> р.</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3278BE" w:rsidP="004C3460">
      <w:pPr>
        <w:rPr>
          <w:rFonts w:ascii="Times New Roman" w:hAnsi="Times New Roman" w:cs="Times New Roman"/>
          <w:sz w:val="22"/>
          <w:szCs w:val="22"/>
          <w:lang w:val="uk-UA"/>
        </w:rPr>
      </w:pPr>
      <w:r>
        <w:rPr>
          <w:rFonts w:ascii="Times New Roman" w:hAnsi="Times New Roman" w:cs="Times New Roman"/>
          <w:sz w:val="22"/>
          <w:szCs w:val="22"/>
          <w:lang w:val="uk-UA"/>
        </w:rPr>
        <w:t>З</w:t>
      </w:r>
      <w:r w:rsidR="004C3460" w:rsidRPr="004C3460">
        <w:rPr>
          <w:rFonts w:ascii="Times New Roman" w:hAnsi="Times New Roman" w:cs="Times New Roman"/>
          <w:sz w:val="22"/>
          <w:szCs w:val="22"/>
          <w:lang w:val="uk-UA"/>
        </w:rPr>
        <w:t xml:space="preserve">авідувач кафедри    _____________         </w:t>
      </w:r>
      <w:r w:rsidR="004C3460" w:rsidRPr="004C3460">
        <w:rPr>
          <w:rFonts w:ascii="Times New Roman" w:hAnsi="Times New Roman" w:cs="Times New Roman"/>
          <w:sz w:val="22"/>
          <w:szCs w:val="22"/>
          <w:u w:val="single"/>
          <w:lang w:val="uk-UA"/>
        </w:rPr>
        <w:tab/>
        <w:t xml:space="preserve">Шевчук І.Б.   </w:t>
      </w:r>
      <w:r w:rsidR="004C3460" w:rsidRPr="004C3460">
        <w:rPr>
          <w:rFonts w:ascii="Times New Roman" w:hAnsi="Times New Roman" w:cs="Times New Roman"/>
          <w:sz w:val="22"/>
          <w:szCs w:val="22"/>
          <w:u w:val="single"/>
          <w:lang w:val="uk-UA"/>
        </w:rPr>
        <w:tab/>
      </w:r>
    </w:p>
    <w:p w:rsidR="004C3460" w:rsidRPr="004C3460" w:rsidRDefault="004C3460" w:rsidP="004C3460">
      <w:pPr>
        <w:rPr>
          <w:rFonts w:ascii="Times New Roman" w:hAnsi="Times New Roman" w:cs="Times New Roman"/>
          <w:sz w:val="16"/>
          <w:szCs w:val="16"/>
          <w:lang w:val="uk-UA"/>
        </w:rPr>
      </w:pPr>
      <w:r w:rsidRPr="004C3460">
        <w:rPr>
          <w:rFonts w:ascii="Times New Roman" w:hAnsi="Times New Roman" w:cs="Times New Roman"/>
          <w:sz w:val="16"/>
          <w:szCs w:val="16"/>
          <w:lang w:val="uk-UA"/>
        </w:rPr>
        <w:t xml:space="preserve">                                 </w:t>
      </w:r>
      <w:r w:rsidR="003278BE">
        <w:rPr>
          <w:rFonts w:ascii="Times New Roman" w:hAnsi="Times New Roman" w:cs="Times New Roman"/>
          <w:sz w:val="16"/>
          <w:szCs w:val="16"/>
          <w:lang w:val="uk-UA"/>
        </w:rPr>
        <w:t xml:space="preserve">                        </w:t>
      </w:r>
      <w:r w:rsidRPr="004C3460">
        <w:rPr>
          <w:rFonts w:ascii="Times New Roman" w:hAnsi="Times New Roman" w:cs="Times New Roman"/>
          <w:sz w:val="16"/>
          <w:szCs w:val="16"/>
          <w:lang w:val="uk-UA"/>
        </w:rPr>
        <w:t xml:space="preserve">   (підпис)                               (прізвище, ініціали)</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jc w:val="both"/>
        <w:rPr>
          <w:rFonts w:ascii="Times New Roman" w:hAnsi="Times New Roman" w:cs="Times New Roman"/>
          <w:sz w:val="22"/>
          <w:szCs w:val="22"/>
          <w:lang w:val="uk-UA"/>
        </w:rPr>
      </w:pPr>
      <w:r w:rsidRPr="004C3460">
        <w:rPr>
          <w:rFonts w:ascii="Times New Roman" w:hAnsi="Times New Roman" w:cs="Times New Roman"/>
          <w:b/>
          <w:sz w:val="22"/>
          <w:szCs w:val="22"/>
          <w:lang w:val="uk-UA"/>
        </w:rPr>
        <w:t>Розглянуто та ухвалено Вченою радою факультету управління фінан</w:t>
      </w:r>
      <w:r w:rsidR="00E87602">
        <w:rPr>
          <w:rFonts w:ascii="Times New Roman" w:hAnsi="Times New Roman" w:cs="Times New Roman"/>
          <w:b/>
          <w:sz w:val="22"/>
          <w:szCs w:val="22"/>
          <w:lang w:val="uk-UA"/>
        </w:rPr>
        <w:softHyphen/>
      </w:r>
      <w:r w:rsidRPr="004C3460">
        <w:rPr>
          <w:rFonts w:ascii="Times New Roman" w:hAnsi="Times New Roman" w:cs="Times New Roman"/>
          <w:b/>
          <w:sz w:val="22"/>
          <w:szCs w:val="22"/>
          <w:lang w:val="uk-UA"/>
        </w:rPr>
        <w:t>сами та бізнесу</w:t>
      </w:r>
    </w:p>
    <w:p w:rsidR="004C3460" w:rsidRPr="004C3460" w:rsidRDefault="004C3460" w:rsidP="004C3460">
      <w:pPr>
        <w:rPr>
          <w:rFonts w:ascii="Times New Roman" w:hAnsi="Times New Roman" w:cs="Times New Roman"/>
          <w:sz w:val="22"/>
          <w:szCs w:val="22"/>
          <w:lang w:val="uk-UA"/>
        </w:rPr>
      </w:pPr>
      <w:r w:rsidRPr="004C3460">
        <w:rPr>
          <w:rFonts w:ascii="Times New Roman" w:hAnsi="Times New Roman" w:cs="Times New Roman"/>
          <w:sz w:val="22"/>
          <w:szCs w:val="22"/>
          <w:lang w:val="uk-UA"/>
        </w:rPr>
        <w:t xml:space="preserve">Протокол № </w:t>
      </w:r>
      <w:r>
        <w:rPr>
          <w:rFonts w:ascii="Times New Roman" w:hAnsi="Times New Roman" w:cs="Times New Roman"/>
          <w:sz w:val="22"/>
          <w:szCs w:val="22"/>
          <w:lang w:val="uk-UA"/>
        </w:rPr>
        <w:t xml:space="preserve"> </w:t>
      </w:r>
      <w:r w:rsidR="005932AD">
        <w:rPr>
          <w:rFonts w:ascii="Times New Roman" w:hAnsi="Times New Roman" w:cs="Times New Roman"/>
          <w:sz w:val="22"/>
          <w:szCs w:val="22"/>
          <w:lang w:val="uk-UA"/>
        </w:rPr>
        <w:t xml:space="preserve">1 </w:t>
      </w:r>
      <w:r>
        <w:rPr>
          <w:rFonts w:ascii="Times New Roman" w:hAnsi="Times New Roman" w:cs="Times New Roman"/>
          <w:sz w:val="22"/>
          <w:szCs w:val="22"/>
          <w:lang w:val="uk-UA"/>
        </w:rPr>
        <w:t>від “</w:t>
      </w:r>
      <w:r w:rsidR="00F71546">
        <w:rPr>
          <w:rFonts w:ascii="Times New Roman" w:hAnsi="Times New Roman" w:cs="Times New Roman"/>
          <w:sz w:val="22"/>
          <w:szCs w:val="22"/>
          <w:lang w:val="uk-UA"/>
        </w:rPr>
        <w:t>28</w:t>
      </w:r>
      <w:r>
        <w:rPr>
          <w:rFonts w:ascii="Times New Roman" w:hAnsi="Times New Roman" w:cs="Times New Roman"/>
          <w:sz w:val="22"/>
          <w:szCs w:val="22"/>
          <w:lang w:val="uk-UA"/>
        </w:rPr>
        <w:t>”</w:t>
      </w:r>
      <w:r w:rsidR="00A33636">
        <w:rPr>
          <w:rFonts w:ascii="Times New Roman" w:hAnsi="Times New Roman" w:cs="Times New Roman"/>
          <w:sz w:val="22"/>
          <w:szCs w:val="22"/>
          <w:lang w:val="uk-UA"/>
        </w:rPr>
        <w:t>с</w:t>
      </w:r>
      <w:r w:rsidR="005932AD">
        <w:rPr>
          <w:rFonts w:ascii="Times New Roman" w:hAnsi="Times New Roman" w:cs="Times New Roman"/>
          <w:sz w:val="22"/>
          <w:szCs w:val="22"/>
          <w:lang w:val="uk-UA"/>
        </w:rPr>
        <w:t>ерпня</w:t>
      </w:r>
      <w:r w:rsidR="00A33636">
        <w:rPr>
          <w:rFonts w:ascii="Times New Roman" w:hAnsi="Times New Roman" w:cs="Times New Roman"/>
          <w:sz w:val="22"/>
          <w:szCs w:val="22"/>
          <w:lang w:val="uk-UA"/>
        </w:rPr>
        <w:t xml:space="preserve"> 2020</w:t>
      </w:r>
      <w:r w:rsidRPr="004C3460">
        <w:rPr>
          <w:rFonts w:ascii="Times New Roman" w:hAnsi="Times New Roman" w:cs="Times New Roman"/>
          <w:sz w:val="22"/>
          <w:szCs w:val="22"/>
          <w:lang w:val="uk-UA"/>
        </w:rPr>
        <w:t xml:space="preserve"> р.</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26152" w:rsidRDefault="00426152" w:rsidP="004C3460">
      <w:pPr>
        <w:rPr>
          <w:rFonts w:ascii="Times New Roman" w:hAnsi="Times New Roman" w:cs="Times New Roman"/>
          <w:sz w:val="22"/>
          <w:szCs w:val="22"/>
          <w:lang w:val="uk-UA"/>
        </w:rPr>
      </w:pPr>
    </w:p>
    <w:p w:rsidR="00A868BA" w:rsidRDefault="00A868BA" w:rsidP="004C3460">
      <w:pPr>
        <w:rPr>
          <w:rFonts w:ascii="Times New Roman" w:hAnsi="Times New Roman" w:cs="Times New Roman"/>
          <w:sz w:val="22"/>
          <w:szCs w:val="22"/>
          <w:lang w:val="uk-UA"/>
        </w:rPr>
      </w:pPr>
    </w:p>
    <w:p w:rsidR="00A868BA" w:rsidRDefault="00A868BA" w:rsidP="004C3460">
      <w:pPr>
        <w:rPr>
          <w:rFonts w:ascii="Times New Roman" w:hAnsi="Times New Roman" w:cs="Times New Roman"/>
          <w:sz w:val="22"/>
          <w:szCs w:val="22"/>
          <w:lang w:val="uk-UA"/>
        </w:rPr>
      </w:pPr>
    </w:p>
    <w:p w:rsidR="00A868BA" w:rsidRDefault="00A868BA"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jc w:val="right"/>
        <w:rPr>
          <w:rFonts w:ascii="Times New Roman" w:hAnsi="Times New Roman" w:cs="Times New Roman"/>
          <w:sz w:val="22"/>
          <w:szCs w:val="22"/>
          <w:lang w:val="uk-UA"/>
        </w:rPr>
      </w:pPr>
      <w:r w:rsidRPr="004C3460">
        <w:rPr>
          <w:rFonts w:ascii="Times New Roman" w:hAnsi="Times New Roman" w:cs="Times New Roman"/>
          <w:sz w:val="22"/>
          <w:szCs w:val="22"/>
          <w:lang w:val="uk-UA"/>
        </w:rPr>
        <w:t xml:space="preserve">© </w:t>
      </w:r>
      <w:proofErr w:type="spellStart"/>
      <w:r w:rsidR="003278BE">
        <w:rPr>
          <w:rFonts w:ascii="Times New Roman" w:hAnsi="Times New Roman" w:cs="Times New Roman"/>
          <w:sz w:val="22"/>
          <w:szCs w:val="22"/>
          <w:lang w:val="uk-UA"/>
        </w:rPr>
        <w:t>Старух</w:t>
      </w:r>
      <w:proofErr w:type="spellEnd"/>
      <w:r w:rsidR="003278BE">
        <w:rPr>
          <w:rFonts w:ascii="Times New Roman" w:hAnsi="Times New Roman" w:cs="Times New Roman"/>
          <w:sz w:val="22"/>
          <w:szCs w:val="22"/>
          <w:lang w:val="uk-UA"/>
        </w:rPr>
        <w:t xml:space="preserve"> А.І</w:t>
      </w:r>
      <w:r w:rsidRPr="004C3460">
        <w:rPr>
          <w:rFonts w:ascii="Times New Roman" w:hAnsi="Times New Roman" w:cs="Times New Roman"/>
          <w:sz w:val="22"/>
          <w:szCs w:val="22"/>
          <w:lang w:val="uk-UA"/>
        </w:rPr>
        <w:t>.</w:t>
      </w:r>
      <w:r w:rsidR="00A33636">
        <w:rPr>
          <w:rFonts w:ascii="Times New Roman" w:hAnsi="Times New Roman" w:cs="Times New Roman"/>
          <w:sz w:val="22"/>
          <w:szCs w:val="22"/>
          <w:lang w:val="uk-UA"/>
        </w:rPr>
        <w:t>, 2020</w:t>
      </w:r>
      <w:r w:rsidRPr="004C3460">
        <w:rPr>
          <w:rFonts w:ascii="Times New Roman" w:hAnsi="Times New Roman" w:cs="Times New Roman"/>
          <w:sz w:val="22"/>
          <w:szCs w:val="22"/>
          <w:lang w:val="uk-UA"/>
        </w:rPr>
        <w:t xml:space="preserve"> рік</w:t>
      </w:r>
    </w:p>
    <w:p w:rsidR="004C3460" w:rsidRPr="004C3460" w:rsidRDefault="00BF2484" w:rsidP="00426152">
      <w:pPr>
        <w:ind w:left="3969" w:hanging="567"/>
        <w:jc w:val="right"/>
        <w:rPr>
          <w:rFonts w:ascii="Times New Roman" w:hAnsi="Times New Roman" w:cs="Times New Roman"/>
          <w:sz w:val="22"/>
          <w:szCs w:val="22"/>
          <w:lang w:val="uk-UA"/>
        </w:rPr>
      </w:pPr>
      <w:r w:rsidRPr="00BF2484">
        <w:rPr>
          <w:rFonts w:ascii="Times New Roman" w:hAnsi="Times New Roman" w:cs="Times New Roman"/>
          <w:noProof/>
          <w:sz w:val="22"/>
          <w:szCs w:val="22"/>
          <w:lang w:val="uk-UA" w:eastAsia="uk-UA"/>
        </w:rPr>
        <w:pict>
          <v:rect id="_x0000_s1045" style="position:absolute;left:0;text-align:left;margin-left:133.8pt;margin-top:25.55pt;width:57.75pt;height:20.25pt;z-index:251660288" stroked="f"/>
        </w:pict>
      </w:r>
      <w:r w:rsidR="00A33636">
        <w:rPr>
          <w:rFonts w:ascii="Times New Roman" w:hAnsi="Times New Roman" w:cs="Times New Roman"/>
          <w:sz w:val="22"/>
          <w:szCs w:val="22"/>
          <w:lang w:val="uk-UA"/>
        </w:rPr>
        <w:t>© ЛНУ імені Івана Франка, 2020</w:t>
      </w:r>
      <w:r w:rsidR="004C3460" w:rsidRPr="004C3460">
        <w:rPr>
          <w:rFonts w:ascii="Times New Roman" w:hAnsi="Times New Roman" w:cs="Times New Roman"/>
          <w:sz w:val="22"/>
          <w:szCs w:val="22"/>
          <w:lang w:val="uk-UA"/>
        </w:rPr>
        <w:t xml:space="preserve"> рік</w:t>
      </w:r>
    </w:p>
    <w:p w:rsidR="009171D6" w:rsidRPr="00236BC9" w:rsidRDefault="009171D6" w:rsidP="009171D6">
      <w:pPr>
        <w:pageBreakBefore/>
        <w:shd w:val="clear" w:color="auto" w:fill="FFFFFF"/>
        <w:jc w:val="center"/>
        <w:rPr>
          <w:sz w:val="22"/>
          <w:szCs w:val="22"/>
          <w:lang w:val="uk-UA"/>
        </w:rPr>
      </w:pPr>
      <w:r w:rsidRPr="00236BC9">
        <w:rPr>
          <w:rFonts w:ascii="Times New Roman" w:hAnsi="Times New Roman" w:cs="Times New Roman"/>
          <w:b/>
          <w:bCs/>
          <w:sz w:val="22"/>
          <w:szCs w:val="22"/>
          <w:lang w:val="uk-UA"/>
        </w:rPr>
        <w:lastRenderedPageBreak/>
        <w:t>1. ПОЯСНЮВАЛЬНА ЗАПИСКА</w:t>
      </w:r>
    </w:p>
    <w:p w:rsidR="009171D6" w:rsidRDefault="009171D6" w:rsidP="009171D6">
      <w:pPr>
        <w:shd w:val="clear" w:color="auto" w:fill="FFFFFF"/>
        <w:spacing w:line="274" w:lineRule="exact"/>
        <w:ind w:firstLine="254"/>
        <w:jc w:val="both"/>
        <w:rPr>
          <w:rFonts w:ascii="Times New Roman" w:hAnsi="Times New Roman" w:cs="Times New Roman"/>
          <w:b/>
          <w:bCs/>
          <w:i/>
          <w:iCs/>
          <w:spacing w:val="-2"/>
          <w:sz w:val="22"/>
          <w:szCs w:val="22"/>
          <w:lang w:val="uk-UA"/>
        </w:rPr>
      </w:pPr>
    </w:p>
    <w:p w:rsidR="00EC6CAC" w:rsidRPr="00EC6CAC" w:rsidRDefault="00EC6CAC" w:rsidP="00EC6CAC">
      <w:pPr>
        <w:widowControl/>
        <w:ind w:firstLine="720"/>
        <w:jc w:val="both"/>
        <w:rPr>
          <w:rFonts w:ascii="Times New Roman" w:hAnsi="Times New Roman" w:cs="Times New Roman"/>
          <w:sz w:val="22"/>
          <w:szCs w:val="22"/>
          <w:lang w:val="uk-UA" w:eastAsia="uk-UA"/>
        </w:rPr>
      </w:pPr>
      <w:proofErr w:type="spellStart"/>
      <w:r w:rsidRPr="00EC6CAC">
        <w:rPr>
          <w:rFonts w:ascii="Times New Roman" w:hAnsi="Times New Roman" w:cs="Times New Roman"/>
          <w:sz w:val="22"/>
          <w:szCs w:val="22"/>
          <w:lang w:val="uk-UA" w:eastAsia="uk-UA"/>
        </w:rPr>
        <w:t>Бенчмаркінг</w:t>
      </w:r>
      <w:proofErr w:type="spellEnd"/>
      <w:r w:rsidRPr="00EC6CAC">
        <w:rPr>
          <w:rFonts w:ascii="Times New Roman" w:hAnsi="Times New Roman" w:cs="Times New Roman"/>
          <w:sz w:val="22"/>
          <w:szCs w:val="22"/>
          <w:lang w:val="uk-UA" w:eastAsia="uk-UA"/>
        </w:rPr>
        <w:t xml:space="preserve"> – це перманентний, безперервний процес порівняння товарів (робіт, послуг), виробничих процесів, методів та інших параметрів досліджуваного підприємства (структурного підрозділу) з об‘єктами інших підприємств чи структурних підрозділів. </w:t>
      </w:r>
    </w:p>
    <w:p w:rsidR="008B6199" w:rsidRPr="00EC6CAC" w:rsidRDefault="008B6199" w:rsidP="00EC6CAC">
      <w:pPr>
        <w:pStyle w:val="Default"/>
        <w:ind w:firstLine="720"/>
        <w:jc w:val="both"/>
        <w:rPr>
          <w:rFonts w:ascii="Times New Roman" w:hAnsi="Times New Roman" w:cs="Times New Roman"/>
          <w:sz w:val="22"/>
          <w:szCs w:val="22"/>
          <w:lang w:val="uk-UA"/>
        </w:rPr>
      </w:pPr>
      <w:r w:rsidRPr="00EC6CAC">
        <w:rPr>
          <w:rFonts w:ascii="Times New Roman" w:hAnsi="Times New Roman" w:cs="Times New Roman"/>
          <w:sz w:val="22"/>
          <w:szCs w:val="22"/>
          <w:lang w:val="uk-UA"/>
        </w:rPr>
        <w:t xml:space="preserve">В сучасних умовах глобалізації світової економіки та посилення тенденцій розвитку економічної конкуренції показник пошуку максимально оптимальних та ефективних методів ведення бізнесу постійно збільшується. Через це пошук та подальше виявлення найкращих управлінських рішень у різних сферах бізнесу, а також їхнє використання в особистій практиці – </w:t>
      </w:r>
      <w:proofErr w:type="spellStart"/>
      <w:r w:rsidRPr="00EC6CAC">
        <w:rPr>
          <w:rFonts w:ascii="Times New Roman" w:hAnsi="Times New Roman" w:cs="Times New Roman"/>
          <w:sz w:val="22"/>
          <w:szCs w:val="22"/>
          <w:lang w:val="uk-UA"/>
        </w:rPr>
        <w:t>бенчмаркінгу</w:t>
      </w:r>
      <w:proofErr w:type="spellEnd"/>
      <w:r w:rsidRPr="00EC6CAC">
        <w:rPr>
          <w:rFonts w:ascii="Times New Roman" w:hAnsi="Times New Roman" w:cs="Times New Roman"/>
          <w:sz w:val="22"/>
          <w:szCs w:val="22"/>
          <w:lang w:val="uk-UA"/>
        </w:rPr>
        <w:t xml:space="preserve"> – стає все актуальнішим для успішного функціонування та розвитку підприємств на різних сегментах ринку, а також масово використовується у процесі розробки заходів щодо підвищення конкурентоспроможності підприємства та його виходу на нові ринки як вітчизняного, так і міжнародного масштабів. </w:t>
      </w:r>
    </w:p>
    <w:p w:rsidR="009171D6" w:rsidRPr="00EC6CAC" w:rsidRDefault="009171D6" w:rsidP="00EC6CAC">
      <w:pPr>
        <w:ind w:firstLine="426"/>
        <w:jc w:val="both"/>
        <w:rPr>
          <w:rFonts w:ascii="Times New Roman" w:hAnsi="Times New Roman" w:cs="Times New Roman"/>
          <w:sz w:val="22"/>
          <w:szCs w:val="22"/>
          <w:shd w:val="clear" w:color="auto" w:fill="FFFFFF"/>
          <w:lang w:val="uk-UA"/>
        </w:rPr>
      </w:pPr>
      <w:r w:rsidRPr="00EC6CAC">
        <w:rPr>
          <w:rFonts w:ascii="Times New Roman" w:hAnsi="Times New Roman" w:cs="Times New Roman"/>
          <w:sz w:val="22"/>
          <w:szCs w:val="22"/>
          <w:shd w:val="clear" w:color="auto" w:fill="FFFFFF"/>
          <w:lang w:val="uk-UA"/>
        </w:rPr>
        <w:t xml:space="preserve">Все це є стійкою основою для поглибленого вивчення дисципліни </w:t>
      </w:r>
      <w:proofErr w:type="spellStart"/>
      <w:r w:rsidRPr="00EC6CAC">
        <w:rPr>
          <w:rFonts w:ascii="Times New Roman" w:hAnsi="Times New Roman" w:cs="Times New Roman"/>
          <w:sz w:val="22"/>
          <w:szCs w:val="22"/>
          <w:shd w:val="clear" w:color="auto" w:fill="FFFFFF"/>
          <w:lang w:val="uk-UA"/>
        </w:rPr>
        <w:t>“</w:t>
      </w:r>
      <w:r w:rsidR="00EC6CAC">
        <w:rPr>
          <w:rFonts w:ascii="Times New Roman" w:hAnsi="Times New Roman" w:cs="Times New Roman"/>
          <w:sz w:val="22"/>
          <w:szCs w:val="22"/>
          <w:shd w:val="clear" w:color="auto" w:fill="FFFFFF"/>
          <w:lang w:val="uk-UA"/>
        </w:rPr>
        <w:t>Бенчма</w:t>
      </w:r>
      <w:r w:rsidR="008B6199" w:rsidRPr="00EC6CAC">
        <w:rPr>
          <w:rFonts w:ascii="Times New Roman" w:hAnsi="Times New Roman" w:cs="Times New Roman"/>
          <w:sz w:val="22"/>
          <w:szCs w:val="22"/>
          <w:shd w:val="clear" w:color="auto" w:fill="FFFFFF"/>
          <w:lang w:val="uk-UA"/>
        </w:rPr>
        <w:t>ркінг</w:t>
      </w:r>
      <w:proofErr w:type="spellEnd"/>
      <w:r w:rsidR="008B6199" w:rsidRPr="00EC6CAC">
        <w:rPr>
          <w:rFonts w:ascii="Times New Roman" w:hAnsi="Times New Roman" w:cs="Times New Roman"/>
          <w:sz w:val="22"/>
          <w:szCs w:val="22"/>
          <w:shd w:val="clear" w:color="auto" w:fill="FFFFFF"/>
          <w:lang w:val="uk-UA"/>
        </w:rPr>
        <w:t xml:space="preserve"> та конкурентний моніторинг </w:t>
      </w:r>
      <w:proofErr w:type="spellStart"/>
      <w:r w:rsidR="008B6199" w:rsidRPr="00EC6CAC">
        <w:rPr>
          <w:rFonts w:ascii="Times New Roman" w:hAnsi="Times New Roman" w:cs="Times New Roman"/>
          <w:sz w:val="22"/>
          <w:szCs w:val="22"/>
          <w:shd w:val="clear" w:color="auto" w:fill="FFFFFF"/>
          <w:lang w:val="uk-UA"/>
        </w:rPr>
        <w:t>бізнесу</w:t>
      </w:r>
      <w:r w:rsidRPr="00EC6CAC">
        <w:rPr>
          <w:rFonts w:ascii="Times New Roman" w:hAnsi="Times New Roman" w:cs="Times New Roman"/>
          <w:sz w:val="22"/>
          <w:szCs w:val="22"/>
          <w:shd w:val="clear" w:color="auto" w:fill="FFFFFF"/>
          <w:lang w:val="uk-UA"/>
        </w:rPr>
        <w:t>”</w:t>
      </w:r>
      <w:proofErr w:type="spellEnd"/>
      <w:r w:rsidRPr="00EC6CAC">
        <w:rPr>
          <w:rFonts w:ascii="Times New Roman" w:hAnsi="Times New Roman" w:cs="Times New Roman"/>
          <w:sz w:val="22"/>
          <w:szCs w:val="22"/>
          <w:shd w:val="clear" w:color="auto" w:fill="FFFFFF"/>
          <w:lang w:val="uk-UA"/>
        </w:rPr>
        <w:t>, оскільки це є необхідністю сьогодення, особливо для контингенту фахівців з інформаційних технологій для бізнесу.</w:t>
      </w:r>
    </w:p>
    <w:p w:rsidR="009171D6" w:rsidRPr="00236BC9" w:rsidRDefault="009171D6" w:rsidP="009171D6">
      <w:pPr>
        <w:shd w:val="clear" w:color="auto" w:fill="FFFFFF"/>
        <w:ind w:firstLine="567"/>
        <w:jc w:val="both"/>
        <w:rPr>
          <w:rFonts w:ascii="Times New Roman" w:hAnsi="Times New Roman" w:cs="Times New Roman"/>
          <w:bCs/>
          <w:iCs/>
          <w:spacing w:val="-2"/>
          <w:sz w:val="22"/>
          <w:szCs w:val="22"/>
          <w:lang w:val="uk-UA"/>
        </w:rPr>
      </w:pPr>
    </w:p>
    <w:p w:rsidR="009171D6" w:rsidRPr="00236BC9" w:rsidRDefault="009171D6" w:rsidP="009171D6">
      <w:pPr>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Предмет навчальної дисципліни</w:t>
      </w:r>
    </w:p>
    <w:p w:rsidR="009171D6" w:rsidRDefault="009171D6" w:rsidP="00A4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lang w:val="uk-UA"/>
        </w:rPr>
      </w:pPr>
      <w:r w:rsidRPr="00A44ADF">
        <w:rPr>
          <w:rFonts w:ascii="Times New Roman" w:hAnsi="Times New Roman" w:cs="Times New Roman"/>
          <w:b/>
          <w:spacing w:val="-1"/>
          <w:sz w:val="22"/>
          <w:szCs w:val="22"/>
          <w:shd w:val="clear" w:color="auto" w:fill="FFFFFF"/>
          <w:lang w:val="uk-UA"/>
        </w:rPr>
        <w:t>Предметом</w:t>
      </w:r>
      <w:r w:rsidRPr="00A44ADF">
        <w:rPr>
          <w:rFonts w:ascii="Times New Roman" w:hAnsi="Times New Roman" w:cs="Times New Roman"/>
          <w:spacing w:val="-1"/>
          <w:sz w:val="22"/>
          <w:szCs w:val="22"/>
          <w:shd w:val="clear" w:color="auto" w:fill="FFFFFF"/>
          <w:lang w:val="uk-UA"/>
        </w:rPr>
        <w:t xml:space="preserve"> дисципліни «</w:t>
      </w:r>
      <w:proofErr w:type="spellStart"/>
      <w:r w:rsidR="00A44ADF" w:rsidRPr="00A44ADF">
        <w:rPr>
          <w:rFonts w:ascii="Times New Roman" w:hAnsi="Times New Roman" w:cs="Times New Roman"/>
          <w:spacing w:val="-1"/>
          <w:sz w:val="22"/>
          <w:szCs w:val="22"/>
          <w:shd w:val="clear" w:color="auto" w:fill="FFFFFF"/>
          <w:lang w:val="uk-UA"/>
        </w:rPr>
        <w:t>Бенчмаркінг</w:t>
      </w:r>
      <w:proofErr w:type="spellEnd"/>
      <w:r w:rsidR="00A44ADF" w:rsidRPr="00A44ADF">
        <w:rPr>
          <w:rFonts w:ascii="Times New Roman" w:hAnsi="Times New Roman" w:cs="Times New Roman"/>
          <w:spacing w:val="-1"/>
          <w:sz w:val="22"/>
          <w:szCs w:val="22"/>
          <w:shd w:val="clear" w:color="auto" w:fill="FFFFFF"/>
          <w:lang w:val="uk-UA"/>
        </w:rPr>
        <w:t xml:space="preserve"> та конкурентний моніторинг бізнесу</w:t>
      </w:r>
      <w:r w:rsidRPr="00A44ADF">
        <w:rPr>
          <w:rFonts w:ascii="Times New Roman" w:hAnsi="Times New Roman" w:cs="Times New Roman"/>
          <w:spacing w:val="-1"/>
          <w:sz w:val="22"/>
          <w:szCs w:val="22"/>
          <w:shd w:val="clear" w:color="auto" w:fill="FFFFFF"/>
          <w:lang w:val="uk-UA"/>
        </w:rPr>
        <w:t xml:space="preserve">» є </w:t>
      </w:r>
      <w:r w:rsidR="00A44ADF" w:rsidRPr="00A44ADF">
        <w:rPr>
          <w:rFonts w:ascii="Times New Roman" w:hAnsi="Times New Roman" w:cs="Times New Roman"/>
          <w:sz w:val="22"/>
          <w:szCs w:val="22"/>
          <w:lang w:val="uk-UA"/>
        </w:rPr>
        <w:t>сукупність принципів, методів й інструментів управління</w:t>
      </w:r>
      <w:r w:rsidR="00A44ADF">
        <w:rPr>
          <w:rFonts w:ascii="Times New Roman" w:hAnsi="Times New Roman" w:cs="Times New Roman"/>
          <w:sz w:val="22"/>
          <w:szCs w:val="22"/>
          <w:lang w:val="uk-UA"/>
        </w:rPr>
        <w:t xml:space="preserve"> та використання</w:t>
      </w:r>
      <w:r w:rsidR="00A44ADF" w:rsidRPr="00A44ADF">
        <w:rPr>
          <w:rFonts w:ascii="Times New Roman" w:hAnsi="Times New Roman" w:cs="Times New Roman"/>
          <w:sz w:val="22"/>
          <w:szCs w:val="22"/>
          <w:lang w:val="uk-UA"/>
        </w:rPr>
        <w:t xml:space="preserve"> </w:t>
      </w:r>
      <w:r w:rsidR="00A44ADF">
        <w:rPr>
          <w:rFonts w:ascii="Times New Roman" w:hAnsi="Times New Roman" w:cs="Times New Roman"/>
          <w:sz w:val="22"/>
          <w:szCs w:val="22"/>
          <w:lang w:val="uk-UA"/>
        </w:rPr>
        <w:t xml:space="preserve">у сфері </w:t>
      </w:r>
      <w:proofErr w:type="spellStart"/>
      <w:r w:rsidR="00A44ADF" w:rsidRPr="00A44ADF">
        <w:rPr>
          <w:rFonts w:ascii="Times New Roman" w:hAnsi="Times New Roman" w:cs="Times New Roman"/>
          <w:sz w:val="22"/>
          <w:szCs w:val="22"/>
          <w:lang w:val="uk-UA"/>
        </w:rPr>
        <w:t>бенчмаркінг</w:t>
      </w:r>
      <w:r w:rsidR="00A44ADF">
        <w:rPr>
          <w:rFonts w:ascii="Times New Roman" w:hAnsi="Times New Roman" w:cs="Times New Roman"/>
          <w:sz w:val="22"/>
          <w:szCs w:val="22"/>
          <w:lang w:val="uk-UA"/>
        </w:rPr>
        <w:t>у</w:t>
      </w:r>
      <w:proofErr w:type="spellEnd"/>
      <w:r w:rsidR="00A44ADF" w:rsidRPr="00A44ADF">
        <w:rPr>
          <w:rFonts w:ascii="Times New Roman" w:hAnsi="Times New Roman" w:cs="Times New Roman"/>
          <w:sz w:val="22"/>
          <w:szCs w:val="22"/>
          <w:lang w:val="uk-UA"/>
        </w:rPr>
        <w:t>.</w:t>
      </w:r>
    </w:p>
    <w:p w:rsidR="00A44ADF" w:rsidRPr="00A44ADF" w:rsidRDefault="00A44ADF" w:rsidP="00A4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pacing w:val="-1"/>
          <w:sz w:val="22"/>
          <w:szCs w:val="22"/>
          <w:lang w:val="uk-UA"/>
        </w:rPr>
      </w:pPr>
    </w:p>
    <w:p w:rsidR="009171D6" w:rsidRPr="00EC6CAC" w:rsidRDefault="009171D6" w:rsidP="009171D6">
      <w:pPr>
        <w:jc w:val="center"/>
        <w:rPr>
          <w:rFonts w:ascii="Times New Roman" w:hAnsi="Times New Roman" w:cs="Times New Roman"/>
          <w:b/>
          <w:sz w:val="22"/>
          <w:szCs w:val="22"/>
          <w:lang w:val="uk-UA"/>
        </w:rPr>
      </w:pPr>
      <w:r w:rsidRPr="00EC6CAC">
        <w:rPr>
          <w:rFonts w:ascii="Times New Roman" w:hAnsi="Times New Roman" w:cs="Times New Roman"/>
          <w:b/>
          <w:sz w:val="22"/>
          <w:szCs w:val="22"/>
          <w:lang w:val="uk-UA"/>
        </w:rPr>
        <w:t>Мета навчальної дисципліни</w:t>
      </w:r>
    </w:p>
    <w:p w:rsidR="00EC6CAC" w:rsidRPr="00EC6CAC" w:rsidRDefault="00EC6CAC" w:rsidP="00EC6CAC">
      <w:pPr>
        <w:ind w:firstLine="709"/>
        <w:jc w:val="both"/>
        <w:rPr>
          <w:rFonts w:ascii="Times New Roman" w:hAnsi="Times New Roman" w:cs="Times New Roman"/>
          <w:sz w:val="22"/>
          <w:szCs w:val="22"/>
          <w:shd w:val="clear" w:color="auto" w:fill="FFFFFF"/>
          <w:lang w:val="uk-UA"/>
        </w:rPr>
      </w:pPr>
      <w:r w:rsidRPr="00EC6CAC">
        <w:rPr>
          <w:rFonts w:ascii="Times New Roman" w:hAnsi="Times New Roman" w:cs="Times New Roman"/>
          <w:b/>
          <w:sz w:val="22"/>
          <w:szCs w:val="22"/>
          <w:shd w:val="clear" w:color="auto" w:fill="FFFFFF"/>
          <w:lang w:val="uk-UA"/>
        </w:rPr>
        <w:t>Мета вивчення</w:t>
      </w:r>
      <w:r w:rsidRPr="00EC6CAC">
        <w:rPr>
          <w:rFonts w:ascii="Times New Roman" w:hAnsi="Times New Roman" w:cs="Times New Roman"/>
          <w:sz w:val="22"/>
          <w:szCs w:val="22"/>
          <w:shd w:val="clear" w:color="auto" w:fill="FFFFFF"/>
          <w:lang w:val="uk-UA"/>
        </w:rPr>
        <w:t xml:space="preserve"> дисципліни «</w:t>
      </w:r>
      <w:proofErr w:type="spellStart"/>
      <w:r w:rsidRPr="00EC6CAC">
        <w:rPr>
          <w:rFonts w:ascii="Times New Roman" w:hAnsi="Times New Roman" w:cs="Times New Roman"/>
          <w:bCs/>
          <w:sz w:val="22"/>
          <w:szCs w:val="22"/>
          <w:lang w:val="uk-UA"/>
        </w:rPr>
        <w:t>Бенчмаркінг</w:t>
      </w:r>
      <w:proofErr w:type="spellEnd"/>
      <w:r w:rsidRPr="00EC6CAC">
        <w:rPr>
          <w:rFonts w:ascii="Times New Roman" w:hAnsi="Times New Roman" w:cs="Times New Roman"/>
          <w:bCs/>
          <w:sz w:val="22"/>
          <w:szCs w:val="22"/>
          <w:lang w:val="uk-UA"/>
        </w:rPr>
        <w:t xml:space="preserve"> і конкурентний моніторинг бізнесу</w:t>
      </w:r>
      <w:r w:rsidRPr="00EC6CAC">
        <w:rPr>
          <w:rFonts w:ascii="Times New Roman" w:hAnsi="Times New Roman" w:cs="Times New Roman"/>
          <w:sz w:val="22"/>
          <w:szCs w:val="22"/>
          <w:shd w:val="clear" w:color="auto" w:fill="FFFFFF"/>
          <w:lang w:val="uk-UA"/>
        </w:rPr>
        <w:t xml:space="preserve">» – це допомогти студентам здійснювати  порівняльний аналіз фірм-конкурентів, аналізувати їх «сильні» та  «слабкі» сторони. На основі систематично викладених основних положень теорії </w:t>
      </w:r>
      <w:proofErr w:type="spellStart"/>
      <w:r w:rsidRPr="00EC6CAC">
        <w:rPr>
          <w:rFonts w:ascii="Times New Roman" w:hAnsi="Times New Roman" w:cs="Times New Roman"/>
          <w:sz w:val="22"/>
          <w:szCs w:val="22"/>
          <w:shd w:val="clear" w:color="auto" w:fill="FFFFFF"/>
          <w:lang w:val="uk-UA"/>
        </w:rPr>
        <w:t>бенчмаркінгу</w:t>
      </w:r>
      <w:proofErr w:type="spellEnd"/>
      <w:r w:rsidRPr="00EC6CAC">
        <w:rPr>
          <w:rFonts w:ascii="Times New Roman" w:hAnsi="Times New Roman" w:cs="Times New Roman"/>
          <w:sz w:val="22"/>
          <w:szCs w:val="22"/>
          <w:shd w:val="clear" w:color="auto" w:fill="FFFFFF"/>
          <w:lang w:val="uk-UA"/>
        </w:rPr>
        <w:t xml:space="preserve"> та конкурентного моніторингу в бізнесі, </w:t>
      </w:r>
      <w:r w:rsidRPr="00EC6CAC">
        <w:rPr>
          <w:rFonts w:ascii="Times New Roman" w:hAnsi="Times New Roman" w:cs="Times New Roman"/>
          <w:sz w:val="22"/>
          <w:szCs w:val="22"/>
          <w:lang w:val="uk-UA"/>
        </w:rPr>
        <w:t xml:space="preserve">використовувати різноманітні </w:t>
      </w:r>
      <w:proofErr w:type="spellStart"/>
      <w:r w:rsidRPr="00EC6CAC">
        <w:rPr>
          <w:rFonts w:ascii="Times New Roman" w:hAnsi="Times New Roman" w:cs="Times New Roman"/>
          <w:sz w:val="22"/>
          <w:szCs w:val="22"/>
          <w:lang w:val="uk-UA"/>
        </w:rPr>
        <w:t>онлайн-сервіси</w:t>
      </w:r>
      <w:proofErr w:type="spellEnd"/>
      <w:r w:rsidRPr="00EC6CAC">
        <w:rPr>
          <w:rFonts w:ascii="Times New Roman" w:hAnsi="Times New Roman" w:cs="Times New Roman"/>
          <w:sz w:val="22"/>
          <w:szCs w:val="22"/>
          <w:lang w:val="uk-UA"/>
        </w:rPr>
        <w:t xml:space="preserve"> для виявлення конкурентів, проводити моніторинг та аналізувати їх діяльність на основі зібраної й систематизованої про них інформації зі соціальних медіа (</w:t>
      </w:r>
      <w:proofErr w:type="spellStart"/>
      <w:r w:rsidRPr="00EC6CAC">
        <w:rPr>
          <w:rFonts w:ascii="Times New Roman" w:hAnsi="Times New Roman" w:cs="Times New Roman"/>
          <w:sz w:val="22"/>
          <w:szCs w:val="22"/>
          <w:lang w:val="uk-UA"/>
        </w:rPr>
        <w:t>блоги</w:t>
      </w:r>
      <w:proofErr w:type="spellEnd"/>
      <w:r w:rsidRPr="00EC6CAC">
        <w:rPr>
          <w:rFonts w:ascii="Times New Roman" w:hAnsi="Times New Roman" w:cs="Times New Roman"/>
          <w:sz w:val="22"/>
          <w:szCs w:val="22"/>
          <w:lang w:val="uk-UA"/>
        </w:rPr>
        <w:t>, соціальні мережі, форуми).</w:t>
      </w:r>
      <w:r w:rsidRPr="00EC6CAC">
        <w:rPr>
          <w:rFonts w:ascii="Times New Roman" w:hAnsi="Times New Roman" w:cs="Times New Roman"/>
          <w:sz w:val="22"/>
          <w:szCs w:val="22"/>
          <w:shd w:val="clear" w:color="auto" w:fill="FFFFFF"/>
          <w:lang w:val="uk-UA"/>
        </w:rPr>
        <w:t xml:space="preserve"> </w:t>
      </w:r>
      <w:proofErr w:type="spellStart"/>
      <w:r w:rsidRPr="00EC6CAC">
        <w:rPr>
          <w:rFonts w:ascii="Times New Roman" w:hAnsi="Times New Roman" w:cs="Times New Roman"/>
          <w:sz w:val="22"/>
          <w:szCs w:val="22"/>
          <w:shd w:val="clear" w:color="auto" w:fill="FFFFFF"/>
        </w:rPr>
        <w:t>Формування</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знань</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і</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навичок</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необхідних</w:t>
      </w:r>
      <w:proofErr w:type="spellEnd"/>
      <w:r w:rsidRPr="00EC6CAC">
        <w:rPr>
          <w:rFonts w:ascii="Times New Roman" w:hAnsi="Times New Roman" w:cs="Times New Roman"/>
          <w:sz w:val="22"/>
          <w:szCs w:val="22"/>
          <w:shd w:val="clear" w:color="auto" w:fill="FFFFFF"/>
        </w:rPr>
        <w:t xml:space="preserve"> для </w:t>
      </w:r>
      <w:proofErr w:type="spellStart"/>
      <w:r w:rsidRPr="00EC6CAC">
        <w:rPr>
          <w:rFonts w:ascii="Times New Roman" w:hAnsi="Times New Roman" w:cs="Times New Roman"/>
          <w:sz w:val="22"/>
          <w:szCs w:val="22"/>
          <w:shd w:val="clear" w:color="auto" w:fill="FFFFFF"/>
        </w:rPr>
        <w:t>розв'язування</w:t>
      </w:r>
      <w:proofErr w:type="spellEnd"/>
      <w:r w:rsidRPr="00EC6CAC">
        <w:rPr>
          <w:rFonts w:ascii="Times New Roman" w:hAnsi="Times New Roman" w:cs="Times New Roman"/>
          <w:sz w:val="22"/>
          <w:szCs w:val="22"/>
          <w:shd w:val="clear" w:color="auto" w:fill="FFFFFF"/>
        </w:rPr>
        <w:t xml:space="preserve"> задач </w:t>
      </w:r>
      <w:proofErr w:type="spellStart"/>
      <w:r w:rsidRPr="00EC6CAC">
        <w:rPr>
          <w:rFonts w:ascii="Times New Roman" w:hAnsi="Times New Roman" w:cs="Times New Roman"/>
          <w:sz w:val="22"/>
          <w:szCs w:val="22"/>
          <w:shd w:val="clear" w:color="auto" w:fill="FFFFFF"/>
        </w:rPr>
        <w:t>з</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застосуванням</w:t>
      </w:r>
      <w:proofErr w:type="spellEnd"/>
      <w:r w:rsidRPr="00EC6CAC">
        <w:rPr>
          <w:rFonts w:ascii="Times New Roman" w:hAnsi="Times New Roman" w:cs="Times New Roman"/>
          <w:sz w:val="22"/>
          <w:szCs w:val="22"/>
          <w:shd w:val="clear" w:color="auto" w:fill="FFFFFF"/>
        </w:rPr>
        <w:t xml:space="preserve"> </w:t>
      </w:r>
      <w:proofErr w:type="gramStart"/>
      <w:r w:rsidRPr="00EC6CAC">
        <w:rPr>
          <w:rFonts w:ascii="Times New Roman" w:hAnsi="Times New Roman" w:cs="Times New Roman"/>
          <w:sz w:val="22"/>
          <w:szCs w:val="22"/>
          <w:shd w:val="clear" w:color="auto" w:fill="FFFFFF"/>
        </w:rPr>
        <w:t>персонального</w:t>
      </w:r>
      <w:proofErr w:type="gram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комп'ютера</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й</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сучасного</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програмною</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забезпечення</w:t>
      </w:r>
      <w:proofErr w:type="spellEnd"/>
      <w:r w:rsidRPr="00EC6CAC">
        <w:rPr>
          <w:rFonts w:ascii="Times New Roman" w:hAnsi="Times New Roman" w:cs="Times New Roman"/>
          <w:sz w:val="22"/>
          <w:szCs w:val="22"/>
          <w:shd w:val="clear" w:color="auto" w:fill="FFFFFF"/>
        </w:rPr>
        <w:t>.</w:t>
      </w:r>
      <w:r w:rsidRPr="00EC6CAC">
        <w:rPr>
          <w:rFonts w:ascii="Times New Roman" w:hAnsi="Times New Roman" w:cs="Times New Roman"/>
          <w:sz w:val="22"/>
          <w:szCs w:val="22"/>
          <w:shd w:val="clear" w:color="auto" w:fill="FFFFFF"/>
          <w:lang w:val="uk-UA"/>
        </w:rPr>
        <w:t xml:space="preserve"> </w:t>
      </w:r>
      <w:r w:rsidRPr="00EC6CAC">
        <w:rPr>
          <w:rFonts w:ascii="Times New Roman" w:hAnsi="Times New Roman" w:cs="Times New Roman"/>
          <w:sz w:val="22"/>
          <w:szCs w:val="22"/>
          <w:lang w:val="uk-UA"/>
        </w:rPr>
        <w:t xml:space="preserve">Сформувати теоретичні і практичні знання щодо методології проведення </w:t>
      </w:r>
      <w:proofErr w:type="spellStart"/>
      <w:r w:rsidRPr="00EC6CAC">
        <w:rPr>
          <w:rFonts w:ascii="Times New Roman" w:hAnsi="Times New Roman" w:cs="Times New Roman"/>
          <w:sz w:val="22"/>
          <w:szCs w:val="22"/>
          <w:lang w:val="uk-UA"/>
        </w:rPr>
        <w:t>бенчмаркінгу</w:t>
      </w:r>
      <w:proofErr w:type="spellEnd"/>
      <w:r w:rsidRPr="00EC6CAC">
        <w:rPr>
          <w:rFonts w:ascii="Times New Roman" w:hAnsi="Times New Roman" w:cs="Times New Roman"/>
          <w:sz w:val="22"/>
          <w:szCs w:val="22"/>
          <w:lang w:val="uk-UA"/>
        </w:rPr>
        <w:t xml:space="preserve">, особливостей </w:t>
      </w:r>
      <w:bookmarkStart w:id="0" w:name="_GoBack"/>
      <w:bookmarkEnd w:id="0"/>
      <w:r w:rsidRPr="00EC6CAC">
        <w:rPr>
          <w:rFonts w:ascii="Times New Roman" w:hAnsi="Times New Roman" w:cs="Times New Roman"/>
          <w:sz w:val="22"/>
          <w:szCs w:val="22"/>
          <w:lang w:val="uk-UA"/>
        </w:rPr>
        <w:t>його застосування для вдосконалення та ефективного просування бізнесу в мережі Інтернет.</w:t>
      </w:r>
    </w:p>
    <w:p w:rsidR="009171D6" w:rsidRPr="00EC6CAC" w:rsidRDefault="009171D6" w:rsidP="009171D6">
      <w:pPr>
        <w:shd w:val="clear" w:color="auto" w:fill="FFFFFF"/>
        <w:jc w:val="center"/>
        <w:rPr>
          <w:rFonts w:ascii="Times New Roman" w:hAnsi="Times New Roman" w:cs="Times New Roman"/>
          <w:b/>
          <w:spacing w:val="-1"/>
          <w:sz w:val="22"/>
          <w:szCs w:val="22"/>
          <w:lang w:val="uk-UA"/>
        </w:rPr>
      </w:pPr>
    </w:p>
    <w:p w:rsidR="009171D6" w:rsidRPr="00EC6CAC" w:rsidRDefault="009171D6" w:rsidP="009171D6">
      <w:pPr>
        <w:shd w:val="clear" w:color="auto" w:fill="FFFFFF"/>
        <w:jc w:val="center"/>
        <w:rPr>
          <w:rFonts w:ascii="Times New Roman" w:hAnsi="Times New Roman" w:cs="Times New Roman"/>
          <w:spacing w:val="-1"/>
          <w:sz w:val="22"/>
          <w:szCs w:val="22"/>
          <w:lang w:val="uk-UA"/>
        </w:rPr>
      </w:pPr>
      <w:r w:rsidRPr="00EC6CAC">
        <w:rPr>
          <w:rFonts w:ascii="Times New Roman" w:hAnsi="Times New Roman" w:cs="Times New Roman"/>
          <w:b/>
          <w:spacing w:val="-1"/>
          <w:sz w:val="22"/>
          <w:szCs w:val="22"/>
          <w:lang w:val="uk-UA"/>
        </w:rPr>
        <w:t>Основні завдання</w:t>
      </w:r>
    </w:p>
    <w:p w:rsidR="00EC6CAC" w:rsidRPr="00EC6CAC" w:rsidRDefault="00EC6CAC" w:rsidP="00EC6CAC">
      <w:pPr>
        <w:tabs>
          <w:tab w:val="left" w:pos="284"/>
          <w:tab w:val="left" w:pos="567"/>
        </w:tabs>
        <w:ind w:firstLine="709"/>
        <w:jc w:val="both"/>
        <w:rPr>
          <w:rFonts w:ascii="Times New Roman" w:hAnsi="Times New Roman" w:cs="Times New Roman"/>
          <w:bCs/>
          <w:sz w:val="22"/>
          <w:szCs w:val="22"/>
          <w:lang w:val="uk-UA"/>
        </w:rPr>
      </w:pPr>
      <w:r w:rsidRPr="00EC6CAC">
        <w:rPr>
          <w:rFonts w:ascii="Times New Roman" w:hAnsi="Times New Roman" w:cs="Times New Roman"/>
          <w:bCs/>
          <w:sz w:val="22"/>
          <w:szCs w:val="22"/>
          <w:lang w:val="uk-UA"/>
        </w:rPr>
        <w:t>Завданн</w:t>
      </w:r>
      <w:r w:rsidRPr="00EC6CAC">
        <w:rPr>
          <w:rFonts w:ascii="Times New Roman" w:hAnsi="Times New Roman" w:cs="Times New Roman"/>
          <w:sz w:val="22"/>
          <w:szCs w:val="22"/>
          <w:lang w:val="uk-UA"/>
        </w:rPr>
        <w:t xml:space="preserve">ями </w:t>
      </w:r>
      <w:r w:rsidRPr="00EC6CAC">
        <w:rPr>
          <w:rFonts w:ascii="Times New Roman" w:hAnsi="Times New Roman" w:cs="Times New Roman"/>
          <w:bCs/>
          <w:sz w:val="22"/>
          <w:szCs w:val="22"/>
          <w:lang w:val="uk-UA"/>
        </w:rPr>
        <w:t>навчальної дисципліни «</w:t>
      </w:r>
      <w:proofErr w:type="spellStart"/>
      <w:r w:rsidRPr="00EC6CAC">
        <w:rPr>
          <w:rFonts w:ascii="Times New Roman" w:hAnsi="Times New Roman" w:cs="Times New Roman"/>
          <w:bCs/>
          <w:sz w:val="22"/>
          <w:szCs w:val="22"/>
          <w:lang w:val="uk-UA"/>
        </w:rPr>
        <w:t>Бенчмаркінг</w:t>
      </w:r>
      <w:proofErr w:type="spellEnd"/>
      <w:r w:rsidRPr="00EC6CAC">
        <w:rPr>
          <w:rFonts w:ascii="Times New Roman" w:hAnsi="Times New Roman" w:cs="Times New Roman"/>
          <w:bCs/>
          <w:sz w:val="22"/>
          <w:szCs w:val="22"/>
          <w:lang w:val="uk-UA"/>
        </w:rPr>
        <w:t xml:space="preserve"> і конкурентний моніторинг бізнесу» є: </w:t>
      </w:r>
      <w:r w:rsidRPr="00EC6CAC">
        <w:rPr>
          <w:rFonts w:ascii="Times New Roman" w:hAnsi="Times New Roman" w:cs="Times New Roman"/>
          <w:color w:val="212121"/>
          <w:sz w:val="22"/>
          <w:szCs w:val="22"/>
          <w:lang w:val="uk-UA"/>
        </w:rPr>
        <w:t xml:space="preserve">вивчення основних положень, понять і категорій, що відносяться до функціонування </w:t>
      </w:r>
      <w:proofErr w:type="spellStart"/>
      <w:r w:rsidRPr="00EC6CAC">
        <w:rPr>
          <w:rFonts w:ascii="Times New Roman" w:hAnsi="Times New Roman" w:cs="Times New Roman"/>
          <w:color w:val="212121"/>
          <w:sz w:val="22"/>
          <w:szCs w:val="22"/>
          <w:lang w:val="uk-UA"/>
        </w:rPr>
        <w:t>бенчмаркінгу</w:t>
      </w:r>
      <w:proofErr w:type="spellEnd"/>
      <w:r w:rsidRPr="00EC6CAC">
        <w:rPr>
          <w:rFonts w:ascii="Times New Roman" w:hAnsi="Times New Roman" w:cs="Times New Roman"/>
          <w:color w:val="212121"/>
          <w:sz w:val="22"/>
          <w:szCs w:val="22"/>
          <w:lang w:val="uk-UA"/>
        </w:rPr>
        <w:t>;</w:t>
      </w:r>
      <w:r w:rsidRPr="00EC6CAC">
        <w:rPr>
          <w:rFonts w:ascii="Times New Roman" w:hAnsi="Times New Roman" w:cs="Times New Roman"/>
          <w:bCs/>
          <w:sz w:val="22"/>
          <w:szCs w:val="22"/>
          <w:lang w:val="uk-UA"/>
        </w:rPr>
        <w:t xml:space="preserve">  </w:t>
      </w:r>
      <w:r w:rsidRPr="00EC6CAC">
        <w:rPr>
          <w:rFonts w:ascii="Times New Roman" w:hAnsi="Times New Roman" w:cs="Times New Roman"/>
          <w:sz w:val="22"/>
          <w:szCs w:val="22"/>
          <w:lang w:val="uk-UA"/>
        </w:rPr>
        <w:t xml:space="preserve">формування комплексу взаємопов’язаних </w:t>
      </w:r>
      <w:proofErr w:type="spellStart"/>
      <w:r w:rsidRPr="00EC6CAC">
        <w:rPr>
          <w:rFonts w:ascii="Times New Roman" w:hAnsi="Times New Roman" w:cs="Times New Roman"/>
          <w:sz w:val="22"/>
          <w:szCs w:val="22"/>
          <w:lang w:val="uk-UA"/>
        </w:rPr>
        <w:t>компетенцій</w:t>
      </w:r>
      <w:proofErr w:type="spellEnd"/>
      <w:r w:rsidRPr="00EC6CAC">
        <w:rPr>
          <w:rFonts w:ascii="Times New Roman" w:hAnsi="Times New Roman" w:cs="Times New Roman"/>
          <w:sz w:val="22"/>
          <w:szCs w:val="22"/>
          <w:lang w:val="uk-UA"/>
        </w:rPr>
        <w:t xml:space="preserve"> в сфері пошуку і впровадження передового досвіду в діяльність компанії; вивчення процесу безперервного вдосконалення діяльності організації; вивчення засад дослідження внутрішнього та зовнішнього середовища організації, виявлення можливостей вдосконалення, а також виявлення інновацій для впровадження їх для забезпечення конкурентоспроможності компанії.</w:t>
      </w:r>
    </w:p>
    <w:p w:rsidR="00EC6CAC" w:rsidRPr="00EC6CAC" w:rsidRDefault="00EC6CAC" w:rsidP="00EC6CAC">
      <w:pPr>
        <w:tabs>
          <w:tab w:val="left" w:pos="284"/>
          <w:tab w:val="left" w:pos="567"/>
        </w:tabs>
        <w:ind w:firstLine="709"/>
        <w:jc w:val="both"/>
        <w:rPr>
          <w:rFonts w:ascii="Times New Roman" w:hAnsi="Times New Roman" w:cs="Times New Roman"/>
          <w:bCs/>
          <w:sz w:val="22"/>
          <w:szCs w:val="22"/>
          <w:lang w:val="uk-UA"/>
        </w:rPr>
      </w:pPr>
    </w:p>
    <w:p w:rsidR="00EC6CAC" w:rsidRPr="00EC6CAC" w:rsidRDefault="00EC6CAC" w:rsidP="00EC6CAC">
      <w:pPr>
        <w:jc w:val="both"/>
        <w:rPr>
          <w:rFonts w:ascii="Times New Roman" w:hAnsi="Times New Roman" w:cs="Times New Roman"/>
          <w:bCs/>
          <w:sz w:val="22"/>
          <w:szCs w:val="22"/>
          <w:lang w:val="uk-UA"/>
        </w:rPr>
      </w:pPr>
    </w:p>
    <w:p w:rsidR="00EC6CAC" w:rsidRPr="00EC6CAC" w:rsidRDefault="00EC6CAC" w:rsidP="00EC6CAC">
      <w:pPr>
        <w:shd w:val="clear" w:color="auto" w:fill="FFFFFF"/>
        <w:jc w:val="center"/>
        <w:rPr>
          <w:rFonts w:ascii="Times New Roman" w:hAnsi="Times New Roman" w:cs="Times New Roman"/>
          <w:b/>
          <w:sz w:val="22"/>
          <w:szCs w:val="22"/>
          <w:lang w:val="uk-UA"/>
        </w:rPr>
      </w:pPr>
      <w:r w:rsidRPr="00EC6CAC">
        <w:rPr>
          <w:rFonts w:ascii="Times New Roman" w:hAnsi="Times New Roman" w:cs="Times New Roman"/>
          <w:b/>
          <w:sz w:val="22"/>
          <w:szCs w:val="22"/>
          <w:lang w:val="uk-UA"/>
        </w:rPr>
        <w:t>Місце навчальної дисципліни в структурно-логічній схемі</w:t>
      </w:r>
    </w:p>
    <w:p w:rsidR="00EC6CAC" w:rsidRPr="00EC6CAC" w:rsidRDefault="00EC6CAC" w:rsidP="00EC6CAC">
      <w:pPr>
        <w:ind w:firstLine="709"/>
        <w:jc w:val="both"/>
        <w:rPr>
          <w:rFonts w:ascii="Times New Roman" w:hAnsi="Times New Roman" w:cs="Times New Roman"/>
          <w:sz w:val="22"/>
          <w:szCs w:val="22"/>
          <w:shd w:val="clear" w:color="auto" w:fill="FFFFFF"/>
          <w:lang w:val="uk-UA"/>
        </w:rPr>
      </w:pPr>
      <w:r w:rsidRPr="00EC6CAC">
        <w:rPr>
          <w:rFonts w:ascii="Times New Roman" w:hAnsi="Times New Roman" w:cs="Times New Roman"/>
          <w:sz w:val="22"/>
          <w:szCs w:val="22"/>
          <w:shd w:val="clear" w:color="auto" w:fill="FFFFFF"/>
          <w:lang w:val="uk-UA"/>
        </w:rPr>
        <w:t>Дисципліна «</w:t>
      </w:r>
      <w:proofErr w:type="spellStart"/>
      <w:r w:rsidRPr="00EC6CAC">
        <w:rPr>
          <w:rFonts w:ascii="Times New Roman" w:hAnsi="Times New Roman" w:cs="Times New Roman"/>
          <w:bCs/>
          <w:sz w:val="22"/>
          <w:szCs w:val="22"/>
          <w:lang w:val="uk-UA"/>
        </w:rPr>
        <w:t>Бенчмаркінг</w:t>
      </w:r>
      <w:proofErr w:type="spellEnd"/>
      <w:r w:rsidRPr="00EC6CAC">
        <w:rPr>
          <w:rFonts w:ascii="Times New Roman" w:hAnsi="Times New Roman" w:cs="Times New Roman"/>
          <w:bCs/>
          <w:sz w:val="22"/>
          <w:szCs w:val="22"/>
          <w:lang w:val="uk-UA"/>
        </w:rPr>
        <w:t xml:space="preserve"> і конкурентний моніторинг бізнесу»</w:t>
      </w:r>
      <w:r w:rsidRPr="00EC6CAC">
        <w:rPr>
          <w:rFonts w:ascii="Times New Roman" w:hAnsi="Times New Roman" w:cs="Times New Roman"/>
          <w:sz w:val="22"/>
          <w:szCs w:val="22"/>
          <w:shd w:val="clear" w:color="auto" w:fill="FFFFFF"/>
          <w:lang w:val="uk-UA"/>
        </w:rPr>
        <w:t xml:space="preserve"> взаємопов’язана </w:t>
      </w:r>
      <w:r w:rsidRPr="005932AD">
        <w:rPr>
          <w:rFonts w:ascii="Times New Roman" w:hAnsi="Times New Roman" w:cs="Times New Roman"/>
          <w:sz w:val="22"/>
          <w:szCs w:val="22"/>
          <w:shd w:val="clear" w:color="auto" w:fill="FFFFFF"/>
          <w:lang w:val="uk-UA"/>
        </w:rPr>
        <w:t>з такими дисциплінами як «Бізнес у соціальних мережах» та «</w:t>
      </w:r>
      <w:proofErr w:type="spellStart"/>
      <w:r w:rsidRPr="005932AD">
        <w:rPr>
          <w:rFonts w:ascii="Times New Roman" w:hAnsi="Times New Roman" w:cs="Times New Roman"/>
          <w:sz w:val="22"/>
          <w:szCs w:val="22"/>
          <w:shd w:val="clear" w:color="auto" w:fill="FFFFFF"/>
          <w:lang w:val="uk-UA"/>
        </w:rPr>
        <w:t>Інформатизаія</w:t>
      </w:r>
      <w:proofErr w:type="spellEnd"/>
      <w:r w:rsidRPr="005932AD">
        <w:rPr>
          <w:rFonts w:ascii="Times New Roman" w:hAnsi="Times New Roman" w:cs="Times New Roman"/>
          <w:sz w:val="22"/>
          <w:szCs w:val="22"/>
          <w:shd w:val="clear" w:color="auto" w:fill="FFFFFF"/>
          <w:lang w:val="uk-UA"/>
        </w:rPr>
        <w:t xml:space="preserve"> бізнес-процесів»</w:t>
      </w:r>
      <w:r w:rsidR="002128E7">
        <w:rPr>
          <w:rFonts w:ascii="Times New Roman" w:hAnsi="Times New Roman" w:cs="Times New Roman"/>
          <w:sz w:val="22"/>
          <w:szCs w:val="22"/>
          <w:shd w:val="clear" w:color="auto" w:fill="FFFFFF"/>
          <w:lang w:val="uk-UA"/>
        </w:rPr>
        <w:t>,</w:t>
      </w:r>
      <w:r w:rsidR="005932AD" w:rsidRPr="005932AD">
        <w:rPr>
          <w:rFonts w:ascii="Times New Roman" w:hAnsi="Times New Roman" w:cs="Times New Roman"/>
          <w:sz w:val="22"/>
          <w:szCs w:val="22"/>
          <w:shd w:val="clear" w:color="auto" w:fill="FFFFFF"/>
          <w:lang w:val="uk-UA"/>
        </w:rPr>
        <w:t xml:space="preserve"> «Маркетинг».</w:t>
      </w:r>
    </w:p>
    <w:p w:rsidR="009171D6" w:rsidRPr="00EC6CAC" w:rsidRDefault="009171D6" w:rsidP="005932AD">
      <w:pPr>
        <w:shd w:val="clear" w:color="auto" w:fill="FFFFFF"/>
        <w:rPr>
          <w:rFonts w:ascii="Times New Roman" w:hAnsi="Times New Roman" w:cs="Times New Roman"/>
          <w:b/>
          <w:spacing w:val="-1"/>
          <w:sz w:val="22"/>
          <w:szCs w:val="22"/>
          <w:lang w:val="uk-UA"/>
        </w:rPr>
      </w:pPr>
    </w:p>
    <w:p w:rsidR="009171D6" w:rsidRPr="00EC6CAC" w:rsidRDefault="009171D6" w:rsidP="009171D6">
      <w:pPr>
        <w:shd w:val="clear" w:color="auto" w:fill="FFFFFF"/>
        <w:jc w:val="center"/>
        <w:rPr>
          <w:rFonts w:ascii="Times New Roman" w:hAnsi="Times New Roman" w:cs="Times New Roman"/>
          <w:b/>
          <w:spacing w:val="-1"/>
          <w:sz w:val="22"/>
          <w:szCs w:val="22"/>
          <w:lang w:val="uk-UA"/>
        </w:rPr>
      </w:pPr>
      <w:r w:rsidRPr="00EC6CAC">
        <w:rPr>
          <w:rFonts w:ascii="Times New Roman" w:hAnsi="Times New Roman" w:cs="Times New Roman"/>
          <w:b/>
          <w:spacing w:val="-1"/>
          <w:sz w:val="22"/>
          <w:szCs w:val="22"/>
          <w:lang w:val="uk-UA"/>
        </w:rPr>
        <w:t>Вимоги до знань і умінь</w:t>
      </w:r>
    </w:p>
    <w:p w:rsidR="009171D6" w:rsidRPr="00EC6CAC" w:rsidRDefault="009171D6" w:rsidP="009171D6">
      <w:pPr>
        <w:shd w:val="clear" w:color="auto" w:fill="FFFFFF"/>
        <w:ind w:firstLine="426"/>
        <w:jc w:val="both"/>
        <w:rPr>
          <w:rFonts w:ascii="Times New Roman" w:hAnsi="Times New Roman" w:cs="Times New Roman"/>
          <w:spacing w:val="-1"/>
          <w:sz w:val="22"/>
          <w:szCs w:val="22"/>
          <w:lang w:val="uk-UA"/>
        </w:rPr>
      </w:pPr>
      <w:r w:rsidRPr="00EC6CAC">
        <w:rPr>
          <w:rFonts w:ascii="Times New Roman" w:hAnsi="Times New Roman" w:cs="Times New Roman"/>
          <w:spacing w:val="-1"/>
          <w:sz w:val="22"/>
          <w:szCs w:val="22"/>
          <w:lang w:val="uk-UA"/>
        </w:rPr>
        <w:t>Вивчення навчальної дисципліни передбачає досягнення такого кваліфі</w:t>
      </w:r>
      <w:r w:rsidRPr="00EC6CAC">
        <w:rPr>
          <w:rFonts w:ascii="Times New Roman" w:hAnsi="Times New Roman" w:cs="Times New Roman"/>
          <w:spacing w:val="-1"/>
          <w:sz w:val="22"/>
          <w:szCs w:val="22"/>
          <w:lang w:val="uk-UA"/>
        </w:rPr>
        <w:softHyphen/>
        <w:t>каційного рівня підготовки студента, за якого він повинен:</w:t>
      </w:r>
    </w:p>
    <w:p w:rsidR="009171D6" w:rsidRPr="00EC6CAC" w:rsidRDefault="009171D6" w:rsidP="009171D6">
      <w:pPr>
        <w:tabs>
          <w:tab w:val="left" w:pos="284"/>
          <w:tab w:val="left" w:pos="567"/>
        </w:tabs>
        <w:ind w:firstLine="709"/>
        <w:jc w:val="both"/>
        <w:rPr>
          <w:rFonts w:ascii="Times New Roman" w:hAnsi="Times New Roman" w:cs="Times New Roman"/>
          <w:b/>
          <w:bCs/>
          <w:sz w:val="22"/>
          <w:szCs w:val="22"/>
          <w:lang w:val="uk-UA"/>
        </w:rPr>
      </w:pPr>
    </w:p>
    <w:p w:rsidR="00EC6CAC" w:rsidRPr="00EC6CAC" w:rsidRDefault="00EC6CAC" w:rsidP="00EC6CAC">
      <w:pPr>
        <w:shd w:val="clear" w:color="auto" w:fill="FFFFFF"/>
        <w:ind w:firstLine="254"/>
        <w:jc w:val="both"/>
        <w:rPr>
          <w:rFonts w:ascii="Times New Roman" w:hAnsi="Times New Roman" w:cs="Times New Roman"/>
          <w:b/>
          <w:spacing w:val="-1"/>
          <w:sz w:val="22"/>
          <w:szCs w:val="22"/>
          <w:lang w:val="uk-UA"/>
        </w:rPr>
      </w:pPr>
      <w:r w:rsidRPr="00EC6CAC">
        <w:rPr>
          <w:rFonts w:ascii="Times New Roman" w:hAnsi="Times New Roman" w:cs="Times New Roman"/>
          <w:b/>
          <w:spacing w:val="-1"/>
          <w:sz w:val="22"/>
          <w:szCs w:val="22"/>
          <w:lang w:val="uk-UA"/>
        </w:rPr>
        <w:t>а) знати</w:t>
      </w:r>
    </w:p>
    <w:p w:rsidR="005932AD" w:rsidRPr="005932AD" w:rsidRDefault="00EC6CAC" w:rsidP="005932AD">
      <w:pPr>
        <w:pStyle w:val="ac"/>
        <w:widowControl/>
        <w:numPr>
          <w:ilvl w:val="0"/>
          <w:numId w:val="13"/>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загальне</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поняття</w:t>
      </w:r>
      <w:proofErr w:type="spellEnd"/>
      <w:r w:rsidRPr="00EC6CAC">
        <w:rPr>
          <w:rFonts w:ascii="Times New Roman" w:hAnsi="Times New Roman" w:cs="Times New Roman"/>
          <w:sz w:val="22"/>
          <w:szCs w:val="22"/>
        </w:rPr>
        <w:t xml:space="preserve"> про </w:t>
      </w:r>
      <w:proofErr w:type="spellStart"/>
      <w:r w:rsidRPr="00EC6CAC">
        <w:rPr>
          <w:rFonts w:ascii="Times New Roman" w:hAnsi="Times New Roman" w:cs="Times New Roman"/>
          <w:sz w:val="22"/>
          <w:szCs w:val="22"/>
        </w:rPr>
        <w:t>бенчмаркінг</w:t>
      </w:r>
      <w:proofErr w:type="spellEnd"/>
      <w:r w:rsidRPr="00EC6CAC">
        <w:rPr>
          <w:rFonts w:ascii="Times New Roman" w:hAnsi="Times New Roman" w:cs="Times New Roman"/>
          <w:sz w:val="22"/>
          <w:szCs w:val="22"/>
        </w:rPr>
        <w:t>;</w:t>
      </w:r>
    </w:p>
    <w:p w:rsidR="00EC6CAC" w:rsidRPr="00EC6CAC" w:rsidRDefault="00EC6CAC" w:rsidP="00EC6CAC">
      <w:pPr>
        <w:pStyle w:val="ac"/>
        <w:widowControl/>
        <w:numPr>
          <w:ilvl w:val="0"/>
          <w:numId w:val="13"/>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цілі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задачі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бенчмаркінга</w:t>
      </w:r>
      <w:proofErr w:type="spellEnd"/>
      <w:r w:rsidRPr="00EC6CAC">
        <w:rPr>
          <w:rFonts w:ascii="Times New Roman" w:hAnsi="Times New Roman" w:cs="Times New Roman"/>
          <w:sz w:val="22"/>
          <w:szCs w:val="22"/>
        </w:rPr>
        <w:t>;</w:t>
      </w:r>
    </w:p>
    <w:p w:rsidR="00EC6CAC" w:rsidRPr="00EC6CAC" w:rsidRDefault="00EC6CAC" w:rsidP="00EC6CAC">
      <w:pPr>
        <w:pStyle w:val="ac"/>
        <w:widowControl/>
        <w:numPr>
          <w:ilvl w:val="0"/>
          <w:numId w:val="13"/>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типи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види</w:t>
      </w:r>
      <w:proofErr w:type="spellEnd"/>
      <w:r w:rsidRPr="00EC6CAC">
        <w:rPr>
          <w:rFonts w:ascii="Times New Roman" w:hAnsi="Times New Roman" w:cs="Times New Roman"/>
          <w:sz w:val="22"/>
          <w:szCs w:val="22"/>
        </w:rPr>
        <w:t xml:space="preserve"> та </w:t>
      </w:r>
      <w:proofErr w:type="spellStart"/>
      <w:r w:rsidRPr="00EC6CAC">
        <w:rPr>
          <w:rFonts w:ascii="Times New Roman" w:hAnsi="Times New Roman" w:cs="Times New Roman"/>
          <w:sz w:val="22"/>
          <w:szCs w:val="22"/>
        </w:rPr>
        <w:t>процеси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бенчмаркінга</w:t>
      </w:r>
      <w:proofErr w:type="spellEnd"/>
      <w:r w:rsidRPr="00EC6CAC">
        <w:rPr>
          <w:rFonts w:ascii="Times New Roman" w:hAnsi="Times New Roman" w:cs="Times New Roman"/>
          <w:sz w:val="22"/>
          <w:szCs w:val="22"/>
        </w:rPr>
        <w:t>;</w:t>
      </w:r>
    </w:p>
    <w:p w:rsidR="00EC6CAC" w:rsidRPr="00EC6CAC" w:rsidRDefault="00EC6CAC" w:rsidP="00EC6CAC">
      <w:pPr>
        <w:pStyle w:val="ac"/>
        <w:widowControl/>
        <w:numPr>
          <w:ilvl w:val="0"/>
          <w:numId w:val="13"/>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етапи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проведення</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бенчмаркінга</w:t>
      </w:r>
      <w:proofErr w:type="spellEnd"/>
      <w:r w:rsidRPr="00EC6CAC">
        <w:rPr>
          <w:rFonts w:ascii="Times New Roman" w:hAnsi="Times New Roman" w:cs="Times New Roman"/>
          <w:sz w:val="22"/>
          <w:szCs w:val="22"/>
        </w:rPr>
        <w:t>;</w:t>
      </w:r>
    </w:p>
    <w:p w:rsidR="00EC6CAC" w:rsidRPr="00EC6CAC" w:rsidRDefault="00EC6CAC" w:rsidP="00EC6CAC">
      <w:pPr>
        <w:pStyle w:val="ac"/>
        <w:widowControl/>
        <w:numPr>
          <w:ilvl w:val="0"/>
          <w:numId w:val="13"/>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способи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отримання</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інформації</w:t>
      </w:r>
      <w:proofErr w:type="spellEnd"/>
      <w:r w:rsidRPr="00EC6CAC">
        <w:rPr>
          <w:rFonts w:ascii="Times New Roman" w:hAnsi="Times New Roman" w:cs="Times New Roman"/>
          <w:sz w:val="22"/>
          <w:szCs w:val="22"/>
        </w:rPr>
        <w:t>;</w:t>
      </w:r>
    </w:p>
    <w:p w:rsidR="00EC6CAC" w:rsidRPr="00EC6CAC" w:rsidRDefault="00EC6CAC" w:rsidP="00EC6CAC">
      <w:pPr>
        <w:pStyle w:val="ac"/>
        <w:widowControl/>
        <w:numPr>
          <w:ilvl w:val="0"/>
          <w:numId w:val="13"/>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особливості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застосування</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бачмаркінга</w:t>
      </w:r>
      <w:proofErr w:type="spellEnd"/>
      <w:r w:rsidRPr="00EC6CAC">
        <w:rPr>
          <w:rFonts w:ascii="Times New Roman" w:hAnsi="Times New Roman" w:cs="Times New Roman"/>
          <w:sz w:val="22"/>
          <w:szCs w:val="22"/>
        </w:rPr>
        <w:t xml:space="preserve"> в </w:t>
      </w:r>
      <w:proofErr w:type="spellStart"/>
      <w:proofErr w:type="gramStart"/>
      <w:r w:rsidRPr="00EC6CAC">
        <w:rPr>
          <w:rFonts w:ascii="Times New Roman" w:hAnsi="Times New Roman" w:cs="Times New Roman"/>
          <w:sz w:val="22"/>
          <w:szCs w:val="22"/>
        </w:rPr>
        <w:t>р</w:t>
      </w:r>
      <w:proofErr w:type="gramEnd"/>
      <w:r w:rsidRPr="00EC6CAC">
        <w:rPr>
          <w:rFonts w:ascii="Times New Roman" w:hAnsi="Times New Roman" w:cs="Times New Roman"/>
          <w:sz w:val="22"/>
          <w:szCs w:val="22"/>
        </w:rPr>
        <w:t>ізних</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країнах</w:t>
      </w:r>
      <w:proofErr w:type="spellEnd"/>
      <w:r w:rsidRPr="00EC6CAC">
        <w:rPr>
          <w:rFonts w:ascii="Times New Roman" w:hAnsi="Times New Roman" w:cs="Times New Roman"/>
          <w:sz w:val="22"/>
          <w:szCs w:val="22"/>
        </w:rPr>
        <w:t>;</w:t>
      </w:r>
    </w:p>
    <w:p w:rsidR="00EC6CAC" w:rsidRPr="00EC6CAC" w:rsidRDefault="00EC6CAC" w:rsidP="00EC6CAC">
      <w:pPr>
        <w:pStyle w:val="ac"/>
        <w:widowControl/>
        <w:numPr>
          <w:ilvl w:val="0"/>
          <w:numId w:val="13"/>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вдосконалення</w:t>
      </w:r>
      <w:proofErr w:type="spellEnd"/>
      <w:r w:rsidRPr="00EC6CAC">
        <w:rPr>
          <w:rFonts w:ascii="Times New Roman" w:hAnsi="Times New Roman" w:cs="Times New Roman"/>
          <w:sz w:val="22"/>
          <w:szCs w:val="22"/>
        </w:rPr>
        <w:t xml:space="preserve"> та </w:t>
      </w:r>
      <w:proofErr w:type="spellStart"/>
      <w:proofErr w:type="gramStart"/>
      <w:r w:rsidRPr="00EC6CAC">
        <w:rPr>
          <w:rFonts w:ascii="Times New Roman" w:hAnsi="Times New Roman" w:cs="Times New Roman"/>
          <w:sz w:val="22"/>
          <w:szCs w:val="22"/>
        </w:rPr>
        <w:t>п</w:t>
      </w:r>
      <w:proofErr w:type="gramEnd"/>
      <w:r w:rsidRPr="00EC6CAC">
        <w:rPr>
          <w:rFonts w:ascii="Times New Roman" w:hAnsi="Times New Roman" w:cs="Times New Roman"/>
          <w:sz w:val="22"/>
          <w:szCs w:val="22"/>
        </w:rPr>
        <w:t>ідвищення</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ефективності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діяльності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підприємств</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з</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використанням</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бенчмаркінга</w:t>
      </w:r>
      <w:proofErr w:type="spellEnd"/>
      <w:r w:rsidRPr="00EC6CAC">
        <w:rPr>
          <w:rFonts w:ascii="Times New Roman" w:hAnsi="Times New Roman" w:cs="Times New Roman"/>
          <w:sz w:val="22"/>
          <w:szCs w:val="22"/>
        </w:rPr>
        <w:t>.</w:t>
      </w:r>
    </w:p>
    <w:p w:rsidR="00EC6CAC" w:rsidRPr="00EC6CAC" w:rsidRDefault="00EC6CAC" w:rsidP="00EC6CAC">
      <w:pPr>
        <w:pStyle w:val="ac"/>
        <w:jc w:val="both"/>
        <w:rPr>
          <w:rFonts w:ascii="Times New Roman" w:hAnsi="Times New Roman" w:cs="Times New Roman"/>
          <w:sz w:val="22"/>
          <w:szCs w:val="22"/>
        </w:rPr>
      </w:pPr>
    </w:p>
    <w:p w:rsidR="00EC6CAC" w:rsidRPr="00EC6CAC" w:rsidRDefault="00EC6CAC" w:rsidP="00EC6CAC">
      <w:pPr>
        <w:shd w:val="clear" w:color="auto" w:fill="FFFFFF"/>
        <w:ind w:firstLine="269"/>
        <w:jc w:val="both"/>
        <w:rPr>
          <w:rFonts w:ascii="Times New Roman" w:hAnsi="Times New Roman" w:cs="Times New Roman"/>
          <w:b/>
          <w:sz w:val="22"/>
          <w:szCs w:val="22"/>
          <w:lang w:val="uk-UA"/>
        </w:rPr>
      </w:pPr>
      <w:r w:rsidRPr="00EC6CAC">
        <w:rPr>
          <w:rFonts w:ascii="Times New Roman" w:hAnsi="Times New Roman" w:cs="Times New Roman"/>
          <w:b/>
          <w:sz w:val="22"/>
          <w:szCs w:val="22"/>
          <w:lang w:val="uk-UA"/>
        </w:rPr>
        <w:t>б) уміти</w:t>
      </w:r>
    </w:p>
    <w:p w:rsidR="00EC6CAC" w:rsidRPr="00EC6CAC" w:rsidRDefault="00EC6CAC" w:rsidP="00EC6CAC">
      <w:pPr>
        <w:pStyle w:val="ac"/>
        <w:widowControl/>
        <w:numPr>
          <w:ilvl w:val="0"/>
          <w:numId w:val="16"/>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t>чітко</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формулювати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цілі</w:t>
      </w:r>
      <w:proofErr w:type="spellEnd"/>
      <w:r w:rsidRPr="00EC6CAC">
        <w:rPr>
          <w:rFonts w:ascii="Times New Roman" w:hAnsi="Times New Roman" w:cs="Times New Roman"/>
          <w:sz w:val="22"/>
          <w:szCs w:val="22"/>
        </w:rPr>
        <w:t xml:space="preserve"> та </w:t>
      </w:r>
      <w:proofErr w:type="spellStart"/>
      <w:r w:rsidRPr="00EC6CAC">
        <w:rPr>
          <w:rFonts w:ascii="Times New Roman" w:hAnsi="Times New Roman" w:cs="Times New Roman"/>
          <w:sz w:val="22"/>
          <w:szCs w:val="22"/>
        </w:rPr>
        <w:t>задачі</w:t>
      </w:r>
      <w:proofErr w:type="spellEnd"/>
      <w:r w:rsidRPr="00EC6CAC">
        <w:rPr>
          <w:rFonts w:ascii="Times New Roman" w:hAnsi="Times New Roman" w:cs="Times New Roman"/>
          <w:sz w:val="22"/>
          <w:szCs w:val="22"/>
        </w:rPr>
        <w:t xml:space="preserve">, </w:t>
      </w:r>
      <w:proofErr w:type="gramStart"/>
      <w:r w:rsidRPr="00EC6CAC">
        <w:rPr>
          <w:rFonts w:ascii="Times New Roman" w:hAnsi="Times New Roman" w:cs="Times New Roman"/>
          <w:sz w:val="22"/>
          <w:szCs w:val="22"/>
        </w:rPr>
        <w:t>на</w:t>
      </w:r>
      <w:proofErr w:type="gram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основі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наявної</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інформації</w:t>
      </w:r>
      <w:proofErr w:type="spellEnd"/>
      <w:r w:rsidRPr="00EC6CAC">
        <w:rPr>
          <w:rFonts w:ascii="Times New Roman" w:hAnsi="Times New Roman" w:cs="Times New Roman"/>
          <w:sz w:val="22"/>
          <w:szCs w:val="22"/>
        </w:rPr>
        <w:t>;</w:t>
      </w:r>
    </w:p>
    <w:p w:rsidR="00EC6CAC" w:rsidRPr="00EC6CAC" w:rsidRDefault="00EC6CAC" w:rsidP="00EC6CAC">
      <w:pPr>
        <w:pStyle w:val="ac"/>
        <w:widowControl/>
        <w:numPr>
          <w:ilvl w:val="0"/>
          <w:numId w:val="16"/>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t>аналізувати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бізнес-процеси</w:t>
      </w:r>
      <w:proofErr w:type="spellEnd"/>
      <w:r w:rsidRPr="00EC6CAC">
        <w:rPr>
          <w:rFonts w:ascii="Times New Roman" w:hAnsi="Times New Roman" w:cs="Times New Roman"/>
          <w:sz w:val="22"/>
          <w:szCs w:val="22"/>
        </w:rPr>
        <w:t>;</w:t>
      </w:r>
    </w:p>
    <w:p w:rsidR="00EC6CAC" w:rsidRPr="00EC6CAC" w:rsidRDefault="00EC6CAC" w:rsidP="00EC6CAC">
      <w:pPr>
        <w:pStyle w:val="ac"/>
        <w:widowControl/>
        <w:numPr>
          <w:ilvl w:val="0"/>
          <w:numId w:val="16"/>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t>проводити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аналіз</w:t>
      </w:r>
      <w:proofErr w:type="spellEnd"/>
      <w:r w:rsidRPr="00EC6CAC">
        <w:rPr>
          <w:rFonts w:ascii="Times New Roman" w:hAnsi="Times New Roman" w:cs="Times New Roman"/>
          <w:sz w:val="22"/>
          <w:szCs w:val="22"/>
        </w:rPr>
        <w:t xml:space="preserve"> конкурентного </w:t>
      </w:r>
      <w:proofErr w:type="spellStart"/>
      <w:r w:rsidRPr="00EC6CAC">
        <w:rPr>
          <w:rFonts w:ascii="Times New Roman" w:hAnsi="Times New Roman" w:cs="Times New Roman"/>
          <w:sz w:val="22"/>
          <w:szCs w:val="22"/>
        </w:rPr>
        <w:t>середовища</w:t>
      </w:r>
      <w:proofErr w:type="spellEnd"/>
      <w:r w:rsidRPr="00EC6CAC">
        <w:rPr>
          <w:rFonts w:ascii="Times New Roman" w:hAnsi="Times New Roman" w:cs="Times New Roman"/>
          <w:sz w:val="22"/>
          <w:szCs w:val="22"/>
        </w:rPr>
        <w:t>;</w:t>
      </w:r>
    </w:p>
    <w:p w:rsidR="00EC6CAC" w:rsidRPr="00EC6CAC" w:rsidRDefault="00EC6CAC" w:rsidP="00EC6CAC">
      <w:pPr>
        <w:pStyle w:val="ac"/>
        <w:widowControl/>
        <w:numPr>
          <w:ilvl w:val="0"/>
          <w:numId w:val="16"/>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t>здійснювати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планування</w:t>
      </w:r>
      <w:proofErr w:type="spellEnd"/>
      <w:r w:rsidRPr="00EC6CAC">
        <w:rPr>
          <w:rFonts w:ascii="Times New Roman" w:hAnsi="Times New Roman" w:cs="Times New Roman"/>
          <w:sz w:val="22"/>
          <w:szCs w:val="22"/>
        </w:rPr>
        <w:t xml:space="preserve"> та </w:t>
      </w:r>
      <w:proofErr w:type="spellStart"/>
      <w:r w:rsidRPr="00EC6CAC">
        <w:rPr>
          <w:rFonts w:ascii="Times New Roman" w:hAnsi="Times New Roman" w:cs="Times New Roman"/>
          <w:sz w:val="22"/>
          <w:szCs w:val="22"/>
        </w:rPr>
        <w:t>організацію</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основних</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етапів</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бенчмаркінга</w:t>
      </w:r>
      <w:proofErr w:type="spellEnd"/>
      <w:r w:rsidRPr="00EC6CAC">
        <w:rPr>
          <w:rFonts w:ascii="Times New Roman" w:hAnsi="Times New Roman" w:cs="Times New Roman"/>
          <w:sz w:val="22"/>
          <w:szCs w:val="22"/>
        </w:rPr>
        <w:t>,</w:t>
      </w:r>
    </w:p>
    <w:p w:rsidR="00EC6CAC" w:rsidRPr="00EC6CAC" w:rsidRDefault="00EC6CAC" w:rsidP="00EC6CAC">
      <w:pPr>
        <w:pStyle w:val="ac"/>
        <w:widowControl/>
        <w:numPr>
          <w:ilvl w:val="0"/>
          <w:numId w:val="16"/>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t>розробляти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маркетингову</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стратегію</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організації</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планувати</w:t>
      </w:r>
      <w:proofErr w:type="spellEnd"/>
      <w:r w:rsidRPr="00EC6CAC">
        <w:rPr>
          <w:rFonts w:ascii="Times New Roman" w:hAnsi="Times New Roman" w:cs="Times New Roman"/>
          <w:sz w:val="22"/>
          <w:szCs w:val="22"/>
        </w:rPr>
        <w:t xml:space="preserve"> та </w:t>
      </w:r>
      <w:proofErr w:type="spellStart"/>
      <w:r w:rsidRPr="00EC6CAC">
        <w:rPr>
          <w:rFonts w:ascii="Times New Roman" w:hAnsi="Times New Roman" w:cs="Times New Roman"/>
          <w:sz w:val="22"/>
          <w:szCs w:val="22"/>
        </w:rPr>
        <w:t>здійснювати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дії</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направлені</w:t>
      </w:r>
      <w:proofErr w:type="spellEnd"/>
      <w:r w:rsidRPr="00EC6CAC">
        <w:rPr>
          <w:rFonts w:ascii="Times New Roman" w:hAnsi="Times New Roman" w:cs="Times New Roman"/>
          <w:sz w:val="22"/>
          <w:szCs w:val="22"/>
        </w:rPr>
        <w:t xml:space="preserve"> на </w:t>
      </w:r>
      <w:proofErr w:type="spellStart"/>
      <w:r w:rsidRPr="00EC6CAC">
        <w:rPr>
          <w:rFonts w:ascii="Times New Roman" w:hAnsi="Times New Roman" w:cs="Times New Roman"/>
          <w:sz w:val="22"/>
          <w:szCs w:val="22"/>
        </w:rPr>
        <w:t>її</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реалізацію</w:t>
      </w:r>
      <w:proofErr w:type="spellEnd"/>
      <w:r w:rsidRPr="00EC6CAC">
        <w:rPr>
          <w:rFonts w:ascii="Times New Roman" w:hAnsi="Times New Roman" w:cs="Times New Roman"/>
          <w:sz w:val="22"/>
          <w:szCs w:val="22"/>
        </w:rPr>
        <w:t>;</w:t>
      </w:r>
    </w:p>
    <w:p w:rsidR="00EC6CAC" w:rsidRPr="00EC6CAC" w:rsidRDefault="00EC6CAC" w:rsidP="00EC6CAC">
      <w:pPr>
        <w:pStyle w:val="ac"/>
        <w:widowControl/>
        <w:numPr>
          <w:ilvl w:val="0"/>
          <w:numId w:val="16"/>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lastRenderedPageBreak/>
        <w:t>використовувати</w:t>
      </w:r>
      <w:proofErr w:type="spellEnd"/>
      <w:r w:rsidRPr="00EC6CAC">
        <w:rPr>
          <w:rFonts w:ascii="Times New Roman" w:hAnsi="Times New Roman" w:cs="Times New Roman"/>
          <w:sz w:val="22"/>
          <w:szCs w:val="22"/>
        </w:rPr>
        <w:t xml:space="preserve"> в </w:t>
      </w:r>
      <w:proofErr w:type="spellStart"/>
      <w:r w:rsidRPr="00EC6CAC">
        <w:rPr>
          <w:rFonts w:ascii="Times New Roman" w:hAnsi="Times New Roman" w:cs="Times New Roman"/>
          <w:sz w:val="22"/>
          <w:szCs w:val="22"/>
        </w:rPr>
        <w:t>практичній</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діяльності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інформацію</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організації</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отриману</w:t>
      </w:r>
      <w:proofErr w:type="spellEnd"/>
      <w:r w:rsidRPr="00EC6CAC">
        <w:rPr>
          <w:rFonts w:ascii="Times New Roman" w:hAnsi="Times New Roman" w:cs="Times New Roman"/>
          <w:sz w:val="22"/>
          <w:szCs w:val="22"/>
        </w:rPr>
        <w:t xml:space="preserve"> в результатах </w:t>
      </w:r>
      <w:proofErr w:type="spellStart"/>
      <w:r w:rsidRPr="00EC6CAC">
        <w:rPr>
          <w:rFonts w:ascii="Times New Roman" w:hAnsi="Times New Roman" w:cs="Times New Roman"/>
          <w:sz w:val="22"/>
          <w:szCs w:val="22"/>
        </w:rPr>
        <w:t>маркетингових</w:t>
      </w:r>
      <w:proofErr w:type="spellEnd"/>
      <w:r w:rsidRPr="00EC6CAC">
        <w:rPr>
          <w:rFonts w:ascii="Times New Roman" w:hAnsi="Times New Roman" w:cs="Times New Roman"/>
          <w:sz w:val="22"/>
          <w:szCs w:val="22"/>
        </w:rPr>
        <w:t xml:space="preserve"> </w:t>
      </w:r>
      <w:proofErr w:type="spellStart"/>
      <w:proofErr w:type="gramStart"/>
      <w:r w:rsidRPr="00EC6CAC">
        <w:rPr>
          <w:rFonts w:ascii="Times New Roman" w:hAnsi="Times New Roman" w:cs="Times New Roman"/>
          <w:sz w:val="22"/>
          <w:szCs w:val="22"/>
        </w:rPr>
        <w:t>досл</w:t>
      </w:r>
      <w:proofErr w:type="gramEnd"/>
      <w:r w:rsidRPr="00EC6CAC">
        <w:rPr>
          <w:rFonts w:ascii="Times New Roman" w:hAnsi="Times New Roman" w:cs="Times New Roman"/>
          <w:sz w:val="22"/>
          <w:szCs w:val="22"/>
        </w:rPr>
        <w:t>іджень</w:t>
      </w:r>
      <w:proofErr w:type="spellEnd"/>
      <w:r w:rsidRPr="00EC6CAC">
        <w:rPr>
          <w:rFonts w:ascii="Times New Roman" w:hAnsi="Times New Roman" w:cs="Times New Roman"/>
          <w:sz w:val="22"/>
          <w:szCs w:val="22"/>
        </w:rPr>
        <w:t xml:space="preserve"> та </w:t>
      </w:r>
      <w:proofErr w:type="spellStart"/>
      <w:r w:rsidRPr="00EC6CAC">
        <w:rPr>
          <w:rFonts w:ascii="Times New Roman" w:hAnsi="Times New Roman" w:cs="Times New Roman"/>
          <w:sz w:val="22"/>
          <w:szCs w:val="22"/>
        </w:rPr>
        <w:t>порівняльних</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аналізів</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кращих</w:t>
      </w:r>
      <w:proofErr w:type="spellEnd"/>
      <w:r w:rsidRPr="00EC6CAC">
        <w:rPr>
          <w:rFonts w:ascii="Times New Roman" w:hAnsi="Times New Roman" w:cs="Times New Roman"/>
          <w:sz w:val="22"/>
          <w:szCs w:val="22"/>
        </w:rPr>
        <w:t xml:space="preserve"> практик у </w:t>
      </w:r>
      <w:proofErr w:type="spellStart"/>
      <w:r w:rsidRPr="00EC6CAC">
        <w:rPr>
          <w:rFonts w:ascii="Times New Roman" w:hAnsi="Times New Roman" w:cs="Times New Roman"/>
          <w:sz w:val="22"/>
          <w:szCs w:val="22"/>
        </w:rPr>
        <w:t>менеджменті</w:t>
      </w:r>
      <w:proofErr w:type="spellEnd"/>
      <w:r w:rsidRPr="00EC6CAC">
        <w:rPr>
          <w:rFonts w:ascii="Times New Roman" w:hAnsi="Times New Roman" w:cs="Times New Roman"/>
          <w:sz w:val="22"/>
          <w:szCs w:val="22"/>
        </w:rPr>
        <w:t>.</w:t>
      </w:r>
    </w:p>
    <w:p w:rsidR="009171D6" w:rsidRPr="00EC6CAC" w:rsidRDefault="009171D6" w:rsidP="009171D6">
      <w:pPr>
        <w:tabs>
          <w:tab w:val="left" w:pos="709"/>
        </w:tabs>
        <w:ind w:firstLine="567"/>
        <w:jc w:val="both"/>
        <w:rPr>
          <w:rFonts w:ascii="Times New Roman" w:hAnsi="Times New Roman" w:cs="Times New Roman"/>
          <w:sz w:val="22"/>
          <w:szCs w:val="22"/>
        </w:rPr>
      </w:pPr>
    </w:p>
    <w:p w:rsidR="009171D6" w:rsidRDefault="009171D6" w:rsidP="009171D6">
      <w:pPr>
        <w:tabs>
          <w:tab w:val="left" w:pos="709"/>
        </w:tabs>
        <w:ind w:firstLine="567"/>
        <w:jc w:val="both"/>
        <w:rPr>
          <w:rFonts w:ascii="Times New Roman" w:hAnsi="Times New Roman" w:cs="Times New Roman"/>
          <w:sz w:val="22"/>
          <w:szCs w:val="22"/>
          <w:lang w:val="uk-UA"/>
        </w:rPr>
      </w:pPr>
      <w:r w:rsidRPr="00236BC9">
        <w:rPr>
          <w:rFonts w:ascii="Times New Roman" w:hAnsi="Times New Roman" w:cs="Times New Roman"/>
          <w:sz w:val="22"/>
          <w:szCs w:val="22"/>
          <w:lang w:val="uk-UA"/>
        </w:rPr>
        <w:t>Опанування навчальною дисципліною повинно забезпечувати необ</w:t>
      </w:r>
      <w:r w:rsidRPr="00236BC9">
        <w:rPr>
          <w:rFonts w:ascii="Times New Roman" w:hAnsi="Times New Roman" w:cs="Times New Roman"/>
          <w:sz w:val="22"/>
          <w:szCs w:val="22"/>
          <w:lang w:val="uk-UA"/>
        </w:rPr>
        <w:softHyphen/>
        <w:t>хід</w:t>
      </w:r>
      <w:r w:rsidRPr="00236BC9">
        <w:rPr>
          <w:rFonts w:ascii="Times New Roman" w:hAnsi="Times New Roman" w:cs="Times New Roman"/>
          <w:sz w:val="22"/>
          <w:szCs w:val="22"/>
          <w:lang w:val="uk-UA"/>
        </w:rPr>
        <w:softHyphen/>
        <w:t>ний рівень сформованості вмінь:</w:t>
      </w:r>
    </w:p>
    <w:p w:rsidR="009171D6" w:rsidRPr="00236BC9" w:rsidRDefault="009171D6" w:rsidP="009171D6">
      <w:pPr>
        <w:tabs>
          <w:tab w:val="left" w:pos="709"/>
        </w:tabs>
        <w:ind w:firstLine="567"/>
        <w:jc w:val="both"/>
        <w:rPr>
          <w:rFonts w:ascii="Times New Roman" w:hAnsi="Times New Roman" w:cs="Times New Roman"/>
          <w:sz w:val="22"/>
          <w:szCs w:val="22"/>
          <w:lang w:val="uk-UA"/>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4962"/>
      </w:tblGrid>
      <w:tr w:rsidR="009171D6" w:rsidRPr="00236BC9" w:rsidTr="000C0F09">
        <w:tc>
          <w:tcPr>
            <w:tcW w:w="2410" w:type="dxa"/>
            <w:vAlign w:val="center"/>
          </w:tcPr>
          <w:p w:rsidR="009171D6" w:rsidRPr="00236BC9" w:rsidRDefault="009171D6" w:rsidP="000C0F09">
            <w:pPr>
              <w:ind w:left="-57" w:right="-57"/>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Назва рівня сформованості вміння</w:t>
            </w:r>
          </w:p>
        </w:tc>
        <w:tc>
          <w:tcPr>
            <w:tcW w:w="4962" w:type="dxa"/>
            <w:vAlign w:val="center"/>
          </w:tcPr>
          <w:p w:rsidR="009171D6" w:rsidRPr="00236BC9" w:rsidRDefault="009171D6" w:rsidP="000C0F09">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Зміст критерію рівня сформованості вміння</w:t>
            </w:r>
          </w:p>
        </w:tc>
      </w:tr>
      <w:tr w:rsidR="009171D6" w:rsidRPr="00236BC9" w:rsidTr="000C0F09">
        <w:tc>
          <w:tcPr>
            <w:tcW w:w="2410" w:type="dxa"/>
          </w:tcPr>
          <w:p w:rsidR="009171D6" w:rsidRPr="00236BC9" w:rsidRDefault="009171D6" w:rsidP="000C0F09">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1. Репродуктивний</w:t>
            </w:r>
          </w:p>
        </w:tc>
        <w:tc>
          <w:tcPr>
            <w:tcW w:w="4962" w:type="dxa"/>
          </w:tcPr>
          <w:p w:rsidR="009171D6" w:rsidRPr="00236BC9" w:rsidRDefault="009171D6" w:rsidP="000C0F09">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Вміння відтворювати знання, передбачені даною програмою</w:t>
            </w:r>
          </w:p>
        </w:tc>
      </w:tr>
      <w:tr w:rsidR="009171D6" w:rsidRPr="00236BC9" w:rsidTr="000C0F09">
        <w:tc>
          <w:tcPr>
            <w:tcW w:w="2410" w:type="dxa"/>
          </w:tcPr>
          <w:p w:rsidR="009171D6" w:rsidRPr="00236BC9" w:rsidRDefault="009171D6" w:rsidP="000C0F09">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2. Алгоритмічний</w:t>
            </w:r>
          </w:p>
        </w:tc>
        <w:tc>
          <w:tcPr>
            <w:tcW w:w="4962" w:type="dxa"/>
          </w:tcPr>
          <w:p w:rsidR="009171D6" w:rsidRPr="00236BC9" w:rsidRDefault="009171D6" w:rsidP="000C0F09">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Вміння використовувати знання в практичній діяльності при розв’язуванні типових ситуацій</w:t>
            </w:r>
          </w:p>
        </w:tc>
      </w:tr>
      <w:tr w:rsidR="009171D6" w:rsidRPr="00236BC9" w:rsidTr="000C0F09">
        <w:tc>
          <w:tcPr>
            <w:tcW w:w="2410" w:type="dxa"/>
          </w:tcPr>
          <w:p w:rsidR="009171D6" w:rsidRPr="00236BC9" w:rsidRDefault="009171D6" w:rsidP="000C0F09">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З. Творчий</w:t>
            </w:r>
          </w:p>
        </w:tc>
        <w:tc>
          <w:tcPr>
            <w:tcW w:w="4962" w:type="dxa"/>
          </w:tcPr>
          <w:p w:rsidR="009171D6" w:rsidRPr="00236BC9" w:rsidRDefault="009171D6" w:rsidP="000C0F09">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Здійснювати евристичний пошук і використову</w:t>
            </w:r>
            <w:r w:rsidRPr="00236BC9">
              <w:rPr>
                <w:rFonts w:ascii="Times New Roman" w:hAnsi="Times New Roman" w:cs="Times New Roman"/>
                <w:bCs/>
                <w:sz w:val="22"/>
                <w:szCs w:val="22"/>
                <w:lang w:val="uk-UA"/>
              </w:rPr>
              <w:softHyphen/>
              <w:t>вати знання для розв’язання нестандартних зав</w:t>
            </w:r>
            <w:r w:rsidRPr="00236BC9">
              <w:rPr>
                <w:rFonts w:ascii="Times New Roman" w:hAnsi="Times New Roman" w:cs="Times New Roman"/>
                <w:bCs/>
                <w:sz w:val="22"/>
                <w:szCs w:val="22"/>
                <w:lang w:val="uk-UA"/>
              </w:rPr>
              <w:softHyphen/>
              <w:t>дань та проблемних ситуацій</w:t>
            </w:r>
          </w:p>
        </w:tc>
      </w:tr>
    </w:tbl>
    <w:p w:rsidR="009171D6" w:rsidRPr="00236BC9" w:rsidRDefault="009171D6" w:rsidP="009171D6">
      <w:pPr>
        <w:tabs>
          <w:tab w:val="left" w:pos="709"/>
        </w:tabs>
        <w:ind w:firstLine="426"/>
        <w:jc w:val="both"/>
        <w:rPr>
          <w:rFonts w:ascii="Times New Roman" w:hAnsi="Times New Roman" w:cs="Times New Roman"/>
          <w:sz w:val="16"/>
          <w:szCs w:val="16"/>
          <w:lang w:val="uk-UA"/>
        </w:rPr>
      </w:pPr>
    </w:p>
    <w:p w:rsidR="009171D6" w:rsidRPr="004A1484" w:rsidRDefault="009171D6" w:rsidP="009171D6">
      <w:pPr>
        <w:tabs>
          <w:tab w:val="left" w:pos="709"/>
        </w:tabs>
        <w:ind w:firstLine="426"/>
        <w:jc w:val="both"/>
        <w:rPr>
          <w:rFonts w:ascii="Times New Roman" w:hAnsi="Times New Roman" w:cs="Times New Roman"/>
          <w:sz w:val="22"/>
          <w:szCs w:val="22"/>
          <w:lang w:val="uk-UA"/>
        </w:rPr>
      </w:pPr>
      <w:r w:rsidRPr="004A1484">
        <w:rPr>
          <w:rFonts w:ascii="Times New Roman" w:hAnsi="Times New Roman" w:cs="Times New Roman"/>
          <w:sz w:val="22"/>
          <w:szCs w:val="22"/>
          <w:lang w:val="uk-UA"/>
        </w:rPr>
        <w:t xml:space="preserve">Програма складена на </w:t>
      </w:r>
      <w:r w:rsidR="00BE6029">
        <w:rPr>
          <w:rFonts w:ascii="Times New Roman" w:hAnsi="Times New Roman" w:cs="Times New Roman"/>
          <w:b/>
          <w:sz w:val="22"/>
          <w:szCs w:val="22"/>
          <w:lang w:val="uk-UA"/>
        </w:rPr>
        <w:t>3</w:t>
      </w:r>
      <w:r w:rsidRPr="004A1484">
        <w:rPr>
          <w:rFonts w:ascii="Times New Roman" w:hAnsi="Times New Roman" w:cs="Times New Roman"/>
          <w:b/>
          <w:sz w:val="22"/>
          <w:szCs w:val="22"/>
          <w:lang w:val="uk-UA"/>
        </w:rPr>
        <w:t xml:space="preserve"> кредити.</w:t>
      </w:r>
      <w:r w:rsidRPr="004A1484">
        <w:rPr>
          <w:rFonts w:ascii="Times New Roman" w:hAnsi="Times New Roman" w:cs="Times New Roman"/>
          <w:sz w:val="22"/>
          <w:szCs w:val="22"/>
          <w:lang w:val="uk-UA"/>
        </w:rPr>
        <w:tab/>
      </w:r>
    </w:p>
    <w:p w:rsidR="009171D6" w:rsidRDefault="009171D6" w:rsidP="009171D6">
      <w:pPr>
        <w:tabs>
          <w:tab w:val="left" w:pos="709"/>
        </w:tabs>
        <w:ind w:firstLine="426"/>
        <w:rPr>
          <w:rFonts w:ascii="Times New Roman" w:hAnsi="Times New Roman" w:cs="Times New Roman"/>
          <w:sz w:val="22"/>
          <w:szCs w:val="22"/>
          <w:lang w:val="uk-UA"/>
        </w:rPr>
      </w:pPr>
      <w:r w:rsidRPr="004A1484">
        <w:rPr>
          <w:rFonts w:ascii="Times New Roman" w:hAnsi="Times New Roman" w:cs="Times New Roman"/>
          <w:b/>
          <w:sz w:val="22"/>
          <w:szCs w:val="22"/>
          <w:lang w:val="uk-UA"/>
        </w:rPr>
        <w:t>Форми контролю</w:t>
      </w:r>
      <w:r w:rsidRPr="004A1484">
        <w:rPr>
          <w:rFonts w:ascii="Times New Roman" w:hAnsi="Times New Roman" w:cs="Times New Roman"/>
          <w:sz w:val="22"/>
          <w:szCs w:val="22"/>
          <w:lang w:val="uk-UA"/>
        </w:rPr>
        <w:t xml:space="preserve"> – проміжний модульний контроль, залік.</w:t>
      </w:r>
    </w:p>
    <w:p w:rsidR="009171D6" w:rsidRDefault="009171D6" w:rsidP="00AD56FB">
      <w:pPr>
        <w:shd w:val="clear" w:color="auto" w:fill="FFFFFF"/>
        <w:spacing w:line="278" w:lineRule="exact"/>
        <w:jc w:val="center"/>
        <w:rPr>
          <w:rFonts w:ascii="Times New Roman" w:hAnsi="Times New Roman" w:cs="Times New Roman"/>
          <w:b/>
          <w:sz w:val="22"/>
          <w:szCs w:val="22"/>
          <w:lang w:val="uk-UA"/>
        </w:rPr>
      </w:pPr>
    </w:p>
    <w:p w:rsidR="002128E7" w:rsidRDefault="002128E7" w:rsidP="00AD56FB">
      <w:pPr>
        <w:shd w:val="clear" w:color="auto" w:fill="FFFFFF"/>
        <w:spacing w:line="278" w:lineRule="exact"/>
        <w:jc w:val="center"/>
        <w:rPr>
          <w:rFonts w:ascii="Times New Roman" w:hAnsi="Times New Roman" w:cs="Times New Roman"/>
          <w:b/>
          <w:sz w:val="22"/>
          <w:szCs w:val="22"/>
          <w:lang w:val="uk-UA"/>
        </w:rPr>
      </w:pPr>
    </w:p>
    <w:p w:rsidR="003C1CC8" w:rsidRDefault="003C1CC8" w:rsidP="00AD56FB">
      <w:pPr>
        <w:shd w:val="clear" w:color="auto" w:fill="FFFFFF"/>
        <w:spacing w:line="278" w:lineRule="exact"/>
        <w:jc w:val="center"/>
        <w:rPr>
          <w:rFonts w:ascii="Times New Roman" w:hAnsi="Times New Roman" w:cs="Times New Roman"/>
          <w:b/>
          <w:sz w:val="22"/>
          <w:szCs w:val="22"/>
          <w:lang w:val="uk-UA"/>
        </w:rPr>
      </w:pPr>
    </w:p>
    <w:p w:rsidR="00DE052E" w:rsidRPr="00657C0F" w:rsidRDefault="00DE052E" w:rsidP="00AD56FB">
      <w:pPr>
        <w:shd w:val="clear" w:color="auto" w:fill="FFFFFF"/>
        <w:spacing w:line="278" w:lineRule="exact"/>
        <w:jc w:val="center"/>
        <w:rPr>
          <w:rFonts w:ascii="Times New Roman" w:hAnsi="Times New Roman" w:cs="Times New Roman"/>
          <w:b/>
          <w:sz w:val="22"/>
          <w:szCs w:val="22"/>
          <w:lang w:val="uk-UA"/>
        </w:rPr>
      </w:pPr>
      <w:r w:rsidRPr="00657C0F">
        <w:rPr>
          <w:rFonts w:ascii="Times New Roman" w:hAnsi="Times New Roman" w:cs="Times New Roman"/>
          <w:b/>
          <w:sz w:val="22"/>
          <w:szCs w:val="22"/>
          <w:lang w:val="uk-UA"/>
        </w:rPr>
        <w:t xml:space="preserve">2. </w:t>
      </w:r>
      <w:r w:rsidR="00EA589C" w:rsidRPr="00657C0F">
        <w:rPr>
          <w:rFonts w:ascii="Times New Roman" w:hAnsi="Times New Roman" w:cs="Times New Roman"/>
          <w:b/>
          <w:sz w:val="22"/>
          <w:szCs w:val="22"/>
          <w:lang w:val="uk-UA"/>
        </w:rPr>
        <w:t xml:space="preserve">ТЕМАТИЧНИЙ ПЛАН НАВЧАЛЬНОЇ ДИСЦИПЛІНИ </w:t>
      </w:r>
    </w:p>
    <w:p w:rsidR="00B94124" w:rsidRPr="00657C0F" w:rsidRDefault="00B94124" w:rsidP="00B94124">
      <w:pPr>
        <w:shd w:val="clear" w:color="auto" w:fill="FFFFFF"/>
        <w:spacing w:line="278" w:lineRule="exact"/>
        <w:ind w:firstLine="284"/>
        <w:jc w:val="center"/>
        <w:rPr>
          <w:sz w:val="22"/>
          <w:szCs w:val="22"/>
          <w:lang w:val="uk-UA"/>
        </w:rPr>
      </w:pPr>
    </w:p>
    <w:p w:rsidR="00DE052E" w:rsidRPr="00657C0F" w:rsidRDefault="00DE052E" w:rsidP="00DE052E">
      <w:pPr>
        <w:spacing w:line="1" w:lineRule="exact"/>
        <w:ind w:firstLine="284"/>
        <w:rPr>
          <w:rFonts w:ascii="Times New Roman" w:hAnsi="Times New Roman" w:cs="Times New Roman"/>
          <w:sz w:val="22"/>
          <w:szCs w:val="22"/>
          <w:lang w:val="uk-UA"/>
        </w:rPr>
      </w:pPr>
    </w:p>
    <w:tbl>
      <w:tblPr>
        <w:tblW w:w="0" w:type="auto"/>
        <w:jc w:val="center"/>
        <w:tblLayout w:type="fixed"/>
        <w:tblCellMar>
          <w:left w:w="40" w:type="dxa"/>
          <w:right w:w="40" w:type="dxa"/>
        </w:tblCellMar>
        <w:tblLook w:val="0000"/>
      </w:tblPr>
      <w:tblGrid>
        <w:gridCol w:w="1653"/>
        <w:gridCol w:w="5465"/>
      </w:tblGrid>
      <w:tr w:rsidR="009171D6" w:rsidRPr="00236BC9" w:rsidTr="000C0F09">
        <w:trPr>
          <w:trHeight w:hRule="exac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9171D6" w:rsidRPr="00236BC9" w:rsidRDefault="009171D6" w:rsidP="000C0F09">
            <w:pPr>
              <w:shd w:val="clear" w:color="auto" w:fill="FFFFFF"/>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Номер</w:t>
            </w:r>
            <w:r>
              <w:rPr>
                <w:rFonts w:ascii="Times New Roman" w:hAnsi="Times New Roman" w:cs="Times New Roman"/>
                <w:b/>
                <w:sz w:val="22"/>
                <w:szCs w:val="22"/>
                <w:lang w:val="uk-UA"/>
              </w:rPr>
              <w:t xml:space="preserve"> </w:t>
            </w:r>
            <w:r w:rsidRPr="00236BC9">
              <w:rPr>
                <w:rFonts w:ascii="Times New Roman" w:hAnsi="Times New Roman" w:cs="Times New Roman"/>
                <w:b/>
                <w:sz w:val="22"/>
                <w:szCs w:val="22"/>
                <w:lang w:val="uk-UA"/>
              </w:rPr>
              <w:t>теми</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9171D6" w:rsidRPr="00236BC9" w:rsidRDefault="009171D6" w:rsidP="000C0F09">
            <w:pPr>
              <w:shd w:val="clear" w:color="auto" w:fill="FFFFFF"/>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Назва теми</w:t>
            </w:r>
          </w:p>
        </w:tc>
      </w:tr>
      <w:tr w:rsidR="00EC6CAC" w:rsidRPr="00C36F4D"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EC6CAC" w:rsidRPr="00236BC9" w:rsidRDefault="00EC6CAC" w:rsidP="000C0F09">
            <w:pPr>
              <w:shd w:val="clear" w:color="auto" w:fill="FFFFFF"/>
              <w:jc w:val="center"/>
              <w:rPr>
                <w:sz w:val="22"/>
                <w:szCs w:val="22"/>
                <w:lang w:val="uk-UA"/>
              </w:rPr>
            </w:pPr>
            <w:r w:rsidRPr="00236BC9">
              <w:rPr>
                <w:rFonts w:ascii="Times New Roman" w:hAnsi="Times New Roman" w:cs="Times New Roman"/>
                <w:sz w:val="22"/>
                <w:szCs w:val="22"/>
                <w:lang w:val="uk-UA"/>
              </w:rPr>
              <w:t>Тема 1.</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EC6CAC" w:rsidRPr="00EC6CAC" w:rsidRDefault="00EC6CAC" w:rsidP="003C1CC8">
            <w:pPr>
              <w:jc w:val="both"/>
              <w:rPr>
                <w:rFonts w:ascii="Times New Roman" w:hAnsi="Times New Roman" w:cs="Times New Roman"/>
                <w:sz w:val="22"/>
                <w:szCs w:val="22"/>
                <w:lang w:val="uk-UA"/>
              </w:rPr>
            </w:pPr>
            <w:r w:rsidRPr="00EC6CAC">
              <w:rPr>
                <w:rFonts w:ascii="Times New Roman" w:hAnsi="Times New Roman" w:cs="Times New Roman"/>
                <w:bCs/>
                <w:sz w:val="22"/>
                <w:szCs w:val="22"/>
                <w:lang w:val="uk-UA"/>
              </w:rPr>
              <w:t>Поняття «</w:t>
            </w:r>
            <w:proofErr w:type="spellStart"/>
            <w:r w:rsidRPr="00EC6CAC">
              <w:rPr>
                <w:rFonts w:ascii="Times New Roman" w:hAnsi="Times New Roman" w:cs="Times New Roman"/>
                <w:bCs/>
                <w:sz w:val="22"/>
                <w:szCs w:val="22"/>
                <w:lang w:val="uk-UA"/>
              </w:rPr>
              <w:t>бенчмаркінг</w:t>
            </w:r>
            <w:proofErr w:type="spellEnd"/>
            <w:r w:rsidRPr="00EC6CAC">
              <w:rPr>
                <w:rFonts w:ascii="Times New Roman" w:hAnsi="Times New Roman" w:cs="Times New Roman"/>
                <w:bCs/>
                <w:sz w:val="22"/>
                <w:szCs w:val="22"/>
                <w:lang w:val="uk-UA"/>
              </w:rPr>
              <w:t>»: суть, зміст, цілі і завдання.</w:t>
            </w:r>
          </w:p>
        </w:tc>
      </w:tr>
      <w:tr w:rsidR="00EC6CAC" w:rsidRPr="00C36F4D"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EC6CAC" w:rsidRPr="00236BC9" w:rsidRDefault="00EC6CAC" w:rsidP="000C0F09">
            <w:pPr>
              <w:shd w:val="clear" w:color="auto" w:fill="FFFFFF"/>
              <w:jc w:val="center"/>
              <w:rPr>
                <w:sz w:val="22"/>
                <w:szCs w:val="22"/>
                <w:lang w:val="uk-UA"/>
              </w:rPr>
            </w:pPr>
            <w:r w:rsidRPr="00236BC9">
              <w:rPr>
                <w:rFonts w:ascii="Times New Roman" w:hAnsi="Times New Roman" w:cs="Times New Roman"/>
                <w:sz w:val="22"/>
                <w:szCs w:val="22"/>
                <w:lang w:val="uk-UA"/>
              </w:rPr>
              <w:t>Тема 2.</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EC6CAC" w:rsidRPr="00EC6CAC" w:rsidRDefault="00EC6CAC" w:rsidP="003C1CC8">
            <w:pPr>
              <w:jc w:val="both"/>
              <w:rPr>
                <w:rFonts w:ascii="Times New Roman" w:hAnsi="Times New Roman" w:cs="Times New Roman"/>
                <w:sz w:val="22"/>
                <w:szCs w:val="22"/>
                <w:lang w:val="uk-UA"/>
              </w:rPr>
            </w:pPr>
            <w:r w:rsidRPr="00EC6CAC">
              <w:rPr>
                <w:rFonts w:ascii="Times New Roman" w:hAnsi="Times New Roman" w:cs="Times New Roman"/>
                <w:sz w:val="22"/>
                <w:szCs w:val="22"/>
                <w:lang w:val="uk-UA"/>
              </w:rPr>
              <w:t xml:space="preserve">Механізм </w:t>
            </w:r>
            <w:proofErr w:type="spellStart"/>
            <w:r w:rsidRPr="00EC6CAC">
              <w:rPr>
                <w:rFonts w:ascii="Times New Roman" w:hAnsi="Times New Roman" w:cs="Times New Roman"/>
                <w:sz w:val="22"/>
                <w:szCs w:val="22"/>
                <w:lang w:val="uk-UA"/>
              </w:rPr>
              <w:t>бенчмаркінгових</w:t>
            </w:r>
            <w:proofErr w:type="spellEnd"/>
            <w:r w:rsidRPr="00EC6CAC">
              <w:rPr>
                <w:rFonts w:ascii="Times New Roman" w:hAnsi="Times New Roman" w:cs="Times New Roman"/>
                <w:sz w:val="22"/>
                <w:szCs w:val="22"/>
                <w:lang w:val="uk-UA"/>
              </w:rPr>
              <w:t xml:space="preserve"> досліджень. Недоліки впровадження </w:t>
            </w:r>
            <w:proofErr w:type="spellStart"/>
            <w:r w:rsidRPr="00EC6CAC">
              <w:rPr>
                <w:rFonts w:ascii="Times New Roman" w:hAnsi="Times New Roman" w:cs="Times New Roman"/>
                <w:sz w:val="22"/>
                <w:szCs w:val="22"/>
                <w:lang w:val="uk-UA"/>
              </w:rPr>
              <w:t>бенчмаркінгу</w:t>
            </w:r>
            <w:proofErr w:type="spellEnd"/>
            <w:r w:rsidRPr="00EC6CAC">
              <w:rPr>
                <w:rFonts w:ascii="Times New Roman" w:hAnsi="Times New Roman" w:cs="Times New Roman"/>
                <w:sz w:val="22"/>
                <w:szCs w:val="22"/>
                <w:lang w:val="uk-UA"/>
              </w:rPr>
              <w:t>.</w:t>
            </w:r>
          </w:p>
        </w:tc>
      </w:tr>
      <w:tr w:rsidR="00EC6CAC" w:rsidRPr="00236BC9" w:rsidTr="000C0F09">
        <w:trPr>
          <w:trHeight w:val="340"/>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EC6CAC" w:rsidRPr="00236BC9" w:rsidRDefault="00EC6CAC" w:rsidP="000C0F09">
            <w:pPr>
              <w:shd w:val="clear" w:color="auto" w:fill="FFFFFF"/>
              <w:jc w:val="center"/>
              <w:rPr>
                <w:sz w:val="22"/>
                <w:szCs w:val="22"/>
                <w:lang w:val="uk-UA"/>
              </w:rPr>
            </w:pPr>
            <w:r w:rsidRPr="00236BC9">
              <w:rPr>
                <w:rFonts w:ascii="Times New Roman" w:hAnsi="Times New Roman" w:cs="Times New Roman"/>
                <w:sz w:val="22"/>
                <w:szCs w:val="22"/>
                <w:lang w:val="uk-UA"/>
              </w:rPr>
              <w:t>Тема 3.</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EC6CAC" w:rsidRPr="003C1CC8" w:rsidRDefault="00EC6CAC" w:rsidP="003C1CC8">
            <w:pPr>
              <w:jc w:val="both"/>
              <w:rPr>
                <w:rFonts w:ascii="Times New Roman" w:hAnsi="Times New Roman" w:cs="Times New Roman"/>
                <w:sz w:val="22"/>
                <w:szCs w:val="22"/>
                <w:lang w:val="uk-UA"/>
              </w:rPr>
            </w:pPr>
            <w:r w:rsidRPr="003C1CC8">
              <w:rPr>
                <w:rFonts w:ascii="Times New Roman" w:hAnsi="Times New Roman" w:cs="Times New Roman"/>
                <w:sz w:val="22"/>
                <w:szCs w:val="22"/>
                <w:lang w:val="uk-UA"/>
              </w:rPr>
              <w:t>Ділова розвідка та промислове шпигунство.</w:t>
            </w:r>
            <w:r w:rsidR="003C1CC8" w:rsidRPr="003C1CC8">
              <w:rPr>
                <w:rFonts w:ascii="Times New Roman" w:hAnsi="Times New Roman" w:cs="Times New Roman"/>
                <w:sz w:val="22"/>
                <w:szCs w:val="22"/>
                <w:lang w:val="uk-UA"/>
              </w:rPr>
              <w:t xml:space="preserve"> Мета і методи збору інформації</w:t>
            </w:r>
          </w:p>
        </w:tc>
      </w:tr>
      <w:tr w:rsidR="00EC6CAC" w:rsidRPr="00C36F4D"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EC6CAC" w:rsidRPr="00236BC9" w:rsidRDefault="00EC6CAC" w:rsidP="000C0F09">
            <w:pPr>
              <w:shd w:val="clear" w:color="auto" w:fill="FFFFFF"/>
              <w:jc w:val="center"/>
              <w:rPr>
                <w:sz w:val="22"/>
                <w:szCs w:val="22"/>
                <w:lang w:val="uk-UA"/>
              </w:rPr>
            </w:pPr>
            <w:r w:rsidRPr="00236BC9">
              <w:rPr>
                <w:rFonts w:ascii="Times New Roman" w:hAnsi="Times New Roman" w:cs="Times New Roman"/>
                <w:sz w:val="22"/>
                <w:szCs w:val="22"/>
                <w:lang w:val="uk-UA"/>
              </w:rPr>
              <w:t>Тема 4.</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EC6CAC" w:rsidRPr="003C1CC8" w:rsidRDefault="00EC6CAC" w:rsidP="003C1CC8">
            <w:pPr>
              <w:jc w:val="both"/>
              <w:rPr>
                <w:rFonts w:ascii="Times New Roman" w:hAnsi="Times New Roman" w:cs="Times New Roman"/>
                <w:sz w:val="22"/>
                <w:szCs w:val="22"/>
                <w:lang w:val="uk-UA"/>
              </w:rPr>
            </w:pPr>
            <w:proofErr w:type="spellStart"/>
            <w:r w:rsidRPr="003C1CC8">
              <w:rPr>
                <w:rFonts w:ascii="Times New Roman" w:hAnsi="Times New Roman" w:cs="Times New Roman"/>
                <w:sz w:val="22"/>
                <w:szCs w:val="22"/>
                <w:lang w:val="uk-UA"/>
              </w:rPr>
              <w:t>Бенчмаркінг</w:t>
            </w:r>
            <w:proofErr w:type="spellEnd"/>
            <w:r w:rsidRPr="003C1CC8">
              <w:rPr>
                <w:rFonts w:ascii="Times New Roman" w:hAnsi="Times New Roman" w:cs="Times New Roman"/>
                <w:sz w:val="22"/>
                <w:szCs w:val="22"/>
                <w:lang w:val="uk-UA"/>
              </w:rPr>
              <w:t xml:space="preserve"> і </w:t>
            </w:r>
            <w:proofErr w:type="spellStart"/>
            <w:r w:rsidRPr="003C1CC8">
              <w:rPr>
                <w:rFonts w:ascii="Times New Roman" w:hAnsi="Times New Roman" w:cs="Times New Roman"/>
                <w:sz w:val="22"/>
                <w:szCs w:val="22"/>
                <w:lang w:val="uk-UA"/>
              </w:rPr>
              <w:t>веб-маркетинг</w:t>
            </w:r>
            <w:proofErr w:type="spellEnd"/>
            <w:r w:rsidRPr="003C1CC8">
              <w:rPr>
                <w:rFonts w:ascii="Times New Roman" w:hAnsi="Times New Roman" w:cs="Times New Roman"/>
                <w:sz w:val="22"/>
                <w:szCs w:val="22"/>
                <w:lang w:val="uk-UA"/>
              </w:rPr>
              <w:t>. SMM як інструмент покращення бізнесу.</w:t>
            </w:r>
          </w:p>
        </w:tc>
      </w:tr>
      <w:tr w:rsidR="00EC6CAC" w:rsidRPr="00236BC9"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EC6CAC" w:rsidRPr="00236BC9" w:rsidRDefault="00EC6CAC" w:rsidP="000C0F09">
            <w:pPr>
              <w:shd w:val="clear" w:color="auto" w:fill="FFFFFF"/>
              <w:jc w:val="center"/>
              <w:rPr>
                <w:sz w:val="22"/>
                <w:szCs w:val="22"/>
                <w:lang w:val="uk-UA"/>
              </w:rPr>
            </w:pPr>
            <w:r w:rsidRPr="00236BC9">
              <w:rPr>
                <w:rFonts w:ascii="Times New Roman" w:hAnsi="Times New Roman" w:cs="Times New Roman"/>
                <w:sz w:val="22"/>
                <w:szCs w:val="22"/>
                <w:lang w:val="uk-UA"/>
              </w:rPr>
              <w:t>Тема 5.</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EC6CAC" w:rsidRPr="003C1CC8" w:rsidRDefault="00EC6CAC" w:rsidP="003C1CC8">
            <w:pPr>
              <w:jc w:val="both"/>
              <w:rPr>
                <w:rFonts w:ascii="Times New Roman" w:hAnsi="Times New Roman" w:cs="Times New Roman"/>
                <w:sz w:val="22"/>
                <w:szCs w:val="22"/>
                <w:lang w:val="uk-UA"/>
              </w:rPr>
            </w:pPr>
            <w:proofErr w:type="spellStart"/>
            <w:r w:rsidRPr="003C1CC8">
              <w:rPr>
                <w:rFonts w:ascii="Times New Roman" w:hAnsi="Times New Roman" w:cs="Times New Roman"/>
                <w:sz w:val="22"/>
                <w:szCs w:val="22"/>
                <w:lang w:val="uk-UA"/>
              </w:rPr>
              <w:t>Бенчмаркінг</w:t>
            </w:r>
            <w:proofErr w:type="spellEnd"/>
            <w:r w:rsidRPr="003C1CC8">
              <w:rPr>
                <w:rFonts w:ascii="Times New Roman" w:hAnsi="Times New Roman" w:cs="Times New Roman"/>
                <w:sz w:val="22"/>
                <w:szCs w:val="22"/>
                <w:lang w:val="uk-UA"/>
              </w:rPr>
              <w:t xml:space="preserve"> в системі управління підприємством</w:t>
            </w:r>
          </w:p>
        </w:tc>
      </w:tr>
      <w:tr w:rsidR="00EC6CAC" w:rsidRPr="00236BC9"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EC6CAC" w:rsidRPr="00236BC9" w:rsidRDefault="00EC6CAC" w:rsidP="000C0F09">
            <w:pPr>
              <w:shd w:val="clear" w:color="auto" w:fill="FFFFFF"/>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Тема 6.</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EC6CAC" w:rsidRPr="003C1CC8" w:rsidRDefault="00EC6CAC" w:rsidP="003C1CC8">
            <w:pPr>
              <w:jc w:val="both"/>
              <w:rPr>
                <w:rFonts w:ascii="Times New Roman" w:hAnsi="Times New Roman" w:cs="Times New Roman"/>
                <w:sz w:val="22"/>
                <w:szCs w:val="22"/>
                <w:lang w:val="uk-UA"/>
              </w:rPr>
            </w:pPr>
            <w:proofErr w:type="spellStart"/>
            <w:r w:rsidRPr="003C1CC8">
              <w:rPr>
                <w:rFonts w:ascii="Times New Roman" w:hAnsi="Times New Roman" w:cs="Times New Roman"/>
                <w:bCs/>
                <w:sz w:val="22"/>
                <w:szCs w:val="22"/>
              </w:rPr>
              <w:t>Конкурентоспроможність</w:t>
            </w:r>
            <w:proofErr w:type="spellEnd"/>
            <w:r w:rsidRPr="003C1CC8">
              <w:rPr>
                <w:rFonts w:ascii="Times New Roman" w:hAnsi="Times New Roman" w:cs="Times New Roman"/>
                <w:bCs/>
                <w:sz w:val="22"/>
                <w:szCs w:val="22"/>
              </w:rPr>
              <w:t xml:space="preserve"> персоналу та </w:t>
            </w:r>
            <w:proofErr w:type="spellStart"/>
            <w:r w:rsidRPr="003C1CC8">
              <w:rPr>
                <w:rFonts w:ascii="Times New Roman" w:hAnsi="Times New Roman" w:cs="Times New Roman"/>
                <w:bCs/>
                <w:sz w:val="22"/>
                <w:szCs w:val="22"/>
              </w:rPr>
              <w:t>її</w:t>
            </w:r>
            <w:proofErr w:type="spellEnd"/>
            <w:r w:rsidRPr="003C1CC8">
              <w:rPr>
                <w:rFonts w:ascii="Times New Roman" w:hAnsi="Times New Roman" w:cs="Times New Roman"/>
                <w:bCs/>
                <w:sz w:val="22"/>
                <w:szCs w:val="22"/>
              </w:rPr>
              <w:t xml:space="preserve"> </w:t>
            </w:r>
            <w:proofErr w:type="spellStart"/>
            <w:r w:rsidRPr="003C1CC8">
              <w:rPr>
                <w:rFonts w:ascii="Times New Roman" w:hAnsi="Times New Roman" w:cs="Times New Roman"/>
                <w:bCs/>
                <w:sz w:val="22"/>
                <w:szCs w:val="22"/>
              </w:rPr>
              <w:t>вплив</w:t>
            </w:r>
            <w:proofErr w:type="spellEnd"/>
            <w:r w:rsidRPr="003C1CC8">
              <w:rPr>
                <w:rFonts w:ascii="Times New Roman" w:hAnsi="Times New Roman" w:cs="Times New Roman"/>
                <w:bCs/>
                <w:sz w:val="22"/>
                <w:szCs w:val="22"/>
              </w:rPr>
              <w:t xml:space="preserve">   на </w:t>
            </w:r>
            <w:proofErr w:type="spellStart"/>
            <w:r w:rsidRPr="003C1CC8">
              <w:rPr>
                <w:rFonts w:ascii="Times New Roman" w:hAnsi="Times New Roman" w:cs="Times New Roman"/>
                <w:bCs/>
                <w:sz w:val="22"/>
                <w:szCs w:val="22"/>
              </w:rPr>
              <w:t>ефективність</w:t>
            </w:r>
            <w:proofErr w:type="spellEnd"/>
            <w:r w:rsidRPr="003C1CC8">
              <w:rPr>
                <w:rFonts w:ascii="Times New Roman" w:hAnsi="Times New Roman" w:cs="Times New Roman"/>
                <w:bCs/>
                <w:sz w:val="22"/>
                <w:szCs w:val="22"/>
              </w:rPr>
              <w:t xml:space="preserve"> </w:t>
            </w:r>
            <w:proofErr w:type="spellStart"/>
            <w:r w:rsidRPr="003C1CC8">
              <w:rPr>
                <w:rFonts w:ascii="Times New Roman" w:hAnsi="Times New Roman" w:cs="Times New Roman"/>
                <w:bCs/>
                <w:sz w:val="22"/>
                <w:szCs w:val="22"/>
              </w:rPr>
              <w:t>діяльності</w:t>
            </w:r>
            <w:proofErr w:type="spellEnd"/>
            <w:r w:rsidRPr="003C1CC8">
              <w:rPr>
                <w:rFonts w:ascii="Times New Roman" w:hAnsi="Times New Roman" w:cs="Times New Roman"/>
                <w:bCs/>
                <w:sz w:val="22"/>
                <w:szCs w:val="22"/>
              </w:rPr>
              <w:t>.</w:t>
            </w:r>
            <w:r w:rsidR="003C1CC8" w:rsidRPr="003C1CC8">
              <w:rPr>
                <w:rFonts w:ascii="Times New Roman" w:hAnsi="Times New Roman" w:cs="Times New Roman"/>
                <w:bCs/>
                <w:sz w:val="22"/>
                <w:szCs w:val="22"/>
              </w:rPr>
              <w:t xml:space="preserve"> </w:t>
            </w:r>
            <w:r w:rsidR="003C1CC8" w:rsidRPr="003C1CC8">
              <w:rPr>
                <w:rFonts w:ascii="Times New Roman" w:hAnsi="Times New Roman" w:cs="Times New Roman"/>
                <w:bCs/>
                <w:sz w:val="22"/>
                <w:szCs w:val="22"/>
                <w:lang w:val="en-US"/>
              </w:rPr>
              <w:t>HR-</w:t>
            </w:r>
            <w:proofErr w:type="spellStart"/>
            <w:r w:rsidR="003C1CC8" w:rsidRPr="003C1CC8">
              <w:rPr>
                <w:rFonts w:ascii="Times New Roman" w:hAnsi="Times New Roman" w:cs="Times New Roman"/>
                <w:bCs/>
                <w:sz w:val="22"/>
                <w:szCs w:val="22"/>
                <w:lang w:val="en-US"/>
              </w:rPr>
              <w:t>бенчмркінг</w:t>
            </w:r>
            <w:proofErr w:type="spellEnd"/>
            <w:r w:rsidR="003C1CC8" w:rsidRPr="003C1CC8">
              <w:rPr>
                <w:rFonts w:ascii="Times New Roman" w:hAnsi="Times New Roman" w:cs="Times New Roman"/>
                <w:bCs/>
                <w:sz w:val="22"/>
                <w:szCs w:val="22"/>
                <w:lang w:val="en-US"/>
              </w:rPr>
              <w:t>.</w:t>
            </w:r>
          </w:p>
        </w:tc>
      </w:tr>
      <w:tr w:rsidR="00EC6CAC" w:rsidRPr="00EC6CAC"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EC6CAC" w:rsidRPr="00236BC9" w:rsidRDefault="00EC6CAC" w:rsidP="000C0F09">
            <w:pPr>
              <w:shd w:val="clear" w:color="auto" w:fill="FFFFFF"/>
              <w:jc w:val="center"/>
              <w:rPr>
                <w:sz w:val="22"/>
                <w:szCs w:val="22"/>
                <w:lang w:val="uk-UA"/>
              </w:rPr>
            </w:pPr>
            <w:r w:rsidRPr="00236BC9">
              <w:rPr>
                <w:rFonts w:ascii="Times New Roman" w:hAnsi="Times New Roman" w:cs="Times New Roman"/>
                <w:sz w:val="22"/>
                <w:szCs w:val="22"/>
                <w:lang w:val="uk-UA"/>
              </w:rPr>
              <w:t>Тема 7.</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EC6CAC" w:rsidRPr="003C1CC8" w:rsidRDefault="003C1CC8" w:rsidP="003C1CC8">
            <w:pPr>
              <w:jc w:val="both"/>
              <w:rPr>
                <w:rFonts w:ascii="Times New Roman" w:hAnsi="Times New Roman" w:cs="Times New Roman"/>
                <w:sz w:val="22"/>
                <w:szCs w:val="22"/>
                <w:lang w:val="uk-UA"/>
              </w:rPr>
            </w:pPr>
            <w:r w:rsidRPr="003C1CC8">
              <w:rPr>
                <w:rFonts w:ascii="Times New Roman" w:hAnsi="Times New Roman" w:cs="Times New Roman"/>
                <w:sz w:val="22"/>
                <w:szCs w:val="22"/>
                <w:shd w:val="clear" w:color="auto" w:fill="FFFFFF"/>
                <w:lang w:val="uk-UA"/>
              </w:rPr>
              <w:t xml:space="preserve">Світові стратегії </w:t>
            </w:r>
            <w:proofErr w:type="spellStart"/>
            <w:r w:rsidRPr="003C1CC8">
              <w:rPr>
                <w:rFonts w:ascii="Times New Roman" w:hAnsi="Times New Roman" w:cs="Times New Roman"/>
                <w:sz w:val="22"/>
                <w:szCs w:val="22"/>
                <w:shd w:val="clear" w:color="auto" w:fill="FFFFFF"/>
                <w:lang w:val="uk-UA"/>
              </w:rPr>
              <w:t>бенчмаркінгу</w:t>
            </w:r>
            <w:proofErr w:type="spellEnd"/>
            <w:r w:rsidRPr="003C1CC8">
              <w:rPr>
                <w:rFonts w:ascii="Times New Roman" w:hAnsi="Times New Roman" w:cs="Times New Roman"/>
                <w:sz w:val="22"/>
                <w:szCs w:val="22"/>
                <w:shd w:val="clear" w:color="auto" w:fill="FFFFFF"/>
                <w:lang w:val="uk-UA"/>
              </w:rPr>
              <w:t>.</w:t>
            </w:r>
          </w:p>
        </w:tc>
      </w:tr>
    </w:tbl>
    <w:p w:rsidR="009171D6" w:rsidRDefault="009171D6" w:rsidP="00DE052E">
      <w:pPr>
        <w:shd w:val="clear" w:color="auto" w:fill="FFFFFF"/>
        <w:ind w:firstLine="284"/>
        <w:jc w:val="center"/>
        <w:rPr>
          <w:rFonts w:ascii="Times New Roman" w:hAnsi="Times New Roman" w:cs="Times New Roman"/>
          <w:b/>
          <w:bCs/>
          <w:spacing w:val="-9"/>
          <w:sz w:val="22"/>
          <w:szCs w:val="22"/>
          <w:lang w:val="uk-UA"/>
        </w:rPr>
      </w:pPr>
    </w:p>
    <w:p w:rsidR="003C1CC8" w:rsidRDefault="003C1CC8" w:rsidP="00DE052E">
      <w:pPr>
        <w:shd w:val="clear" w:color="auto" w:fill="FFFFFF"/>
        <w:ind w:firstLine="284"/>
        <w:jc w:val="center"/>
        <w:rPr>
          <w:rFonts w:ascii="Times New Roman" w:hAnsi="Times New Roman" w:cs="Times New Roman"/>
          <w:b/>
          <w:bCs/>
          <w:spacing w:val="-9"/>
          <w:sz w:val="22"/>
          <w:szCs w:val="22"/>
          <w:lang w:val="uk-UA"/>
        </w:rPr>
      </w:pPr>
    </w:p>
    <w:p w:rsidR="002128E7" w:rsidRPr="009171D6" w:rsidRDefault="002128E7" w:rsidP="00DE052E">
      <w:pPr>
        <w:shd w:val="clear" w:color="auto" w:fill="FFFFFF"/>
        <w:ind w:firstLine="284"/>
        <w:jc w:val="center"/>
        <w:rPr>
          <w:rFonts w:ascii="Times New Roman" w:hAnsi="Times New Roman" w:cs="Times New Roman"/>
          <w:b/>
          <w:bCs/>
          <w:spacing w:val="-9"/>
          <w:sz w:val="22"/>
          <w:szCs w:val="22"/>
          <w:lang w:val="uk-UA"/>
        </w:rPr>
      </w:pPr>
    </w:p>
    <w:p w:rsidR="00B94124" w:rsidRPr="00C36F4D" w:rsidRDefault="00C40B7C" w:rsidP="00C40B7C">
      <w:pPr>
        <w:shd w:val="clear" w:color="auto" w:fill="FFFFFF"/>
        <w:jc w:val="center"/>
        <w:rPr>
          <w:rFonts w:ascii="Times New Roman" w:hAnsi="Times New Roman" w:cs="Times New Roman"/>
          <w:b/>
          <w:bCs/>
          <w:spacing w:val="-9"/>
          <w:sz w:val="22"/>
          <w:szCs w:val="22"/>
          <w:lang w:val="uk-UA"/>
        </w:rPr>
      </w:pPr>
      <w:r w:rsidRPr="00C36F4D">
        <w:rPr>
          <w:rFonts w:ascii="Times New Roman" w:hAnsi="Times New Roman" w:cs="Times New Roman"/>
          <w:b/>
          <w:bCs/>
          <w:spacing w:val="-9"/>
          <w:sz w:val="22"/>
          <w:szCs w:val="22"/>
          <w:lang w:val="uk-UA"/>
        </w:rPr>
        <w:lastRenderedPageBreak/>
        <w:t xml:space="preserve">3. </w:t>
      </w:r>
      <w:r w:rsidR="00EA589C" w:rsidRPr="00C36F4D">
        <w:rPr>
          <w:rFonts w:ascii="Times New Roman" w:hAnsi="Times New Roman" w:cs="Times New Roman"/>
          <w:b/>
          <w:bCs/>
          <w:spacing w:val="-9"/>
          <w:sz w:val="22"/>
          <w:szCs w:val="22"/>
          <w:lang w:val="uk-UA"/>
        </w:rPr>
        <w:t>ЗМІСТ НАВЧАЛЬНОЇ ДИСЦИПЛІНИ</w:t>
      </w:r>
    </w:p>
    <w:p w:rsidR="00C36F4D" w:rsidRPr="00C36F4D" w:rsidRDefault="00C36F4D" w:rsidP="00EA589C">
      <w:pPr>
        <w:shd w:val="clear" w:color="auto" w:fill="FFFFFF"/>
        <w:ind w:left="284"/>
        <w:jc w:val="center"/>
        <w:rPr>
          <w:rFonts w:ascii="Times New Roman" w:hAnsi="Times New Roman" w:cs="Times New Roman"/>
          <w:b/>
          <w:bCs/>
          <w:spacing w:val="-9"/>
          <w:sz w:val="22"/>
          <w:szCs w:val="22"/>
          <w:lang w:val="uk-UA"/>
        </w:rPr>
      </w:pPr>
    </w:p>
    <w:p w:rsidR="005932AD" w:rsidRPr="00C36F4D" w:rsidRDefault="009171D6" w:rsidP="005932AD">
      <w:pPr>
        <w:jc w:val="center"/>
        <w:rPr>
          <w:rFonts w:ascii="Times New Roman" w:hAnsi="Times New Roman" w:cs="Times New Roman"/>
          <w:b/>
          <w:bCs/>
          <w:sz w:val="22"/>
          <w:szCs w:val="22"/>
          <w:lang w:val="uk-UA"/>
        </w:rPr>
      </w:pPr>
      <w:r w:rsidRPr="00C36F4D">
        <w:rPr>
          <w:rFonts w:ascii="Times New Roman" w:hAnsi="Times New Roman" w:cs="Times New Roman"/>
          <w:b/>
          <w:spacing w:val="-1"/>
          <w:sz w:val="22"/>
          <w:szCs w:val="22"/>
          <w:shd w:val="clear" w:color="auto" w:fill="FFFFFF"/>
        </w:rPr>
        <w:t xml:space="preserve">ТЕМА 1. </w:t>
      </w:r>
      <w:r w:rsidR="005932AD" w:rsidRPr="00C36F4D">
        <w:rPr>
          <w:rFonts w:ascii="Times New Roman" w:hAnsi="Times New Roman" w:cs="Times New Roman"/>
          <w:b/>
          <w:bCs/>
          <w:sz w:val="22"/>
          <w:szCs w:val="22"/>
          <w:lang w:val="uk-UA"/>
        </w:rPr>
        <w:t>Поняття «</w:t>
      </w:r>
      <w:proofErr w:type="spellStart"/>
      <w:r w:rsidR="005932AD" w:rsidRPr="00C36F4D">
        <w:rPr>
          <w:rFonts w:ascii="Times New Roman" w:hAnsi="Times New Roman" w:cs="Times New Roman"/>
          <w:b/>
          <w:bCs/>
          <w:sz w:val="22"/>
          <w:szCs w:val="22"/>
          <w:lang w:val="uk-UA"/>
        </w:rPr>
        <w:t>бенчмаркінг</w:t>
      </w:r>
      <w:proofErr w:type="spellEnd"/>
      <w:r w:rsidR="005932AD" w:rsidRPr="00C36F4D">
        <w:rPr>
          <w:rFonts w:ascii="Times New Roman" w:hAnsi="Times New Roman" w:cs="Times New Roman"/>
          <w:b/>
          <w:bCs/>
          <w:sz w:val="22"/>
          <w:szCs w:val="22"/>
          <w:lang w:val="uk-UA"/>
        </w:rPr>
        <w:t>»: суть, зміст, цілі і завдання.</w:t>
      </w:r>
    </w:p>
    <w:p w:rsidR="00795C34" w:rsidRPr="00C36F4D" w:rsidRDefault="00795C34" w:rsidP="00795C34">
      <w:pPr>
        <w:jc w:val="center"/>
        <w:rPr>
          <w:rFonts w:ascii="Times New Roman" w:hAnsi="Times New Roman" w:cs="Times New Roman"/>
          <w:bCs/>
          <w:sz w:val="22"/>
          <w:szCs w:val="22"/>
          <w:lang w:val="uk-UA"/>
        </w:rPr>
      </w:pPr>
      <w:r w:rsidRPr="00C36F4D">
        <w:rPr>
          <w:rFonts w:ascii="Times New Roman" w:hAnsi="Times New Roman" w:cs="Times New Roman"/>
          <w:bCs/>
          <w:sz w:val="22"/>
          <w:szCs w:val="22"/>
          <w:lang w:val="uk-UA"/>
        </w:rPr>
        <w:t xml:space="preserve">Основні визначення </w:t>
      </w:r>
      <w:proofErr w:type="spellStart"/>
      <w:r w:rsidRPr="00C36F4D">
        <w:rPr>
          <w:rFonts w:ascii="Times New Roman" w:hAnsi="Times New Roman" w:cs="Times New Roman"/>
          <w:bCs/>
          <w:sz w:val="22"/>
          <w:szCs w:val="22"/>
          <w:lang w:val="uk-UA"/>
        </w:rPr>
        <w:t>бенчмаркінгу</w:t>
      </w:r>
      <w:proofErr w:type="spellEnd"/>
      <w:r w:rsidRPr="00C36F4D">
        <w:rPr>
          <w:rFonts w:ascii="Times New Roman" w:hAnsi="Times New Roman" w:cs="Times New Roman"/>
          <w:bCs/>
          <w:sz w:val="22"/>
          <w:szCs w:val="22"/>
          <w:lang w:val="uk-UA"/>
        </w:rPr>
        <w:t xml:space="preserve">. Історія </w:t>
      </w:r>
      <w:proofErr w:type="spellStart"/>
      <w:r w:rsidRPr="00C36F4D">
        <w:rPr>
          <w:rFonts w:ascii="Times New Roman" w:hAnsi="Times New Roman" w:cs="Times New Roman"/>
          <w:bCs/>
          <w:sz w:val="22"/>
          <w:szCs w:val="22"/>
          <w:lang w:val="uk-UA"/>
        </w:rPr>
        <w:t>бенсмаркінгу</w:t>
      </w:r>
      <w:proofErr w:type="spellEnd"/>
      <w:r w:rsidRPr="00C36F4D">
        <w:rPr>
          <w:rFonts w:ascii="Times New Roman" w:hAnsi="Times New Roman" w:cs="Times New Roman"/>
          <w:bCs/>
          <w:sz w:val="22"/>
          <w:szCs w:val="22"/>
          <w:lang w:val="uk-UA"/>
        </w:rPr>
        <w:t xml:space="preserve">. Етапи проведення </w:t>
      </w:r>
      <w:proofErr w:type="spellStart"/>
      <w:r w:rsidRPr="00C36F4D">
        <w:rPr>
          <w:rFonts w:ascii="Times New Roman" w:hAnsi="Times New Roman" w:cs="Times New Roman"/>
          <w:bCs/>
          <w:sz w:val="22"/>
          <w:szCs w:val="22"/>
          <w:lang w:val="uk-UA"/>
        </w:rPr>
        <w:t>бенчмаркінгу</w:t>
      </w:r>
      <w:proofErr w:type="spellEnd"/>
      <w:r w:rsidRPr="00C36F4D">
        <w:rPr>
          <w:rFonts w:ascii="Times New Roman" w:hAnsi="Times New Roman" w:cs="Times New Roman"/>
          <w:bCs/>
          <w:sz w:val="22"/>
          <w:szCs w:val="22"/>
          <w:lang w:val="uk-UA"/>
        </w:rPr>
        <w:t xml:space="preserve">. Причини використання </w:t>
      </w:r>
      <w:proofErr w:type="spellStart"/>
      <w:r w:rsidRPr="00C36F4D">
        <w:rPr>
          <w:rFonts w:ascii="Times New Roman" w:hAnsi="Times New Roman" w:cs="Times New Roman"/>
          <w:bCs/>
          <w:sz w:val="22"/>
          <w:szCs w:val="22"/>
          <w:lang w:val="uk-UA"/>
        </w:rPr>
        <w:t>бенчмаркінгу</w:t>
      </w:r>
      <w:proofErr w:type="spellEnd"/>
      <w:r w:rsidRPr="00C36F4D">
        <w:rPr>
          <w:rFonts w:ascii="Times New Roman" w:hAnsi="Times New Roman" w:cs="Times New Roman"/>
          <w:bCs/>
          <w:sz w:val="22"/>
          <w:szCs w:val="22"/>
          <w:lang w:val="uk-UA"/>
        </w:rPr>
        <w:t xml:space="preserve">. Мета </w:t>
      </w:r>
      <w:proofErr w:type="spellStart"/>
      <w:r w:rsidRPr="00C36F4D">
        <w:rPr>
          <w:rFonts w:ascii="Times New Roman" w:hAnsi="Times New Roman" w:cs="Times New Roman"/>
          <w:bCs/>
          <w:sz w:val="22"/>
          <w:szCs w:val="22"/>
          <w:lang w:val="uk-UA"/>
        </w:rPr>
        <w:t>бенчмаркінгу</w:t>
      </w:r>
      <w:proofErr w:type="spellEnd"/>
      <w:r w:rsidRPr="00C36F4D">
        <w:rPr>
          <w:rFonts w:ascii="Times New Roman" w:hAnsi="Times New Roman" w:cs="Times New Roman"/>
          <w:bCs/>
          <w:sz w:val="22"/>
          <w:szCs w:val="22"/>
          <w:lang w:val="uk-UA"/>
        </w:rPr>
        <w:t xml:space="preserve">. Основні завдання та принципи </w:t>
      </w:r>
      <w:proofErr w:type="spellStart"/>
      <w:r w:rsidRPr="00C36F4D">
        <w:rPr>
          <w:rFonts w:ascii="Times New Roman" w:hAnsi="Times New Roman" w:cs="Times New Roman"/>
          <w:bCs/>
          <w:sz w:val="22"/>
          <w:szCs w:val="22"/>
          <w:lang w:val="uk-UA"/>
        </w:rPr>
        <w:t>бенчмаркінгу</w:t>
      </w:r>
      <w:proofErr w:type="spellEnd"/>
      <w:r w:rsidRPr="00C36F4D">
        <w:rPr>
          <w:rFonts w:ascii="Times New Roman" w:hAnsi="Times New Roman" w:cs="Times New Roman"/>
          <w:bCs/>
          <w:sz w:val="22"/>
          <w:szCs w:val="22"/>
          <w:lang w:val="uk-UA"/>
        </w:rPr>
        <w:t xml:space="preserve">. Види </w:t>
      </w:r>
      <w:proofErr w:type="spellStart"/>
      <w:r w:rsidRPr="00C36F4D">
        <w:rPr>
          <w:rFonts w:ascii="Times New Roman" w:hAnsi="Times New Roman" w:cs="Times New Roman"/>
          <w:bCs/>
          <w:sz w:val="22"/>
          <w:szCs w:val="22"/>
          <w:lang w:val="uk-UA"/>
        </w:rPr>
        <w:t>бенчмаркінгу</w:t>
      </w:r>
      <w:proofErr w:type="spellEnd"/>
      <w:r w:rsidRPr="00C36F4D">
        <w:rPr>
          <w:rFonts w:ascii="Times New Roman" w:hAnsi="Times New Roman" w:cs="Times New Roman"/>
          <w:bCs/>
          <w:sz w:val="22"/>
          <w:szCs w:val="22"/>
          <w:lang w:val="uk-UA"/>
        </w:rPr>
        <w:t>.</w:t>
      </w:r>
    </w:p>
    <w:p w:rsidR="00C36F4D" w:rsidRPr="00C36F4D" w:rsidRDefault="00C36F4D" w:rsidP="009171D6">
      <w:pPr>
        <w:jc w:val="center"/>
        <w:rPr>
          <w:rFonts w:ascii="Times New Roman" w:eastAsia="Arial" w:hAnsi="Times New Roman" w:cs="Times New Roman"/>
          <w:sz w:val="22"/>
          <w:szCs w:val="22"/>
          <w:highlight w:val="yellow"/>
          <w:shd w:val="clear" w:color="auto" w:fill="FFFFFF"/>
          <w:lang w:val="uk-UA"/>
        </w:rPr>
      </w:pPr>
    </w:p>
    <w:p w:rsidR="009171D6" w:rsidRPr="00C36F4D" w:rsidRDefault="009171D6" w:rsidP="005932AD">
      <w:pPr>
        <w:jc w:val="center"/>
        <w:rPr>
          <w:rFonts w:ascii="Times New Roman" w:hAnsi="Times New Roman" w:cs="Times New Roman"/>
          <w:b/>
          <w:color w:val="0070C0"/>
          <w:sz w:val="22"/>
          <w:szCs w:val="22"/>
          <w:shd w:val="clear" w:color="auto" w:fill="FFFFFF"/>
          <w:lang w:val="uk-UA"/>
        </w:rPr>
      </w:pPr>
      <w:r w:rsidRPr="00C36F4D">
        <w:rPr>
          <w:rFonts w:ascii="Times New Roman" w:hAnsi="Times New Roman" w:cs="Times New Roman"/>
          <w:b/>
          <w:spacing w:val="-2"/>
          <w:sz w:val="22"/>
          <w:szCs w:val="22"/>
          <w:shd w:val="clear" w:color="auto" w:fill="FFFFFF"/>
          <w:lang w:val="uk-UA"/>
        </w:rPr>
        <w:t xml:space="preserve">ТЕМА 2. </w:t>
      </w:r>
      <w:r w:rsidR="005932AD" w:rsidRPr="00C36F4D">
        <w:rPr>
          <w:rFonts w:ascii="Times New Roman" w:hAnsi="Times New Roman" w:cs="Times New Roman"/>
          <w:b/>
          <w:sz w:val="22"/>
          <w:szCs w:val="22"/>
          <w:lang w:val="uk-UA"/>
        </w:rPr>
        <w:t xml:space="preserve">Механізм </w:t>
      </w:r>
      <w:proofErr w:type="spellStart"/>
      <w:r w:rsidR="005932AD" w:rsidRPr="00C36F4D">
        <w:rPr>
          <w:rFonts w:ascii="Times New Roman" w:hAnsi="Times New Roman" w:cs="Times New Roman"/>
          <w:b/>
          <w:sz w:val="22"/>
          <w:szCs w:val="22"/>
          <w:lang w:val="uk-UA"/>
        </w:rPr>
        <w:t>бенчмаркінгових</w:t>
      </w:r>
      <w:proofErr w:type="spellEnd"/>
      <w:r w:rsidR="005932AD" w:rsidRPr="00C36F4D">
        <w:rPr>
          <w:rFonts w:ascii="Times New Roman" w:hAnsi="Times New Roman" w:cs="Times New Roman"/>
          <w:b/>
          <w:sz w:val="22"/>
          <w:szCs w:val="22"/>
          <w:lang w:val="uk-UA"/>
        </w:rPr>
        <w:t xml:space="preserve"> досліджень. Недоліки впровадження </w:t>
      </w:r>
      <w:proofErr w:type="spellStart"/>
      <w:r w:rsidR="005932AD" w:rsidRPr="00C36F4D">
        <w:rPr>
          <w:rFonts w:ascii="Times New Roman" w:hAnsi="Times New Roman" w:cs="Times New Roman"/>
          <w:b/>
          <w:sz w:val="22"/>
          <w:szCs w:val="22"/>
          <w:lang w:val="uk-UA"/>
        </w:rPr>
        <w:t>бенчмаркінгу</w:t>
      </w:r>
      <w:proofErr w:type="spellEnd"/>
      <w:r w:rsidR="005932AD" w:rsidRPr="00C36F4D">
        <w:rPr>
          <w:rFonts w:ascii="Times New Roman" w:hAnsi="Times New Roman" w:cs="Times New Roman"/>
          <w:b/>
          <w:sz w:val="22"/>
          <w:szCs w:val="22"/>
          <w:lang w:val="uk-UA"/>
        </w:rPr>
        <w:t>.</w:t>
      </w:r>
    </w:p>
    <w:p w:rsidR="009171D6" w:rsidRPr="00C36F4D" w:rsidRDefault="00795C34" w:rsidP="009171D6">
      <w:pPr>
        <w:ind w:firstLine="284"/>
        <w:jc w:val="both"/>
        <w:rPr>
          <w:rFonts w:ascii="Times New Roman" w:eastAsia="Arial" w:hAnsi="Times New Roman" w:cs="Times New Roman"/>
          <w:sz w:val="22"/>
          <w:szCs w:val="22"/>
          <w:shd w:val="clear" w:color="auto" w:fill="FFFFFF"/>
          <w:lang w:val="uk-UA"/>
        </w:rPr>
      </w:pPr>
      <w:r w:rsidRPr="00C36F4D">
        <w:rPr>
          <w:rFonts w:ascii="Times New Roman" w:eastAsia="Arial" w:hAnsi="Times New Roman" w:cs="Times New Roman"/>
          <w:sz w:val="22"/>
          <w:szCs w:val="22"/>
          <w:shd w:val="clear" w:color="auto" w:fill="FFFFFF"/>
          <w:lang w:val="uk-UA"/>
        </w:rPr>
        <w:t xml:space="preserve">Об’єкти </w:t>
      </w:r>
      <w:proofErr w:type="spellStart"/>
      <w:r w:rsidRPr="00C36F4D">
        <w:rPr>
          <w:rFonts w:ascii="Times New Roman" w:eastAsia="Arial" w:hAnsi="Times New Roman" w:cs="Times New Roman"/>
          <w:sz w:val="22"/>
          <w:szCs w:val="22"/>
          <w:shd w:val="clear" w:color="auto" w:fill="FFFFFF"/>
          <w:lang w:val="uk-UA"/>
        </w:rPr>
        <w:t>бенчмаркінгу</w:t>
      </w:r>
      <w:proofErr w:type="spellEnd"/>
      <w:r w:rsidRPr="00C36F4D">
        <w:rPr>
          <w:rFonts w:ascii="Times New Roman" w:eastAsia="Arial" w:hAnsi="Times New Roman" w:cs="Times New Roman"/>
          <w:sz w:val="22"/>
          <w:szCs w:val="22"/>
          <w:shd w:val="clear" w:color="auto" w:fill="FFFFFF"/>
          <w:lang w:val="uk-UA"/>
        </w:rPr>
        <w:t xml:space="preserve">. Схема здійснення </w:t>
      </w:r>
      <w:proofErr w:type="spellStart"/>
      <w:r w:rsidRPr="00C36F4D">
        <w:rPr>
          <w:rFonts w:ascii="Times New Roman" w:eastAsia="Arial" w:hAnsi="Times New Roman" w:cs="Times New Roman"/>
          <w:sz w:val="22"/>
          <w:szCs w:val="22"/>
          <w:shd w:val="clear" w:color="auto" w:fill="FFFFFF"/>
          <w:lang w:val="uk-UA"/>
        </w:rPr>
        <w:t>бенчмаркінгу</w:t>
      </w:r>
      <w:proofErr w:type="spellEnd"/>
      <w:r w:rsidRPr="00C36F4D">
        <w:rPr>
          <w:rFonts w:ascii="Times New Roman" w:eastAsia="Arial" w:hAnsi="Times New Roman" w:cs="Times New Roman"/>
          <w:sz w:val="22"/>
          <w:szCs w:val="22"/>
          <w:shd w:val="clear" w:color="auto" w:fill="FFFFFF"/>
          <w:lang w:val="uk-UA"/>
        </w:rPr>
        <w:t xml:space="preserve">. </w:t>
      </w:r>
      <w:proofErr w:type="spellStart"/>
      <w:r w:rsidRPr="00C36F4D">
        <w:rPr>
          <w:rFonts w:ascii="Times New Roman" w:eastAsia="Arial" w:hAnsi="Times New Roman" w:cs="Times New Roman"/>
          <w:sz w:val="22"/>
          <w:szCs w:val="22"/>
          <w:shd w:val="clear" w:color="auto" w:fill="FFFFFF"/>
          <w:lang w:val="uk-UA"/>
        </w:rPr>
        <w:t>Технологіяні</w:t>
      </w:r>
      <w:proofErr w:type="spellEnd"/>
      <w:r w:rsidRPr="00C36F4D">
        <w:rPr>
          <w:rFonts w:ascii="Times New Roman" w:eastAsia="Arial" w:hAnsi="Times New Roman" w:cs="Times New Roman"/>
          <w:sz w:val="22"/>
          <w:szCs w:val="22"/>
          <w:shd w:val="clear" w:color="auto" w:fill="FFFFFF"/>
          <w:lang w:val="uk-UA"/>
        </w:rPr>
        <w:t xml:space="preserve"> аспекти проведення </w:t>
      </w:r>
      <w:proofErr w:type="spellStart"/>
      <w:r w:rsidRPr="00C36F4D">
        <w:rPr>
          <w:rFonts w:ascii="Times New Roman" w:eastAsia="Arial" w:hAnsi="Times New Roman" w:cs="Times New Roman"/>
          <w:sz w:val="22"/>
          <w:szCs w:val="22"/>
          <w:shd w:val="clear" w:color="auto" w:fill="FFFFFF"/>
          <w:lang w:val="uk-UA"/>
        </w:rPr>
        <w:t>бенчмаркінгу</w:t>
      </w:r>
      <w:proofErr w:type="spellEnd"/>
      <w:r w:rsidRPr="00C36F4D">
        <w:rPr>
          <w:rFonts w:ascii="Times New Roman" w:eastAsia="Arial" w:hAnsi="Times New Roman" w:cs="Times New Roman"/>
          <w:sz w:val="22"/>
          <w:szCs w:val="22"/>
          <w:shd w:val="clear" w:color="auto" w:fill="FFFFFF"/>
          <w:lang w:val="uk-UA"/>
        </w:rPr>
        <w:t xml:space="preserve">. Підходи </w:t>
      </w:r>
      <w:proofErr w:type="spellStart"/>
      <w:r w:rsidRPr="00C36F4D">
        <w:rPr>
          <w:rFonts w:ascii="Times New Roman" w:eastAsia="Arial" w:hAnsi="Times New Roman" w:cs="Times New Roman"/>
          <w:sz w:val="22"/>
          <w:szCs w:val="22"/>
          <w:shd w:val="clear" w:color="auto" w:fill="FFFFFF"/>
          <w:lang w:val="uk-UA"/>
        </w:rPr>
        <w:t>бенчмаркінгу</w:t>
      </w:r>
      <w:proofErr w:type="spellEnd"/>
      <w:r w:rsidRPr="00C36F4D">
        <w:rPr>
          <w:rFonts w:ascii="Times New Roman" w:eastAsia="Arial" w:hAnsi="Times New Roman" w:cs="Times New Roman"/>
          <w:sz w:val="22"/>
          <w:szCs w:val="22"/>
          <w:shd w:val="clear" w:color="auto" w:fill="FFFFFF"/>
          <w:lang w:val="uk-UA"/>
        </w:rPr>
        <w:t xml:space="preserve"> і конкурентного аналізу. Програми покращень результатів бізнесу. «Пастки» </w:t>
      </w:r>
      <w:proofErr w:type="spellStart"/>
      <w:r w:rsidRPr="00C36F4D">
        <w:rPr>
          <w:rFonts w:ascii="Times New Roman" w:eastAsia="Arial" w:hAnsi="Times New Roman" w:cs="Times New Roman"/>
          <w:sz w:val="22"/>
          <w:szCs w:val="22"/>
          <w:shd w:val="clear" w:color="auto" w:fill="FFFFFF"/>
          <w:lang w:val="uk-UA"/>
        </w:rPr>
        <w:t>бенчмаркінгу</w:t>
      </w:r>
      <w:proofErr w:type="spellEnd"/>
      <w:r w:rsidRPr="00C36F4D">
        <w:rPr>
          <w:rFonts w:ascii="Times New Roman" w:eastAsia="Arial" w:hAnsi="Times New Roman" w:cs="Times New Roman"/>
          <w:sz w:val="22"/>
          <w:szCs w:val="22"/>
          <w:shd w:val="clear" w:color="auto" w:fill="FFFFFF"/>
          <w:lang w:val="uk-UA"/>
        </w:rPr>
        <w:t>.</w:t>
      </w:r>
    </w:p>
    <w:p w:rsidR="00C36F4D" w:rsidRPr="00C36F4D" w:rsidRDefault="00C36F4D" w:rsidP="00C36F4D">
      <w:pPr>
        <w:rPr>
          <w:rFonts w:ascii="Times New Roman" w:hAnsi="Times New Roman" w:cs="Times New Roman"/>
          <w:b/>
          <w:sz w:val="22"/>
          <w:szCs w:val="22"/>
          <w:highlight w:val="yellow"/>
          <w:shd w:val="clear" w:color="auto" w:fill="FFFFFF"/>
          <w:lang w:val="uk-UA"/>
        </w:rPr>
      </w:pPr>
    </w:p>
    <w:p w:rsidR="005932AD" w:rsidRPr="00C36F4D" w:rsidRDefault="009171D6" w:rsidP="00F84E45">
      <w:pPr>
        <w:jc w:val="center"/>
        <w:rPr>
          <w:rFonts w:ascii="Times New Roman" w:hAnsi="Times New Roman" w:cs="Times New Roman"/>
          <w:b/>
          <w:sz w:val="22"/>
          <w:szCs w:val="22"/>
          <w:lang w:val="uk-UA"/>
        </w:rPr>
      </w:pPr>
      <w:r w:rsidRPr="00C36F4D">
        <w:rPr>
          <w:rFonts w:ascii="Times New Roman" w:hAnsi="Times New Roman" w:cs="Times New Roman"/>
          <w:b/>
          <w:sz w:val="22"/>
          <w:szCs w:val="22"/>
          <w:shd w:val="clear" w:color="auto" w:fill="FFFFFF"/>
          <w:lang w:val="uk-UA"/>
        </w:rPr>
        <w:t xml:space="preserve">ТЕМА 3. </w:t>
      </w:r>
      <w:r w:rsidR="005932AD" w:rsidRPr="00C36F4D">
        <w:rPr>
          <w:rFonts w:ascii="Times New Roman" w:hAnsi="Times New Roman" w:cs="Times New Roman"/>
          <w:b/>
          <w:sz w:val="22"/>
          <w:szCs w:val="22"/>
          <w:lang w:val="uk-UA"/>
        </w:rPr>
        <w:t>Ділова розвідка та промислове шпигунство.</w:t>
      </w:r>
      <w:r w:rsidR="00F84E45" w:rsidRPr="00C36F4D">
        <w:rPr>
          <w:rFonts w:ascii="Times New Roman" w:hAnsi="Times New Roman" w:cs="Times New Roman"/>
          <w:b/>
          <w:sz w:val="22"/>
          <w:szCs w:val="22"/>
          <w:lang w:val="uk-UA"/>
        </w:rPr>
        <w:t xml:space="preserve"> Мета і методи збору інформації</w:t>
      </w:r>
    </w:p>
    <w:p w:rsidR="009171D6" w:rsidRPr="00C36F4D" w:rsidRDefault="00795C34" w:rsidP="00C36F4D">
      <w:pPr>
        <w:jc w:val="center"/>
        <w:rPr>
          <w:rFonts w:ascii="Times New Roman" w:hAnsi="Times New Roman" w:cs="Times New Roman"/>
          <w:sz w:val="22"/>
          <w:szCs w:val="22"/>
          <w:lang w:val="uk-UA"/>
        </w:rPr>
      </w:pPr>
      <w:r w:rsidRPr="00C36F4D">
        <w:rPr>
          <w:rFonts w:ascii="Times New Roman" w:hAnsi="Times New Roman" w:cs="Times New Roman"/>
          <w:sz w:val="22"/>
          <w:szCs w:val="22"/>
          <w:lang w:val="uk-UA"/>
        </w:rPr>
        <w:t xml:space="preserve">Ділова розвідка та відмінність її від промислового шпигунства. Класифікація джерел інформації. Способи отримання інформації про конкурентів. Модель промислового шпигунства. </w:t>
      </w:r>
      <w:r w:rsidR="00F84E45" w:rsidRPr="00C36F4D">
        <w:rPr>
          <w:rFonts w:ascii="Times New Roman" w:hAnsi="Times New Roman" w:cs="Times New Roman"/>
          <w:sz w:val="22"/>
          <w:szCs w:val="22"/>
          <w:lang w:val="uk-UA"/>
        </w:rPr>
        <w:t>Етапи і методи дослідження конкурентного середовища.</w:t>
      </w:r>
    </w:p>
    <w:p w:rsidR="00C36F4D" w:rsidRPr="00C36F4D" w:rsidRDefault="00C36F4D" w:rsidP="009171D6">
      <w:pPr>
        <w:ind w:firstLine="284"/>
        <w:jc w:val="both"/>
        <w:rPr>
          <w:rFonts w:ascii="Times New Roman" w:hAnsi="Times New Roman" w:cs="Times New Roman"/>
          <w:sz w:val="22"/>
          <w:szCs w:val="22"/>
          <w:highlight w:val="yellow"/>
          <w:shd w:val="clear" w:color="auto" w:fill="FFFFFF"/>
          <w:lang w:val="uk-UA"/>
        </w:rPr>
      </w:pPr>
    </w:p>
    <w:p w:rsidR="00F84E45" w:rsidRPr="00C36F4D" w:rsidRDefault="009171D6" w:rsidP="00F84E45">
      <w:pPr>
        <w:ind w:firstLine="426"/>
        <w:jc w:val="center"/>
        <w:rPr>
          <w:rFonts w:ascii="Times New Roman" w:hAnsi="Times New Roman" w:cs="Times New Roman"/>
          <w:b/>
          <w:sz w:val="22"/>
          <w:szCs w:val="22"/>
          <w:lang w:val="uk-UA"/>
        </w:rPr>
      </w:pPr>
      <w:r w:rsidRPr="00C36F4D">
        <w:rPr>
          <w:rFonts w:ascii="Times New Roman" w:hAnsi="Times New Roman" w:cs="Times New Roman"/>
          <w:b/>
          <w:spacing w:val="-2"/>
          <w:sz w:val="22"/>
          <w:szCs w:val="22"/>
          <w:shd w:val="clear" w:color="auto" w:fill="FFFFFF"/>
          <w:lang w:val="uk-UA"/>
        </w:rPr>
        <w:t xml:space="preserve">ТЕМА 4. </w:t>
      </w:r>
      <w:proofErr w:type="spellStart"/>
      <w:r w:rsidR="00F84E45" w:rsidRPr="00C36F4D">
        <w:rPr>
          <w:rFonts w:ascii="Times New Roman" w:hAnsi="Times New Roman" w:cs="Times New Roman"/>
          <w:b/>
          <w:sz w:val="22"/>
          <w:szCs w:val="22"/>
          <w:lang w:val="uk-UA"/>
        </w:rPr>
        <w:t>Бенчмаркінг</w:t>
      </w:r>
      <w:proofErr w:type="spellEnd"/>
      <w:r w:rsidR="00F84E45" w:rsidRPr="00C36F4D">
        <w:rPr>
          <w:rFonts w:ascii="Times New Roman" w:hAnsi="Times New Roman" w:cs="Times New Roman"/>
          <w:b/>
          <w:sz w:val="22"/>
          <w:szCs w:val="22"/>
          <w:lang w:val="uk-UA"/>
        </w:rPr>
        <w:t xml:space="preserve"> і </w:t>
      </w:r>
      <w:proofErr w:type="spellStart"/>
      <w:r w:rsidR="00F84E45" w:rsidRPr="00C36F4D">
        <w:rPr>
          <w:rFonts w:ascii="Times New Roman" w:hAnsi="Times New Roman" w:cs="Times New Roman"/>
          <w:b/>
          <w:sz w:val="22"/>
          <w:szCs w:val="22"/>
          <w:lang w:val="uk-UA"/>
        </w:rPr>
        <w:t>веб-маркетинг</w:t>
      </w:r>
      <w:proofErr w:type="spellEnd"/>
      <w:r w:rsidR="00F84E45" w:rsidRPr="00C36F4D">
        <w:rPr>
          <w:rFonts w:ascii="Times New Roman" w:hAnsi="Times New Roman" w:cs="Times New Roman"/>
          <w:b/>
          <w:sz w:val="22"/>
          <w:szCs w:val="22"/>
          <w:lang w:val="uk-UA"/>
        </w:rPr>
        <w:t>. SMM як інструмент покращення бізнесу.</w:t>
      </w:r>
    </w:p>
    <w:p w:rsidR="00F71546" w:rsidRPr="00C36F4D" w:rsidRDefault="00F71546" w:rsidP="00F84E45">
      <w:pPr>
        <w:ind w:firstLine="426"/>
        <w:jc w:val="center"/>
        <w:rPr>
          <w:rFonts w:ascii="Times New Roman" w:hAnsi="Times New Roman" w:cs="Times New Roman"/>
          <w:sz w:val="22"/>
          <w:szCs w:val="22"/>
        </w:rPr>
      </w:pPr>
      <w:r w:rsidRPr="00C36F4D">
        <w:rPr>
          <w:rFonts w:ascii="Times New Roman" w:hAnsi="Times New Roman" w:cs="Times New Roman"/>
          <w:sz w:val="22"/>
          <w:szCs w:val="22"/>
          <w:lang w:val="uk-UA"/>
        </w:rPr>
        <w:t xml:space="preserve">Поняття маркетингу та порівняння його з </w:t>
      </w:r>
      <w:proofErr w:type="spellStart"/>
      <w:r w:rsidRPr="00C36F4D">
        <w:rPr>
          <w:rFonts w:ascii="Times New Roman" w:hAnsi="Times New Roman" w:cs="Times New Roman"/>
          <w:sz w:val="22"/>
          <w:szCs w:val="22"/>
          <w:lang w:val="uk-UA"/>
        </w:rPr>
        <w:t>веб-маркетингом</w:t>
      </w:r>
      <w:proofErr w:type="spellEnd"/>
      <w:r w:rsidRPr="00C36F4D">
        <w:rPr>
          <w:rFonts w:ascii="Times New Roman" w:hAnsi="Times New Roman" w:cs="Times New Roman"/>
          <w:sz w:val="22"/>
          <w:szCs w:val="22"/>
          <w:lang w:val="uk-UA"/>
        </w:rPr>
        <w:t xml:space="preserve">. Переваги використання </w:t>
      </w:r>
      <w:proofErr w:type="spellStart"/>
      <w:r w:rsidRPr="00C36F4D">
        <w:rPr>
          <w:rFonts w:ascii="Times New Roman" w:hAnsi="Times New Roman" w:cs="Times New Roman"/>
          <w:sz w:val="22"/>
          <w:szCs w:val="22"/>
          <w:lang w:val="uk-UA"/>
        </w:rPr>
        <w:t>веб-маркетингу</w:t>
      </w:r>
      <w:proofErr w:type="spellEnd"/>
      <w:r w:rsidRPr="00C36F4D">
        <w:rPr>
          <w:rFonts w:ascii="Times New Roman" w:hAnsi="Times New Roman" w:cs="Times New Roman"/>
          <w:sz w:val="22"/>
          <w:szCs w:val="22"/>
          <w:lang w:val="uk-UA"/>
        </w:rPr>
        <w:t>. Що таке SMM</w:t>
      </w:r>
      <w:r w:rsidRPr="00C36F4D">
        <w:rPr>
          <w:rFonts w:ascii="Times New Roman" w:hAnsi="Times New Roman" w:cs="Times New Roman"/>
          <w:sz w:val="22"/>
          <w:szCs w:val="22"/>
        </w:rPr>
        <w:t xml:space="preserve">. </w:t>
      </w:r>
      <w:r w:rsidRPr="00C36F4D">
        <w:rPr>
          <w:rFonts w:ascii="Times New Roman" w:hAnsi="Times New Roman" w:cs="Times New Roman"/>
          <w:color w:val="333333"/>
          <w:sz w:val="22"/>
          <w:szCs w:val="22"/>
        </w:rPr>
        <w:t xml:space="preserve">Для </w:t>
      </w:r>
      <w:proofErr w:type="spellStart"/>
      <w:r w:rsidRPr="00C36F4D">
        <w:rPr>
          <w:rFonts w:ascii="Times New Roman" w:hAnsi="Times New Roman" w:cs="Times New Roman"/>
          <w:color w:val="333333"/>
          <w:sz w:val="22"/>
          <w:szCs w:val="22"/>
        </w:rPr>
        <w:t>чого</w:t>
      </w:r>
      <w:proofErr w:type="spell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слід</w:t>
      </w:r>
      <w:proofErr w:type="spell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проводити</w:t>
      </w:r>
      <w:proofErr w:type="spell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моніторинг</w:t>
      </w:r>
      <w:proofErr w:type="spell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сайті</w:t>
      </w:r>
      <w:proofErr w:type="gramStart"/>
      <w:r w:rsidRPr="00C36F4D">
        <w:rPr>
          <w:rFonts w:ascii="Times New Roman" w:hAnsi="Times New Roman" w:cs="Times New Roman"/>
          <w:color w:val="333333"/>
          <w:sz w:val="22"/>
          <w:szCs w:val="22"/>
        </w:rPr>
        <w:t>в</w:t>
      </w:r>
      <w:proofErr w:type="spellEnd"/>
      <w:proofErr w:type="gram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конкурентів</w:t>
      </w:r>
      <w:proofErr w:type="spell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Що</w:t>
      </w:r>
      <w:proofErr w:type="spell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аналізувати</w:t>
      </w:r>
      <w:proofErr w:type="spellEnd"/>
      <w:r w:rsidRPr="00C36F4D">
        <w:rPr>
          <w:rFonts w:ascii="Times New Roman" w:hAnsi="Times New Roman" w:cs="Times New Roman"/>
          <w:color w:val="333333"/>
          <w:sz w:val="22"/>
          <w:szCs w:val="22"/>
        </w:rPr>
        <w:t xml:space="preserve"> в </w:t>
      </w:r>
      <w:proofErr w:type="spellStart"/>
      <w:r w:rsidRPr="00C36F4D">
        <w:rPr>
          <w:rFonts w:ascii="Times New Roman" w:hAnsi="Times New Roman" w:cs="Times New Roman"/>
          <w:color w:val="333333"/>
          <w:sz w:val="22"/>
          <w:szCs w:val="22"/>
        </w:rPr>
        <w:t>інтернеті</w:t>
      </w:r>
      <w:proofErr w:type="spellEnd"/>
      <w:r w:rsidRPr="00C36F4D">
        <w:rPr>
          <w:rFonts w:ascii="Times New Roman" w:hAnsi="Times New Roman" w:cs="Times New Roman"/>
          <w:color w:val="333333"/>
          <w:sz w:val="22"/>
          <w:szCs w:val="22"/>
        </w:rPr>
        <w:t xml:space="preserve"> для </w:t>
      </w:r>
      <w:proofErr w:type="spellStart"/>
      <w:r w:rsidRPr="00C36F4D">
        <w:rPr>
          <w:rFonts w:ascii="Times New Roman" w:hAnsi="Times New Roman" w:cs="Times New Roman"/>
          <w:color w:val="333333"/>
          <w:sz w:val="22"/>
          <w:szCs w:val="22"/>
        </w:rPr>
        <w:t>ефективного</w:t>
      </w:r>
      <w:proofErr w:type="spell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впровадження</w:t>
      </w:r>
      <w:proofErr w:type="spell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бенчмаркінгу</w:t>
      </w:r>
      <w:proofErr w:type="spell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Сервіси</w:t>
      </w:r>
      <w:proofErr w:type="spellEnd"/>
      <w:r w:rsidRPr="00C36F4D">
        <w:rPr>
          <w:rFonts w:ascii="Times New Roman" w:hAnsi="Times New Roman" w:cs="Times New Roman"/>
          <w:color w:val="333333"/>
          <w:sz w:val="22"/>
          <w:szCs w:val="22"/>
        </w:rPr>
        <w:t xml:space="preserve"> для </w:t>
      </w:r>
      <w:proofErr w:type="spellStart"/>
      <w:r w:rsidRPr="00C36F4D">
        <w:rPr>
          <w:rFonts w:ascii="Times New Roman" w:hAnsi="Times New Roman" w:cs="Times New Roman"/>
          <w:color w:val="333333"/>
          <w:sz w:val="22"/>
          <w:szCs w:val="22"/>
        </w:rPr>
        <w:t>аналізу</w:t>
      </w:r>
      <w:proofErr w:type="spell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сайті</w:t>
      </w:r>
      <w:proofErr w:type="gramStart"/>
      <w:r w:rsidRPr="00C36F4D">
        <w:rPr>
          <w:rFonts w:ascii="Times New Roman" w:hAnsi="Times New Roman" w:cs="Times New Roman"/>
          <w:color w:val="333333"/>
          <w:sz w:val="22"/>
          <w:szCs w:val="22"/>
        </w:rPr>
        <w:t>в</w:t>
      </w:r>
      <w:proofErr w:type="spellEnd"/>
      <w:proofErr w:type="gramEnd"/>
      <w:r w:rsidRPr="00C36F4D">
        <w:rPr>
          <w:rFonts w:ascii="Times New Roman" w:hAnsi="Times New Roman" w:cs="Times New Roman"/>
          <w:color w:val="333333"/>
          <w:sz w:val="22"/>
          <w:szCs w:val="22"/>
        </w:rPr>
        <w:t xml:space="preserve"> </w:t>
      </w:r>
      <w:proofErr w:type="gramStart"/>
      <w:r w:rsidRPr="00C36F4D">
        <w:rPr>
          <w:rFonts w:ascii="Times New Roman" w:hAnsi="Times New Roman" w:cs="Times New Roman"/>
          <w:color w:val="333333"/>
          <w:sz w:val="22"/>
          <w:szCs w:val="22"/>
        </w:rPr>
        <w:t>та</w:t>
      </w:r>
      <w:proofErr w:type="gramEnd"/>
      <w:r w:rsidRPr="00C36F4D">
        <w:rPr>
          <w:rFonts w:ascii="Times New Roman" w:hAnsi="Times New Roman" w:cs="Times New Roman"/>
          <w:color w:val="333333"/>
          <w:sz w:val="22"/>
          <w:szCs w:val="22"/>
        </w:rPr>
        <w:t xml:space="preserve"> </w:t>
      </w:r>
      <w:proofErr w:type="spellStart"/>
      <w:r w:rsidRPr="00C36F4D">
        <w:rPr>
          <w:rFonts w:ascii="Times New Roman" w:hAnsi="Times New Roman" w:cs="Times New Roman"/>
          <w:color w:val="333333"/>
          <w:sz w:val="22"/>
          <w:szCs w:val="22"/>
        </w:rPr>
        <w:t>інтернет-сторінок</w:t>
      </w:r>
      <w:proofErr w:type="spellEnd"/>
      <w:r w:rsidRPr="00C36F4D">
        <w:rPr>
          <w:rFonts w:ascii="Times New Roman" w:hAnsi="Times New Roman" w:cs="Times New Roman"/>
          <w:color w:val="333333"/>
          <w:sz w:val="22"/>
          <w:szCs w:val="22"/>
        </w:rPr>
        <w:t>.</w:t>
      </w:r>
    </w:p>
    <w:p w:rsidR="005932AD" w:rsidRPr="00C36F4D" w:rsidRDefault="005932AD" w:rsidP="009171D6">
      <w:pPr>
        <w:ind w:firstLine="426"/>
        <w:jc w:val="both"/>
        <w:rPr>
          <w:rFonts w:ascii="Times New Roman" w:hAnsi="Times New Roman" w:cs="Times New Roman"/>
          <w:b/>
          <w:spacing w:val="-1"/>
          <w:sz w:val="22"/>
          <w:szCs w:val="22"/>
          <w:highlight w:val="yellow"/>
          <w:shd w:val="clear" w:color="auto" w:fill="FFFFFF"/>
          <w:lang w:val="uk-UA"/>
        </w:rPr>
      </w:pPr>
    </w:p>
    <w:p w:rsidR="005932AD" w:rsidRPr="00C36F4D" w:rsidRDefault="009171D6" w:rsidP="005932AD">
      <w:pPr>
        <w:jc w:val="center"/>
        <w:rPr>
          <w:rFonts w:ascii="Times New Roman" w:hAnsi="Times New Roman" w:cs="Times New Roman"/>
          <w:b/>
          <w:sz w:val="22"/>
          <w:szCs w:val="22"/>
          <w:shd w:val="clear" w:color="auto" w:fill="FFFFFF"/>
          <w:lang w:val="uk-UA"/>
        </w:rPr>
      </w:pPr>
      <w:r w:rsidRPr="00C36F4D">
        <w:rPr>
          <w:rFonts w:ascii="Times New Roman" w:hAnsi="Times New Roman" w:cs="Times New Roman"/>
          <w:b/>
          <w:spacing w:val="-1"/>
          <w:sz w:val="22"/>
          <w:szCs w:val="22"/>
          <w:shd w:val="clear" w:color="auto" w:fill="FFFFFF"/>
        </w:rPr>
        <w:t xml:space="preserve">ТЕМА 5. </w:t>
      </w:r>
      <w:proofErr w:type="spellStart"/>
      <w:r w:rsidR="005932AD" w:rsidRPr="00C36F4D">
        <w:rPr>
          <w:rFonts w:ascii="Times New Roman" w:hAnsi="Times New Roman" w:cs="Times New Roman"/>
          <w:b/>
          <w:sz w:val="22"/>
          <w:szCs w:val="22"/>
          <w:lang w:val="uk-UA"/>
        </w:rPr>
        <w:t>Бенчмаркінг</w:t>
      </w:r>
      <w:proofErr w:type="spellEnd"/>
      <w:r w:rsidR="005932AD" w:rsidRPr="00C36F4D">
        <w:rPr>
          <w:rFonts w:ascii="Times New Roman" w:hAnsi="Times New Roman" w:cs="Times New Roman"/>
          <w:b/>
          <w:sz w:val="22"/>
          <w:szCs w:val="22"/>
          <w:lang w:val="uk-UA"/>
        </w:rPr>
        <w:t xml:space="preserve"> в системі управління підприємством</w:t>
      </w:r>
      <w:r w:rsidR="005932AD" w:rsidRPr="00C36F4D">
        <w:rPr>
          <w:rFonts w:ascii="Times New Roman" w:hAnsi="Times New Roman" w:cs="Times New Roman"/>
          <w:b/>
          <w:sz w:val="22"/>
          <w:szCs w:val="22"/>
          <w:shd w:val="clear" w:color="auto" w:fill="FFFFFF"/>
          <w:lang w:val="uk-UA"/>
        </w:rPr>
        <w:t xml:space="preserve"> </w:t>
      </w:r>
    </w:p>
    <w:p w:rsidR="009171D6" w:rsidRPr="00C36F4D" w:rsidRDefault="00F71546" w:rsidP="00814CE4">
      <w:pPr>
        <w:ind w:firstLine="426"/>
        <w:jc w:val="center"/>
        <w:rPr>
          <w:rFonts w:ascii="Times New Roman" w:hAnsi="Times New Roman" w:cs="Times New Roman"/>
          <w:bCs/>
          <w:sz w:val="22"/>
          <w:szCs w:val="22"/>
        </w:rPr>
      </w:pPr>
      <w:proofErr w:type="spellStart"/>
      <w:r w:rsidRPr="00C36F4D">
        <w:rPr>
          <w:rFonts w:ascii="Times New Roman" w:hAnsi="Times New Roman" w:cs="Times New Roman"/>
          <w:sz w:val="22"/>
          <w:szCs w:val="22"/>
        </w:rPr>
        <w:t>Етапи</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розвитку</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бенчмаркінгу</w:t>
      </w:r>
      <w:proofErr w:type="spellEnd"/>
      <w:r w:rsidRPr="00C36F4D">
        <w:rPr>
          <w:rFonts w:ascii="Times New Roman" w:hAnsi="Times New Roman" w:cs="Times New Roman"/>
          <w:sz w:val="22"/>
          <w:szCs w:val="22"/>
        </w:rPr>
        <w:t xml:space="preserve"> на </w:t>
      </w:r>
      <w:proofErr w:type="spellStart"/>
      <w:proofErr w:type="gramStart"/>
      <w:r w:rsidRPr="00C36F4D">
        <w:rPr>
          <w:rFonts w:ascii="Times New Roman" w:hAnsi="Times New Roman" w:cs="Times New Roman"/>
          <w:sz w:val="22"/>
          <w:szCs w:val="22"/>
        </w:rPr>
        <w:t>п</w:t>
      </w:r>
      <w:proofErr w:type="gramEnd"/>
      <w:r w:rsidRPr="00C36F4D">
        <w:rPr>
          <w:rFonts w:ascii="Times New Roman" w:hAnsi="Times New Roman" w:cs="Times New Roman"/>
          <w:sz w:val="22"/>
          <w:szCs w:val="22"/>
        </w:rPr>
        <w:t>ідприємстві</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Бенчмаркінговий</w:t>
      </w:r>
      <w:proofErr w:type="spellEnd"/>
      <w:r w:rsidRPr="00C36F4D">
        <w:rPr>
          <w:rFonts w:ascii="Times New Roman" w:hAnsi="Times New Roman" w:cs="Times New Roman"/>
          <w:sz w:val="22"/>
          <w:szCs w:val="22"/>
        </w:rPr>
        <w:t xml:space="preserve"> контроль. </w:t>
      </w:r>
      <w:proofErr w:type="spellStart"/>
      <w:r w:rsidRPr="00C36F4D">
        <w:rPr>
          <w:rFonts w:ascii="Times New Roman" w:hAnsi="Times New Roman" w:cs="Times New Roman"/>
          <w:sz w:val="22"/>
          <w:szCs w:val="22"/>
        </w:rPr>
        <w:t>Сутність</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бенчмаркінгових</w:t>
      </w:r>
      <w:proofErr w:type="spellEnd"/>
      <w:r w:rsidRPr="00C36F4D">
        <w:rPr>
          <w:rFonts w:ascii="Times New Roman" w:hAnsi="Times New Roman" w:cs="Times New Roman"/>
          <w:sz w:val="22"/>
          <w:szCs w:val="22"/>
        </w:rPr>
        <w:t xml:space="preserve"> мереж та </w:t>
      </w:r>
      <w:proofErr w:type="spellStart"/>
      <w:r w:rsidRPr="00C36F4D">
        <w:rPr>
          <w:rFonts w:ascii="Times New Roman" w:hAnsi="Times New Roman" w:cs="Times New Roman"/>
          <w:sz w:val="22"/>
          <w:szCs w:val="22"/>
        </w:rPr>
        <w:t>їх</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види</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Бенчмаркінгові</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консорціуми</w:t>
      </w:r>
      <w:proofErr w:type="spellEnd"/>
      <w:r w:rsidRPr="00C36F4D">
        <w:rPr>
          <w:rFonts w:ascii="Times New Roman" w:hAnsi="Times New Roman" w:cs="Times New Roman"/>
          <w:sz w:val="22"/>
          <w:szCs w:val="22"/>
        </w:rPr>
        <w:t xml:space="preserve"> та </w:t>
      </w:r>
      <w:proofErr w:type="spellStart"/>
      <w:r w:rsidRPr="00C36F4D">
        <w:rPr>
          <w:rFonts w:ascii="Times New Roman" w:hAnsi="Times New Roman" w:cs="Times New Roman"/>
          <w:sz w:val="22"/>
          <w:szCs w:val="22"/>
        </w:rPr>
        <w:t>принципи</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їх</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побудови</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галузевий</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і</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функціональний</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Клірингові</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палати</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інформації</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товарів</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і</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послуг</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пов’язаних</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з</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бенчмаркінгом</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Український</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досвід</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впровадження</w:t>
      </w:r>
      <w:proofErr w:type="spellEnd"/>
      <w:r w:rsidRPr="00C36F4D">
        <w:rPr>
          <w:rFonts w:ascii="Times New Roman" w:hAnsi="Times New Roman" w:cs="Times New Roman"/>
          <w:sz w:val="22"/>
          <w:szCs w:val="22"/>
        </w:rPr>
        <w:t xml:space="preserve"> </w:t>
      </w:r>
      <w:proofErr w:type="spellStart"/>
      <w:r w:rsidRPr="00C36F4D">
        <w:rPr>
          <w:rFonts w:ascii="Times New Roman" w:hAnsi="Times New Roman" w:cs="Times New Roman"/>
          <w:sz w:val="22"/>
          <w:szCs w:val="22"/>
        </w:rPr>
        <w:t>бенчмаркінгу</w:t>
      </w:r>
      <w:proofErr w:type="spellEnd"/>
      <w:r w:rsidRPr="00C36F4D">
        <w:rPr>
          <w:rFonts w:ascii="Times New Roman" w:hAnsi="Times New Roman" w:cs="Times New Roman"/>
          <w:sz w:val="22"/>
          <w:szCs w:val="22"/>
        </w:rPr>
        <w:t>.</w:t>
      </w:r>
      <w:r w:rsidR="00814CE4" w:rsidRPr="00C36F4D">
        <w:rPr>
          <w:rFonts w:ascii="Times New Roman" w:hAnsi="Times New Roman" w:cs="Times New Roman"/>
          <w:bCs/>
          <w:sz w:val="22"/>
          <w:szCs w:val="22"/>
        </w:rPr>
        <w:t xml:space="preserve"> </w:t>
      </w:r>
      <w:proofErr w:type="spellStart"/>
      <w:r w:rsidRPr="00C36F4D">
        <w:rPr>
          <w:rFonts w:ascii="Times New Roman" w:hAnsi="Times New Roman" w:cs="Times New Roman"/>
          <w:bCs/>
          <w:sz w:val="22"/>
          <w:szCs w:val="22"/>
        </w:rPr>
        <w:t>Стратегічний</w:t>
      </w:r>
      <w:proofErr w:type="spellEnd"/>
      <w:r w:rsidRPr="00C36F4D">
        <w:rPr>
          <w:rFonts w:ascii="Times New Roman" w:hAnsi="Times New Roman" w:cs="Times New Roman"/>
          <w:bCs/>
          <w:sz w:val="22"/>
          <w:szCs w:val="22"/>
        </w:rPr>
        <w:t xml:space="preserve"> </w:t>
      </w:r>
      <w:proofErr w:type="spellStart"/>
      <w:r w:rsidRPr="00C36F4D">
        <w:rPr>
          <w:rFonts w:ascii="Times New Roman" w:hAnsi="Times New Roman" w:cs="Times New Roman"/>
          <w:bCs/>
          <w:sz w:val="22"/>
          <w:szCs w:val="22"/>
        </w:rPr>
        <w:t>аналіз</w:t>
      </w:r>
      <w:proofErr w:type="spellEnd"/>
      <w:r w:rsidRPr="00C36F4D">
        <w:rPr>
          <w:rFonts w:ascii="Times New Roman" w:hAnsi="Times New Roman" w:cs="Times New Roman"/>
          <w:bCs/>
          <w:sz w:val="22"/>
          <w:szCs w:val="22"/>
        </w:rPr>
        <w:t xml:space="preserve"> </w:t>
      </w:r>
      <w:proofErr w:type="spellStart"/>
      <w:r w:rsidRPr="00C36F4D">
        <w:rPr>
          <w:rFonts w:ascii="Times New Roman" w:hAnsi="Times New Roman" w:cs="Times New Roman"/>
          <w:bCs/>
          <w:sz w:val="22"/>
          <w:szCs w:val="22"/>
        </w:rPr>
        <w:t>конкурентів</w:t>
      </w:r>
      <w:proofErr w:type="spellEnd"/>
      <w:r w:rsidRPr="00C36F4D">
        <w:rPr>
          <w:rFonts w:ascii="Times New Roman" w:hAnsi="Times New Roman" w:cs="Times New Roman"/>
          <w:bCs/>
          <w:sz w:val="22"/>
          <w:szCs w:val="22"/>
        </w:rPr>
        <w:t>. SWOT</w:t>
      </w:r>
      <w:proofErr w:type="spellStart"/>
      <w:r w:rsidRPr="00C36F4D">
        <w:rPr>
          <w:rFonts w:ascii="Times New Roman" w:hAnsi="Times New Roman" w:cs="Times New Roman"/>
          <w:bCs/>
          <w:sz w:val="22"/>
          <w:szCs w:val="22"/>
          <w:lang w:val="uk-UA"/>
        </w:rPr>
        <w:t>-аналіз</w:t>
      </w:r>
      <w:proofErr w:type="spellEnd"/>
      <w:r w:rsidRPr="00C36F4D">
        <w:rPr>
          <w:rFonts w:ascii="Times New Roman" w:hAnsi="Times New Roman" w:cs="Times New Roman"/>
          <w:bCs/>
          <w:sz w:val="22"/>
          <w:szCs w:val="22"/>
          <w:lang w:val="uk-UA"/>
        </w:rPr>
        <w:t xml:space="preserve"> як основа формування конкурентоспроможності закладів. Концепція 4Р.</w:t>
      </w:r>
    </w:p>
    <w:p w:rsidR="00C36F4D" w:rsidRPr="00C36F4D" w:rsidRDefault="00C36F4D" w:rsidP="009171D6">
      <w:pPr>
        <w:ind w:firstLine="426"/>
        <w:jc w:val="both"/>
        <w:rPr>
          <w:rFonts w:ascii="Times New Roman" w:hAnsi="Times New Roman" w:cs="Times New Roman"/>
          <w:sz w:val="22"/>
          <w:szCs w:val="22"/>
          <w:highlight w:val="yellow"/>
          <w:shd w:val="clear" w:color="auto" w:fill="FFFFFF"/>
        </w:rPr>
      </w:pPr>
    </w:p>
    <w:p w:rsidR="005932AD" w:rsidRPr="00C36F4D" w:rsidRDefault="009171D6" w:rsidP="005932AD">
      <w:pPr>
        <w:jc w:val="center"/>
        <w:rPr>
          <w:rFonts w:ascii="Times New Roman" w:hAnsi="Times New Roman" w:cs="Times New Roman"/>
          <w:b/>
          <w:bCs/>
          <w:sz w:val="22"/>
          <w:szCs w:val="22"/>
        </w:rPr>
      </w:pPr>
      <w:r w:rsidRPr="00C36F4D">
        <w:rPr>
          <w:rFonts w:ascii="Times New Roman" w:hAnsi="Times New Roman" w:cs="Times New Roman"/>
          <w:b/>
          <w:sz w:val="22"/>
          <w:szCs w:val="22"/>
          <w:shd w:val="clear" w:color="auto" w:fill="FFFFFF"/>
        </w:rPr>
        <w:t xml:space="preserve">ТЕМА 6. </w:t>
      </w:r>
      <w:proofErr w:type="spellStart"/>
      <w:r w:rsidR="005932AD" w:rsidRPr="00C36F4D">
        <w:rPr>
          <w:rFonts w:ascii="Times New Roman" w:hAnsi="Times New Roman" w:cs="Times New Roman"/>
          <w:b/>
          <w:bCs/>
          <w:sz w:val="22"/>
          <w:szCs w:val="22"/>
        </w:rPr>
        <w:t>Конкурентоспроможність</w:t>
      </w:r>
      <w:proofErr w:type="spellEnd"/>
      <w:r w:rsidR="005932AD" w:rsidRPr="00C36F4D">
        <w:rPr>
          <w:rFonts w:ascii="Times New Roman" w:hAnsi="Times New Roman" w:cs="Times New Roman"/>
          <w:b/>
          <w:bCs/>
          <w:sz w:val="22"/>
          <w:szCs w:val="22"/>
        </w:rPr>
        <w:t xml:space="preserve"> персоналу та </w:t>
      </w:r>
      <w:proofErr w:type="spellStart"/>
      <w:r w:rsidR="005932AD" w:rsidRPr="00C36F4D">
        <w:rPr>
          <w:rFonts w:ascii="Times New Roman" w:hAnsi="Times New Roman" w:cs="Times New Roman"/>
          <w:b/>
          <w:bCs/>
          <w:sz w:val="22"/>
          <w:szCs w:val="22"/>
        </w:rPr>
        <w:t>її</w:t>
      </w:r>
      <w:proofErr w:type="spellEnd"/>
      <w:r w:rsidR="005932AD" w:rsidRPr="00C36F4D">
        <w:rPr>
          <w:rFonts w:ascii="Times New Roman" w:hAnsi="Times New Roman" w:cs="Times New Roman"/>
          <w:b/>
          <w:bCs/>
          <w:sz w:val="22"/>
          <w:szCs w:val="22"/>
        </w:rPr>
        <w:t xml:space="preserve"> </w:t>
      </w:r>
      <w:proofErr w:type="spellStart"/>
      <w:r w:rsidR="005932AD" w:rsidRPr="00C36F4D">
        <w:rPr>
          <w:rFonts w:ascii="Times New Roman" w:hAnsi="Times New Roman" w:cs="Times New Roman"/>
          <w:b/>
          <w:bCs/>
          <w:sz w:val="22"/>
          <w:szCs w:val="22"/>
        </w:rPr>
        <w:t>вплив</w:t>
      </w:r>
      <w:proofErr w:type="spellEnd"/>
      <w:r w:rsidR="005932AD" w:rsidRPr="00C36F4D">
        <w:rPr>
          <w:rFonts w:ascii="Times New Roman" w:hAnsi="Times New Roman" w:cs="Times New Roman"/>
          <w:b/>
          <w:bCs/>
          <w:sz w:val="22"/>
          <w:szCs w:val="22"/>
        </w:rPr>
        <w:t xml:space="preserve">   на </w:t>
      </w:r>
      <w:proofErr w:type="spellStart"/>
      <w:r w:rsidR="005932AD" w:rsidRPr="00C36F4D">
        <w:rPr>
          <w:rFonts w:ascii="Times New Roman" w:hAnsi="Times New Roman" w:cs="Times New Roman"/>
          <w:b/>
          <w:bCs/>
          <w:sz w:val="22"/>
          <w:szCs w:val="22"/>
        </w:rPr>
        <w:t>ефективність</w:t>
      </w:r>
      <w:proofErr w:type="spellEnd"/>
      <w:r w:rsidR="005932AD" w:rsidRPr="00C36F4D">
        <w:rPr>
          <w:rFonts w:ascii="Times New Roman" w:hAnsi="Times New Roman" w:cs="Times New Roman"/>
          <w:b/>
          <w:bCs/>
          <w:sz w:val="22"/>
          <w:szCs w:val="22"/>
        </w:rPr>
        <w:t xml:space="preserve"> </w:t>
      </w:r>
      <w:proofErr w:type="spellStart"/>
      <w:r w:rsidR="005932AD" w:rsidRPr="00C36F4D">
        <w:rPr>
          <w:rFonts w:ascii="Times New Roman" w:hAnsi="Times New Roman" w:cs="Times New Roman"/>
          <w:b/>
          <w:bCs/>
          <w:sz w:val="22"/>
          <w:szCs w:val="22"/>
        </w:rPr>
        <w:t>діяльності</w:t>
      </w:r>
      <w:proofErr w:type="spellEnd"/>
      <w:r w:rsidR="005932AD" w:rsidRPr="00C36F4D">
        <w:rPr>
          <w:rFonts w:ascii="Times New Roman" w:hAnsi="Times New Roman" w:cs="Times New Roman"/>
          <w:b/>
          <w:bCs/>
          <w:sz w:val="22"/>
          <w:szCs w:val="22"/>
        </w:rPr>
        <w:t>.</w:t>
      </w:r>
      <w:r w:rsidR="00A51699" w:rsidRPr="00C36F4D">
        <w:rPr>
          <w:rFonts w:ascii="Times New Roman" w:hAnsi="Times New Roman" w:cs="Times New Roman"/>
          <w:b/>
          <w:bCs/>
          <w:sz w:val="22"/>
          <w:szCs w:val="22"/>
        </w:rPr>
        <w:t xml:space="preserve"> </w:t>
      </w:r>
      <w:r w:rsidR="00A51699" w:rsidRPr="00C36F4D">
        <w:rPr>
          <w:rFonts w:ascii="Times New Roman" w:hAnsi="Times New Roman" w:cs="Times New Roman"/>
          <w:b/>
          <w:bCs/>
          <w:sz w:val="22"/>
          <w:szCs w:val="22"/>
          <w:lang w:val="en-US"/>
        </w:rPr>
        <w:t>HR</w:t>
      </w:r>
      <w:r w:rsidR="00A51699" w:rsidRPr="00C36F4D">
        <w:rPr>
          <w:rFonts w:ascii="Times New Roman" w:hAnsi="Times New Roman" w:cs="Times New Roman"/>
          <w:b/>
          <w:bCs/>
          <w:sz w:val="22"/>
          <w:szCs w:val="22"/>
        </w:rPr>
        <w:t>-</w:t>
      </w:r>
      <w:proofErr w:type="spellStart"/>
      <w:r w:rsidR="00A51699" w:rsidRPr="00C36F4D">
        <w:rPr>
          <w:rFonts w:ascii="Times New Roman" w:hAnsi="Times New Roman" w:cs="Times New Roman"/>
          <w:b/>
          <w:bCs/>
          <w:sz w:val="22"/>
          <w:szCs w:val="22"/>
        </w:rPr>
        <w:t>бенчмркінг</w:t>
      </w:r>
      <w:proofErr w:type="spellEnd"/>
      <w:r w:rsidR="00A51699" w:rsidRPr="00C36F4D">
        <w:rPr>
          <w:rFonts w:ascii="Times New Roman" w:hAnsi="Times New Roman" w:cs="Times New Roman"/>
          <w:b/>
          <w:bCs/>
          <w:sz w:val="22"/>
          <w:szCs w:val="22"/>
        </w:rPr>
        <w:t>.</w:t>
      </w:r>
    </w:p>
    <w:p w:rsidR="00814CE4" w:rsidRPr="00C36F4D" w:rsidRDefault="00814CE4" w:rsidP="005932AD">
      <w:pPr>
        <w:jc w:val="center"/>
        <w:rPr>
          <w:rFonts w:ascii="Times New Roman" w:hAnsi="Times New Roman" w:cs="Times New Roman"/>
          <w:b/>
          <w:bCs/>
          <w:sz w:val="22"/>
          <w:szCs w:val="22"/>
        </w:rPr>
      </w:pPr>
      <w:proofErr w:type="spellStart"/>
      <w:r w:rsidRPr="00C36F4D">
        <w:rPr>
          <w:rFonts w:ascii="Times New Roman" w:hAnsi="Times New Roman" w:cs="Times New Roman"/>
        </w:rPr>
        <w:t>Поняття</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конкурентоспроможність</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працівника</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Фактори</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формування</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lastRenderedPageBreak/>
        <w:t>конкурентоспроможності</w:t>
      </w:r>
      <w:proofErr w:type="spellEnd"/>
      <w:r w:rsidRPr="00C36F4D">
        <w:rPr>
          <w:rFonts w:ascii="Times New Roman" w:hAnsi="Times New Roman" w:cs="Times New Roman"/>
        </w:rPr>
        <w:t xml:space="preserve"> персоналу. </w:t>
      </w:r>
      <w:proofErr w:type="spellStart"/>
      <w:r w:rsidRPr="00C36F4D">
        <w:rPr>
          <w:rFonts w:ascii="Times New Roman" w:hAnsi="Times New Roman" w:cs="Times New Roman"/>
        </w:rPr>
        <w:t>Командоутворення</w:t>
      </w:r>
      <w:proofErr w:type="spellEnd"/>
      <w:r w:rsidRPr="00C36F4D">
        <w:rPr>
          <w:rFonts w:ascii="Times New Roman" w:hAnsi="Times New Roman" w:cs="Times New Roman"/>
        </w:rPr>
        <w:t xml:space="preserve"> – </w:t>
      </w:r>
      <w:proofErr w:type="spellStart"/>
      <w:r w:rsidRPr="00C36F4D">
        <w:rPr>
          <w:rFonts w:ascii="Times New Roman" w:hAnsi="Times New Roman" w:cs="Times New Roman"/>
        </w:rPr>
        <w:t>управлінський</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механізм</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розвитку</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навичок</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командної</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роботи</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колективу</w:t>
      </w:r>
      <w:proofErr w:type="spellEnd"/>
      <w:r w:rsidRPr="00C36F4D">
        <w:rPr>
          <w:rFonts w:ascii="Times New Roman" w:hAnsi="Times New Roman" w:cs="Times New Roman"/>
        </w:rPr>
        <w:t xml:space="preserve"> в </w:t>
      </w:r>
      <w:proofErr w:type="spellStart"/>
      <w:r w:rsidRPr="00C36F4D">
        <w:rPr>
          <w:rFonts w:ascii="Times New Roman" w:hAnsi="Times New Roman" w:cs="Times New Roman"/>
        </w:rPr>
        <w:t>процесі</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формування</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конкурентних</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переваг</w:t>
      </w:r>
      <w:proofErr w:type="spellEnd"/>
      <w:r w:rsidRPr="00C36F4D">
        <w:rPr>
          <w:rFonts w:ascii="Times New Roman" w:hAnsi="Times New Roman" w:cs="Times New Roman"/>
        </w:rPr>
        <w:t xml:space="preserve"> </w:t>
      </w:r>
      <w:proofErr w:type="spellStart"/>
      <w:r w:rsidRPr="00C36F4D">
        <w:rPr>
          <w:rFonts w:ascii="Times New Roman" w:hAnsi="Times New Roman" w:cs="Times New Roman"/>
        </w:rPr>
        <w:t>працівника</w:t>
      </w:r>
      <w:proofErr w:type="spellEnd"/>
      <w:r w:rsidR="00A51699" w:rsidRPr="00C36F4D">
        <w:rPr>
          <w:rFonts w:ascii="Times New Roman" w:hAnsi="Times New Roman" w:cs="Times New Roman"/>
        </w:rPr>
        <w:t xml:space="preserve">. </w:t>
      </w:r>
      <w:proofErr w:type="spellStart"/>
      <w:r w:rsidR="00A51699" w:rsidRPr="00C36F4D">
        <w:rPr>
          <w:rFonts w:ascii="Times New Roman" w:hAnsi="Times New Roman" w:cs="Times New Roman"/>
        </w:rPr>
        <w:t>Показники</w:t>
      </w:r>
      <w:proofErr w:type="spellEnd"/>
      <w:r w:rsidR="00A51699" w:rsidRPr="00C36F4D">
        <w:rPr>
          <w:rFonts w:ascii="Times New Roman" w:hAnsi="Times New Roman" w:cs="Times New Roman"/>
        </w:rPr>
        <w:t xml:space="preserve"> </w:t>
      </w:r>
      <w:proofErr w:type="spellStart"/>
      <w:r w:rsidR="00A51699" w:rsidRPr="00C36F4D">
        <w:rPr>
          <w:rFonts w:ascii="Times New Roman" w:hAnsi="Times New Roman" w:cs="Times New Roman"/>
        </w:rPr>
        <w:t>які</w:t>
      </w:r>
      <w:proofErr w:type="spellEnd"/>
      <w:r w:rsidR="00A51699" w:rsidRPr="00C36F4D">
        <w:rPr>
          <w:rFonts w:ascii="Times New Roman" w:hAnsi="Times New Roman" w:cs="Times New Roman"/>
        </w:rPr>
        <w:t xml:space="preserve"> </w:t>
      </w:r>
      <w:proofErr w:type="spellStart"/>
      <w:r w:rsidR="00A51699" w:rsidRPr="00C36F4D">
        <w:rPr>
          <w:rFonts w:ascii="Times New Roman" w:hAnsi="Times New Roman" w:cs="Times New Roman"/>
        </w:rPr>
        <w:t>використовуються</w:t>
      </w:r>
      <w:proofErr w:type="spellEnd"/>
      <w:r w:rsidR="00A51699" w:rsidRPr="00C36F4D">
        <w:rPr>
          <w:rFonts w:ascii="Times New Roman" w:hAnsi="Times New Roman" w:cs="Times New Roman"/>
        </w:rPr>
        <w:t xml:space="preserve"> для </w:t>
      </w:r>
      <w:proofErr w:type="spellStart"/>
      <w:r w:rsidR="00A51699" w:rsidRPr="00C36F4D">
        <w:rPr>
          <w:rFonts w:ascii="Times New Roman" w:hAnsi="Times New Roman" w:cs="Times New Roman"/>
        </w:rPr>
        <w:t>оцінки</w:t>
      </w:r>
      <w:proofErr w:type="spellEnd"/>
      <w:r w:rsidR="00A51699" w:rsidRPr="00C36F4D">
        <w:rPr>
          <w:rFonts w:ascii="Times New Roman" w:hAnsi="Times New Roman" w:cs="Times New Roman"/>
        </w:rPr>
        <w:t xml:space="preserve"> в </w:t>
      </w:r>
      <w:proofErr w:type="spellStart"/>
      <w:r w:rsidR="00A51699" w:rsidRPr="00C36F4D">
        <w:rPr>
          <w:rFonts w:ascii="Times New Roman" w:hAnsi="Times New Roman" w:cs="Times New Roman"/>
        </w:rPr>
        <w:t>процесі</w:t>
      </w:r>
      <w:proofErr w:type="spellEnd"/>
      <w:r w:rsidR="00A51699" w:rsidRPr="00C36F4D">
        <w:rPr>
          <w:rFonts w:ascii="Times New Roman" w:hAnsi="Times New Roman" w:cs="Times New Roman"/>
        </w:rPr>
        <w:t xml:space="preserve"> </w:t>
      </w:r>
      <w:proofErr w:type="spellStart"/>
      <w:r w:rsidR="00A51699" w:rsidRPr="00C36F4D">
        <w:rPr>
          <w:rFonts w:ascii="Times New Roman" w:hAnsi="Times New Roman" w:cs="Times New Roman"/>
        </w:rPr>
        <w:t>HR-бенчмаркінга</w:t>
      </w:r>
      <w:proofErr w:type="spellEnd"/>
      <w:r w:rsidR="00A51699" w:rsidRPr="00C36F4D">
        <w:rPr>
          <w:rFonts w:ascii="Times New Roman" w:hAnsi="Times New Roman" w:cs="Times New Roman"/>
        </w:rPr>
        <w:t>.</w:t>
      </w:r>
    </w:p>
    <w:p w:rsidR="005932AD" w:rsidRPr="00C36F4D" w:rsidRDefault="005932AD" w:rsidP="009171D6">
      <w:pPr>
        <w:jc w:val="center"/>
        <w:rPr>
          <w:rFonts w:ascii="Times New Roman" w:hAnsi="Times New Roman" w:cs="Times New Roman"/>
          <w:b/>
          <w:sz w:val="22"/>
          <w:szCs w:val="22"/>
          <w:shd w:val="clear" w:color="auto" w:fill="FFFFFF"/>
          <w:lang w:val="uk-UA"/>
        </w:rPr>
      </w:pPr>
    </w:p>
    <w:p w:rsidR="00A51699" w:rsidRPr="00C36F4D" w:rsidRDefault="009171D6" w:rsidP="009171D6">
      <w:pPr>
        <w:jc w:val="center"/>
        <w:rPr>
          <w:rFonts w:ascii="Times New Roman" w:hAnsi="Times New Roman" w:cs="Times New Roman"/>
          <w:b/>
          <w:sz w:val="22"/>
          <w:szCs w:val="22"/>
          <w:shd w:val="clear" w:color="auto" w:fill="FFFFFF"/>
          <w:lang w:val="uk-UA"/>
        </w:rPr>
      </w:pPr>
      <w:r w:rsidRPr="00C36F4D">
        <w:rPr>
          <w:rFonts w:ascii="Times New Roman" w:hAnsi="Times New Roman" w:cs="Times New Roman"/>
          <w:b/>
          <w:sz w:val="22"/>
          <w:szCs w:val="22"/>
          <w:shd w:val="clear" w:color="auto" w:fill="FFFFFF"/>
          <w:lang w:val="uk-UA"/>
        </w:rPr>
        <w:t xml:space="preserve">ТЕМА 7. </w:t>
      </w:r>
      <w:r w:rsidR="005932AD" w:rsidRPr="00C36F4D">
        <w:rPr>
          <w:rFonts w:ascii="Times New Roman" w:hAnsi="Times New Roman" w:cs="Times New Roman"/>
          <w:b/>
          <w:sz w:val="22"/>
          <w:szCs w:val="22"/>
          <w:shd w:val="clear" w:color="auto" w:fill="FFFFFF"/>
          <w:lang w:val="uk-UA"/>
        </w:rPr>
        <w:t xml:space="preserve">Світові стратегії </w:t>
      </w:r>
      <w:proofErr w:type="spellStart"/>
      <w:r w:rsidR="005932AD" w:rsidRPr="00C36F4D">
        <w:rPr>
          <w:rFonts w:ascii="Times New Roman" w:hAnsi="Times New Roman" w:cs="Times New Roman"/>
          <w:b/>
          <w:sz w:val="22"/>
          <w:szCs w:val="22"/>
          <w:shd w:val="clear" w:color="auto" w:fill="FFFFFF"/>
          <w:lang w:val="uk-UA"/>
        </w:rPr>
        <w:t>бенчмаркінгу</w:t>
      </w:r>
      <w:proofErr w:type="spellEnd"/>
      <w:r w:rsidR="005932AD" w:rsidRPr="00C36F4D">
        <w:rPr>
          <w:rFonts w:ascii="Times New Roman" w:hAnsi="Times New Roman" w:cs="Times New Roman"/>
          <w:b/>
          <w:sz w:val="22"/>
          <w:szCs w:val="22"/>
          <w:shd w:val="clear" w:color="auto" w:fill="FFFFFF"/>
          <w:lang w:val="uk-UA"/>
        </w:rPr>
        <w:t xml:space="preserve">. </w:t>
      </w:r>
    </w:p>
    <w:p w:rsidR="009171D6" w:rsidRPr="00C36F4D" w:rsidRDefault="005932AD" w:rsidP="009171D6">
      <w:pPr>
        <w:jc w:val="center"/>
        <w:rPr>
          <w:rFonts w:ascii="Times New Roman" w:hAnsi="Times New Roman" w:cs="Times New Roman"/>
          <w:sz w:val="22"/>
          <w:szCs w:val="22"/>
          <w:shd w:val="clear" w:color="auto" w:fill="FFFFFF"/>
          <w:lang w:val="uk-UA"/>
        </w:rPr>
      </w:pPr>
      <w:r w:rsidRPr="00C36F4D">
        <w:rPr>
          <w:rFonts w:ascii="Times New Roman" w:hAnsi="Times New Roman" w:cs="Times New Roman"/>
          <w:sz w:val="22"/>
          <w:szCs w:val="22"/>
          <w:shd w:val="clear" w:color="auto" w:fill="FFFFFF"/>
          <w:lang w:val="uk-UA"/>
        </w:rPr>
        <w:t xml:space="preserve">Практика застосування </w:t>
      </w:r>
      <w:proofErr w:type="spellStart"/>
      <w:r w:rsidRPr="00C36F4D">
        <w:rPr>
          <w:rFonts w:ascii="Times New Roman" w:hAnsi="Times New Roman" w:cs="Times New Roman"/>
          <w:sz w:val="22"/>
          <w:szCs w:val="22"/>
          <w:shd w:val="clear" w:color="auto" w:fill="FFFFFF"/>
          <w:lang w:val="uk-UA"/>
        </w:rPr>
        <w:t>бенчмаркінгової</w:t>
      </w:r>
      <w:proofErr w:type="spellEnd"/>
      <w:r w:rsidRPr="00C36F4D">
        <w:rPr>
          <w:rFonts w:ascii="Times New Roman" w:hAnsi="Times New Roman" w:cs="Times New Roman"/>
          <w:sz w:val="22"/>
          <w:szCs w:val="22"/>
          <w:shd w:val="clear" w:color="auto" w:fill="FFFFFF"/>
          <w:lang w:val="uk-UA"/>
        </w:rPr>
        <w:t xml:space="preserve"> політики</w:t>
      </w:r>
      <w:r w:rsidR="00A51699" w:rsidRPr="00C36F4D">
        <w:rPr>
          <w:rFonts w:ascii="Times New Roman" w:hAnsi="Times New Roman" w:cs="Times New Roman"/>
          <w:sz w:val="22"/>
          <w:szCs w:val="22"/>
          <w:shd w:val="clear" w:color="auto" w:fill="FFFFFF"/>
          <w:lang w:val="uk-UA"/>
        </w:rPr>
        <w:t>.</w:t>
      </w:r>
    </w:p>
    <w:p w:rsidR="00EC6CAC" w:rsidRPr="00C36F4D" w:rsidRDefault="00A51699" w:rsidP="003C1CC8">
      <w:pPr>
        <w:jc w:val="center"/>
        <w:rPr>
          <w:rFonts w:ascii="Times New Roman" w:hAnsi="Times New Roman" w:cs="Times New Roman"/>
          <w:b/>
          <w:bCs/>
          <w:sz w:val="22"/>
          <w:szCs w:val="22"/>
          <w:lang w:val="uk-UA"/>
        </w:rPr>
      </w:pPr>
      <w:r w:rsidRPr="00C36F4D">
        <w:rPr>
          <w:rFonts w:ascii="Times New Roman" w:hAnsi="Times New Roman" w:cs="Times New Roman"/>
          <w:sz w:val="22"/>
          <w:szCs w:val="22"/>
          <w:shd w:val="clear" w:color="auto" w:fill="FFFFFF"/>
          <w:lang w:val="uk-UA"/>
        </w:rPr>
        <w:t xml:space="preserve">Світові компанії які застосовують </w:t>
      </w:r>
      <w:proofErr w:type="spellStart"/>
      <w:r w:rsidRPr="00C36F4D">
        <w:rPr>
          <w:rFonts w:ascii="Times New Roman" w:hAnsi="Times New Roman" w:cs="Times New Roman"/>
          <w:sz w:val="22"/>
          <w:szCs w:val="22"/>
          <w:shd w:val="clear" w:color="auto" w:fill="FFFFFF"/>
          <w:lang w:val="uk-UA"/>
        </w:rPr>
        <w:t>бенчмаркінг</w:t>
      </w:r>
      <w:proofErr w:type="spellEnd"/>
      <w:r w:rsidRPr="00C36F4D">
        <w:rPr>
          <w:rFonts w:ascii="Times New Roman" w:hAnsi="Times New Roman" w:cs="Times New Roman"/>
          <w:sz w:val="22"/>
          <w:szCs w:val="22"/>
          <w:shd w:val="clear" w:color="auto" w:fill="FFFFFF"/>
          <w:lang w:val="uk-UA"/>
        </w:rPr>
        <w:t xml:space="preserve">. Переваги впровадження </w:t>
      </w:r>
      <w:proofErr w:type="spellStart"/>
      <w:r w:rsidRPr="00C36F4D">
        <w:rPr>
          <w:rFonts w:ascii="Times New Roman" w:hAnsi="Times New Roman" w:cs="Times New Roman"/>
          <w:sz w:val="22"/>
          <w:szCs w:val="22"/>
          <w:shd w:val="clear" w:color="auto" w:fill="FFFFFF"/>
          <w:lang w:val="uk-UA"/>
        </w:rPr>
        <w:t>бенчмаркінгу</w:t>
      </w:r>
      <w:proofErr w:type="spellEnd"/>
      <w:r w:rsidRPr="00C36F4D">
        <w:rPr>
          <w:rFonts w:ascii="Times New Roman" w:hAnsi="Times New Roman" w:cs="Times New Roman"/>
          <w:sz w:val="22"/>
          <w:szCs w:val="22"/>
          <w:shd w:val="clear" w:color="auto" w:fill="FFFFFF"/>
          <w:lang w:val="uk-UA"/>
        </w:rPr>
        <w:t xml:space="preserve"> в Україні. Застосування </w:t>
      </w:r>
      <w:proofErr w:type="spellStart"/>
      <w:r w:rsidRPr="00C36F4D">
        <w:rPr>
          <w:rFonts w:ascii="Times New Roman" w:hAnsi="Times New Roman" w:cs="Times New Roman"/>
          <w:sz w:val="22"/>
          <w:szCs w:val="22"/>
          <w:shd w:val="clear" w:color="auto" w:fill="FFFFFF"/>
          <w:lang w:val="uk-UA"/>
        </w:rPr>
        <w:t>бенчмаркінгу</w:t>
      </w:r>
      <w:proofErr w:type="spellEnd"/>
      <w:r w:rsidRPr="00C36F4D">
        <w:rPr>
          <w:rFonts w:ascii="Times New Roman" w:hAnsi="Times New Roman" w:cs="Times New Roman"/>
          <w:sz w:val="22"/>
          <w:szCs w:val="22"/>
          <w:shd w:val="clear" w:color="auto" w:fill="FFFFFF"/>
          <w:lang w:val="uk-UA"/>
        </w:rPr>
        <w:t xml:space="preserve"> українськими компаніями.</w:t>
      </w:r>
    </w:p>
    <w:p w:rsidR="00EC6CAC" w:rsidRDefault="00EC6CAC" w:rsidP="00746CBE">
      <w:pPr>
        <w:shd w:val="clear" w:color="auto" w:fill="FFFFFF"/>
        <w:jc w:val="center"/>
        <w:rPr>
          <w:rFonts w:ascii="Times New Roman" w:hAnsi="Times New Roman" w:cs="Times New Roman"/>
          <w:b/>
          <w:bCs/>
          <w:sz w:val="22"/>
          <w:szCs w:val="22"/>
          <w:lang w:val="uk-UA"/>
        </w:rPr>
      </w:pPr>
    </w:p>
    <w:p w:rsidR="00DE052E" w:rsidRPr="00657C0F" w:rsidRDefault="00FA6E9D" w:rsidP="00746CBE">
      <w:pPr>
        <w:shd w:val="clear" w:color="auto" w:fill="FFFFFF"/>
        <w:jc w:val="center"/>
        <w:rPr>
          <w:rFonts w:ascii="Times New Roman" w:hAnsi="Times New Roman" w:cs="Times New Roman"/>
          <w:b/>
          <w:bCs/>
          <w:sz w:val="22"/>
          <w:szCs w:val="22"/>
          <w:lang w:val="uk-UA"/>
        </w:rPr>
      </w:pPr>
      <w:r w:rsidRPr="00657C0F">
        <w:rPr>
          <w:rFonts w:ascii="Times New Roman" w:hAnsi="Times New Roman" w:cs="Times New Roman"/>
          <w:b/>
          <w:bCs/>
          <w:sz w:val="22"/>
          <w:szCs w:val="22"/>
          <w:lang w:val="uk-UA"/>
        </w:rPr>
        <w:t>4</w:t>
      </w:r>
      <w:r w:rsidR="00DE052E" w:rsidRPr="00657C0F">
        <w:rPr>
          <w:rFonts w:ascii="Times New Roman" w:hAnsi="Times New Roman" w:cs="Times New Roman"/>
          <w:b/>
          <w:bCs/>
          <w:sz w:val="22"/>
          <w:szCs w:val="22"/>
          <w:lang w:val="uk-UA"/>
        </w:rPr>
        <w:t>. СПИСОК РЕКОМЕНДОВАНОЇ ЛІТЕРАТУРИ</w:t>
      </w:r>
    </w:p>
    <w:p w:rsidR="009544E8" w:rsidRPr="00657C0F" w:rsidRDefault="009544E8" w:rsidP="00DE052E">
      <w:pPr>
        <w:shd w:val="clear" w:color="auto" w:fill="FFFFFF"/>
        <w:ind w:firstLine="284"/>
        <w:rPr>
          <w:sz w:val="22"/>
          <w:szCs w:val="22"/>
          <w:lang w:val="uk-UA"/>
        </w:rPr>
      </w:pPr>
    </w:p>
    <w:p w:rsidR="009171D6" w:rsidRPr="000A628C" w:rsidRDefault="009171D6" w:rsidP="009171D6">
      <w:pPr>
        <w:ind w:firstLine="284"/>
        <w:rPr>
          <w:rFonts w:ascii="Times New Roman" w:hAnsi="Times New Roman" w:cs="Times New Roman"/>
          <w:b/>
          <w:i/>
          <w:sz w:val="22"/>
          <w:szCs w:val="22"/>
          <w:shd w:val="clear" w:color="auto" w:fill="FFFFFF"/>
        </w:rPr>
      </w:pPr>
      <w:proofErr w:type="spellStart"/>
      <w:r w:rsidRPr="000A628C">
        <w:rPr>
          <w:rFonts w:ascii="Times New Roman" w:hAnsi="Times New Roman" w:cs="Times New Roman"/>
          <w:b/>
          <w:i/>
          <w:sz w:val="22"/>
          <w:szCs w:val="22"/>
          <w:shd w:val="clear" w:color="auto" w:fill="FFFFFF"/>
        </w:rPr>
        <w:t>Основна</w:t>
      </w:r>
      <w:proofErr w:type="spellEnd"/>
      <w:r w:rsidRPr="000A628C">
        <w:rPr>
          <w:rFonts w:ascii="Times New Roman" w:hAnsi="Times New Roman" w:cs="Times New Roman"/>
          <w:b/>
          <w:i/>
          <w:sz w:val="22"/>
          <w:szCs w:val="22"/>
          <w:shd w:val="clear" w:color="auto" w:fill="FFFFFF"/>
        </w:rPr>
        <w:t>:</w:t>
      </w:r>
    </w:p>
    <w:p w:rsidR="00EC6CAC" w:rsidRPr="000E122F" w:rsidRDefault="00EC6CAC" w:rsidP="00EC6CAC">
      <w:pPr>
        <w:widowControl/>
        <w:numPr>
          <w:ilvl w:val="0"/>
          <w:numId w:val="7"/>
        </w:numPr>
        <w:autoSpaceDE/>
        <w:autoSpaceDN/>
        <w:adjustRightInd/>
        <w:contextualSpacing/>
        <w:jc w:val="both"/>
        <w:rPr>
          <w:rFonts w:ascii="Times New Roman" w:hAnsi="Times New Roman" w:cs="Times New Roman"/>
          <w:sz w:val="24"/>
          <w:szCs w:val="24"/>
          <w:lang w:val="uk-UA"/>
        </w:rPr>
      </w:pPr>
      <w:r w:rsidRPr="000E122F">
        <w:rPr>
          <w:rFonts w:ascii="Times New Roman" w:hAnsi="Times New Roman" w:cs="Times New Roman"/>
          <w:sz w:val="24"/>
          <w:szCs w:val="24"/>
          <w:lang w:val="uk-UA"/>
        </w:rPr>
        <w:t xml:space="preserve">Бублик М.І. </w:t>
      </w:r>
      <w:proofErr w:type="spellStart"/>
      <w:r w:rsidRPr="000E122F">
        <w:rPr>
          <w:rFonts w:ascii="Times New Roman" w:hAnsi="Times New Roman" w:cs="Times New Roman"/>
          <w:sz w:val="24"/>
          <w:szCs w:val="24"/>
          <w:lang w:val="uk-UA"/>
        </w:rPr>
        <w:t>Бенчмаркінг</w:t>
      </w:r>
      <w:proofErr w:type="spellEnd"/>
      <w:r w:rsidRPr="000E122F">
        <w:rPr>
          <w:rFonts w:ascii="Times New Roman" w:hAnsi="Times New Roman" w:cs="Times New Roman"/>
          <w:sz w:val="24"/>
          <w:szCs w:val="24"/>
          <w:lang w:val="uk-UA"/>
        </w:rPr>
        <w:t xml:space="preserve"> як спосіб одержання конкурентних переваг / М.І. Бублик, М.М. </w:t>
      </w:r>
      <w:proofErr w:type="spellStart"/>
      <w:r w:rsidRPr="000E122F">
        <w:rPr>
          <w:rFonts w:ascii="Times New Roman" w:hAnsi="Times New Roman" w:cs="Times New Roman"/>
          <w:sz w:val="24"/>
          <w:szCs w:val="24"/>
          <w:lang w:val="uk-UA"/>
        </w:rPr>
        <w:t>Хім’як</w:t>
      </w:r>
      <w:proofErr w:type="spellEnd"/>
      <w:r w:rsidRPr="000E122F">
        <w:rPr>
          <w:rFonts w:ascii="Times New Roman" w:hAnsi="Times New Roman" w:cs="Times New Roman"/>
          <w:sz w:val="24"/>
          <w:szCs w:val="24"/>
          <w:lang w:val="uk-UA"/>
        </w:rPr>
        <w:t xml:space="preserve">, М.В. </w:t>
      </w:r>
      <w:proofErr w:type="spellStart"/>
      <w:r w:rsidRPr="000E122F">
        <w:rPr>
          <w:rFonts w:ascii="Times New Roman" w:hAnsi="Times New Roman" w:cs="Times New Roman"/>
          <w:sz w:val="24"/>
          <w:szCs w:val="24"/>
          <w:lang w:val="uk-UA"/>
        </w:rPr>
        <w:t>Лібер</w:t>
      </w:r>
      <w:proofErr w:type="spellEnd"/>
      <w:r w:rsidRPr="000E122F">
        <w:rPr>
          <w:rFonts w:ascii="Times New Roman" w:hAnsi="Times New Roman" w:cs="Times New Roman"/>
          <w:sz w:val="24"/>
          <w:szCs w:val="24"/>
          <w:lang w:val="uk-UA"/>
        </w:rPr>
        <w:t xml:space="preserve"> // Науковий вісник НЛТУ України. – 2009. – Вип. 19.5. – С. 136–139. </w:t>
      </w:r>
    </w:p>
    <w:p w:rsidR="00EC6CAC" w:rsidRPr="000E122F" w:rsidRDefault="00EC6CAC" w:rsidP="00EC6CAC">
      <w:pPr>
        <w:widowControl/>
        <w:numPr>
          <w:ilvl w:val="0"/>
          <w:numId w:val="7"/>
        </w:numPr>
        <w:autoSpaceDE/>
        <w:autoSpaceDN/>
        <w:adjustRightInd/>
        <w:contextualSpacing/>
        <w:jc w:val="both"/>
        <w:rPr>
          <w:rFonts w:ascii="Times New Roman" w:hAnsi="Times New Roman" w:cs="Times New Roman"/>
          <w:sz w:val="24"/>
          <w:szCs w:val="24"/>
        </w:rPr>
      </w:pPr>
      <w:proofErr w:type="spellStart"/>
      <w:r w:rsidRPr="000E122F">
        <w:rPr>
          <w:rFonts w:ascii="Times New Roman" w:hAnsi="Times New Roman" w:cs="Times New Roman"/>
          <w:sz w:val="24"/>
          <w:szCs w:val="24"/>
        </w:rPr>
        <w:t>Bauer</w:t>
      </w:r>
      <w:proofErr w:type="spellEnd"/>
      <w:r w:rsidRPr="000E122F">
        <w:rPr>
          <w:rFonts w:ascii="Times New Roman" w:hAnsi="Times New Roman" w:cs="Times New Roman"/>
          <w:sz w:val="24"/>
          <w:szCs w:val="24"/>
        </w:rPr>
        <w:t xml:space="preserve"> P. </w:t>
      </w:r>
      <w:proofErr w:type="spellStart"/>
      <w:r w:rsidRPr="000E122F">
        <w:rPr>
          <w:rFonts w:ascii="Times New Roman" w:hAnsi="Times New Roman" w:cs="Times New Roman"/>
          <w:sz w:val="24"/>
          <w:szCs w:val="24"/>
        </w:rPr>
        <w:t>Який</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сервіс</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має</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сенс</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Бенчмаркінг</w:t>
      </w:r>
      <w:proofErr w:type="spellEnd"/>
      <w:r w:rsidRPr="000E122F">
        <w:rPr>
          <w:rFonts w:ascii="Times New Roman" w:hAnsi="Times New Roman" w:cs="Times New Roman"/>
          <w:sz w:val="24"/>
          <w:szCs w:val="24"/>
        </w:rPr>
        <w:t xml:space="preserve"> у </w:t>
      </w:r>
      <w:proofErr w:type="spellStart"/>
      <w:r w:rsidRPr="000E122F">
        <w:rPr>
          <w:rFonts w:ascii="Times New Roman" w:hAnsi="Times New Roman" w:cs="Times New Roman"/>
          <w:sz w:val="24"/>
          <w:szCs w:val="24"/>
        </w:rPr>
        <w:t>логістиці</w:t>
      </w:r>
      <w:proofErr w:type="spellEnd"/>
      <w:r w:rsidRPr="000E122F">
        <w:rPr>
          <w:rFonts w:ascii="Times New Roman" w:hAnsi="Times New Roman" w:cs="Times New Roman"/>
          <w:sz w:val="24"/>
          <w:szCs w:val="24"/>
        </w:rPr>
        <w:t xml:space="preserve">. // </w:t>
      </w:r>
      <w:proofErr w:type="spellStart"/>
      <w:r w:rsidRPr="000E122F">
        <w:rPr>
          <w:rFonts w:ascii="Times New Roman" w:hAnsi="Times New Roman" w:cs="Times New Roman"/>
          <w:sz w:val="24"/>
          <w:szCs w:val="24"/>
        </w:rPr>
        <w:t>Зарубіжні</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маркетингові</w:t>
      </w:r>
      <w:proofErr w:type="spellEnd"/>
      <w:r w:rsidRPr="000E122F">
        <w:rPr>
          <w:rFonts w:ascii="Times New Roman" w:hAnsi="Times New Roman" w:cs="Times New Roman"/>
          <w:sz w:val="24"/>
          <w:szCs w:val="24"/>
        </w:rPr>
        <w:t xml:space="preserve"> </w:t>
      </w:r>
      <w:proofErr w:type="spellStart"/>
      <w:proofErr w:type="gramStart"/>
      <w:r w:rsidRPr="000E122F">
        <w:rPr>
          <w:rFonts w:ascii="Times New Roman" w:hAnsi="Times New Roman" w:cs="Times New Roman"/>
          <w:sz w:val="24"/>
          <w:szCs w:val="24"/>
        </w:rPr>
        <w:t>досл</w:t>
      </w:r>
      <w:proofErr w:type="gramEnd"/>
      <w:r w:rsidRPr="000E122F">
        <w:rPr>
          <w:rFonts w:ascii="Times New Roman" w:hAnsi="Times New Roman" w:cs="Times New Roman"/>
          <w:sz w:val="24"/>
          <w:szCs w:val="24"/>
        </w:rPr>
        <w:t>ідження</w:t>
      </w:r>
      <w:proofErr w:type="spellEnd"/>
      <w:r w:rsidRPr="000E122F">
        <w:rPr>
          <w:rFonts w:ascii="Times New Roman" w:hAnsi="Times New Roman" w:cs="Times New Roman"/>
          <w:sz w:val="24"/>
          <w:szCs w:val="24"/>
        </w:rPr>
        <w:t xml:space="preserve">, № 1, 2004. – с. 12-14 </w:t>
      </w:r>
    </w:p>
    <w:p w:rsidR="00EC6CAC" w:rsidRPr="000E122F" w:rsidRDefault="00EC6CAC" w:rsidP="00EC6CAC">
      <w:pPr>
        <w:widowControl/>
        <w:numPr>
          <w:ilvl w:val="0"/>
          <w:numId w:val="7"/>
        </w:numPr>
        <w:autoSpaceDE/>
        <w:autoSpaceDN/>
        <w:adjustRightInd/>
        <w:contextualSpacing/>
        <w:jc w:val="both"/>
        <w:rPr>
          <w:rFonts w:ascii="Times New Roman" w:hAnsi="Times New Roman" w:cs="Times New Roman"/>
          <w:sz w:val="24"/>
          <w:szCs w:val="24"/>
        </w:rPr>
      </w:pPr>
      <w:proofErr w:type="spellStart"/>
      <w:r w:rsidRPr="000E122F">
        <w:rPr>
          <w:rFonts w:ascii="Times New Roman" w:hAnsi="Times New Roman" w:cs="Times New Roman"/>
          <w:sz w:val="24"/>
          <w:szCs w:val="24"/>
        </w:rPr>
        <w:t>Bresin</w:t>
      </w:r>
      <w:proofErr w:type="spellEnd"/>
      <w:r w:rsidRPr="000E122F">
        <w:rPr>
          <w:rFonts w:ascii="Times New Roman" w:hAnsi="Times New Roman" w:cs="Times New Roman"/>
          <w:sz w:val="24"/>
          <w:szCs w:val="24"/>
        </w:rPr>
        <w:t xml:space="preserve"> S. Практика </w:t>
      </w:r>
      <w:proofErr w:type="spellStart"/>
      <w:r w:rsidRPr="000E122F">
        <w:rPr>
          <w:rFonts w:ascii="Times New Roman" w:hAnsi="Times New Roman" w:cs="Times New Roman"/>
          <w:sz w:val="24"/>
          <w:szCs w:val="24"/>
        </w:rPr>
        <w:t>бенчмаркінгу</w:t>
      </w:r>
      <w:proofErr w:type="spellEnd"/>
      <w:r w:rsidRPr="000E122F">
        <w:rPr>
          <w:rFonts w:ascii="Times New Roman" w:hAnsi="Times New Roman" w:cs="Times New Roman"/>
          <w:sz w:val="24"/>
          <w:szCs w:val="24"/>
        </w:rPr>
        <w:t xml:space="preserve"> // </w:t>
      </w:r>
      <w:proofErr w:type="spellStart"/>
      <w:r w:rsidRPr="000E122F">
        <w:rPr>
          <w:rFonts w:ascii="Times New Roman" w:hAnsi="Times New Roman" w:cs="Times New Roman"/>
          <w:sz w:val="24"/>
          <w:szCs w:val="24"/>
        </w:rPr>
        <w:t>Зарубіжні</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маркетингові</w:t>
      </w:r>
      <w:proofErr w:type="spellEnd"/>
      <w:r w:rsidRPr="000E122F">
        <w:rPr>
          <w:rFonts w:ascii="Times New Roman" w:hAnsi="Times New Roman" w:cs="Times New Roman"/>
          <w:sz w:val="24"/>
          <w:szCs w:val="24"/>
        </w:rPr>
        <w:t xml:space="preserve"> </w:t>
      </w:r>
      <w:proofErr w:type="spellStart"/>
      <w:proofErr w:type="gramStart"/>
      <w:r w:rsidRPr="000E122F">
        <w:rPr>
          <w:rFonts w:ascii="Times New Roman" w:hAnsi="Times New Roman" w:cs="Times New Roman"/>
          <w:sz w:val="24"/>
          <w:szCs w:val="24"/>
        </w:rPr>
        <w:t>досл</w:t>
      </w:r>
      <w:proofErr w:type="gramEnd"/>
      <w:r w:rsidRPr="000E122F">
        <w:rPr>
          <w:rFonts w:ascii="Times New Roman" w:hAnsi="Times New Roman" w:cs="Times New Roman"/>
          <w:sz w:val="24"/>
          <w:szCs w:val="24"/>
        </w:rPr>
        <w:t>ідження</w:t>
      </w:r>
      <w:proofErr w:type="spellEnd"/>
      <w:r w:rsidRPr="000E122F">
        <w:rPr>
          <w:rFonts w:ascii="Times New Roman" w:hAnsi="Times New Roman" w:cs="Times New Roman"/>
          <w:sz w:val="24"/>
          <w:szCs w:val="24"/>
        </w:rPr>
        <w:t xml:space="preserve">, № 1, 2004. – с. 7-9 </w:t>
      </w:r>
    </w:p>
    <w:p w:rsidR="00EC6CAC" w:rsidRPr="000E122F" w:rsidRDefault="00EC6CAC" w:rsidP="00EC6CAC">
      <w:pPr>
        <w:widowControl/>
        <w:numPr>
          <w:ilvl w:val="0"/>
          <w:numId w:val="7"/>
        </w:numPr>
        <w:autoSpaceDE/>
        <w:autoSpaceDN/>
        <w:adjustRightInd/>
        <w:contextualSpacing/>
        <w:jc w:val="both"/>
        <w:rPr>
          <w:rFonts w:ascii="Times New Roman" w:hAnsi="Times New Roman" w:cs="Times New Roman"/>
          <w:sz w:val="24"/>
          <w:szCs w:val="24"/>
        </w:rPr>
      </w:pPr>
      <w:proofErr w:type="spellStart"/>
      <w:r w:rsidRPr="000E122F">
        <w:rPr>
          <w:rFonts w:ascii="Times New Roman" w:hAnsi="Times New Roman" w:cs="Times New Roman"/>
          <w:sz w:val="24"/>
          <w:szCs w:val="24"/>
        </w:rPr>
        <w:t>Bruckhardt</w:t>
      </w:r>
      <w:proofErr w:type="spellEnd"/>
      <w:r w:rsidRPr="000E122F">
        <w:rPr>
          <w:rFonts w:ascii="Times New Roman" w:hAnsi="Times New Roman" w:cs="Times New Roman"/>
          <w:sz w:val="24"/>
          <w:szCs w:val="24"/>
        </w:rPr>
        <w:t xml:space="preserve"> W. Цикл </w:t>
      </w:r>
      <w:proofErr w:type="spellStart"/>
      <w:r w:rsidRPr="000E122F">
        <w:rPr>
          <w:rFonts w:ascii="Times New Roman" w:hAnsi="Times New Roman" w:cs="Times New Roman"/>
          <w:sz w:val="24"/>
          <w:szCs w:val="24"/>
        </w:rPr>
        <w:t>ключових</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питань</w:t>
      </w:r>
      <w:proofErr w:type="spellEnd"/>
      <w:r w:rsidRPr="000E122F">
        <w:rPr>
          <w:rFonts w:ascii="Times New Roman" w:hAnsi="Times New Roman" w:cs="Times New Roman"/>
          <w:sz w:val="24"/>
          <w:szCs w:val="24"/>
        </w:rPr>
        <w:t xml:space="preserve"> про </w:t>
      </w:r>
      <w:proofErr w:type="spellStart"/>
      <w:r w:rsidRPr="000E122F">
        <w:rPr>
          <w:rFonts w:ascii="Times New Roman" w:hAnsi="Times New Roman" w:cs="Times New Roman"/>
          <w:sz w:val="24"/>
          <w:szCs w:val="24"/>
        </w:rPr>
        <w:t>бенчмаркінгу</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новаторське</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і</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компетентне</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створення</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цінності</w:t>
      </w:r>
      <w:proofErr w:type="spellEnd"/>
      <w:r w:rsidRPr="000E122F">
        <w:rPr>
          <w:rFonts w:ascii="Times New Roman" w:hAnsi="Times New Roman" w:cs="Times New Roman"/>
          <w:sz w:val="24"/>
          <w:szCs w:val="24"/>
        </w:rPr>
        <w:t xml:space="preserve">. // </w:t>
      </w:r>
      <w:proofErr w:type="spellStart"/>
      <w:r w:rsidRPr="000E122F">
        <w:rPr>
          <w:rFonts w:ascii="Times New Roman" w:hAnsi="Times New Roman" w:cs="Times New Roman"/>
          <w:sz w:val="24"/>
          <w:szCs w:val="24"/>
        </w:rPr>
        <w:t>Зарубіжні</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маркетингові</w:t>
      </w:r>
      <w:proofErr w:type="spellEnd"/>
      <w:r w:rsidRPr="000E122F">
        <w:rPr>
          <w:rFonts w:ascii="Times New Roman" w:hAnsi="Times New Roman" w:cs="Times New Roman"/>
          <w:sz w:val="24"/>
          <w:szCs w:val="24"/>
        </w:rPr>
        <w:t xml:space="preserve"> </w:t>
      </w:r>
      <w:proofErr w:type="spellStart"/>
      <w:proofErr w:type="gramStart"/>
      <w:r w:rsidRPr="000E122F">
        <w:rPr>
          <w:rFonts w:ascii="Times New Roman" w:hAnsi="Times New Roman" w:cs="Times New Roman"/>
          <w:sz w:val="24"/>
          <w:szCs w:val="24"/>
        </w:rPr>
        <w:t>досл</w:t>
      </w:r>
      <w:proofErr w:type="gramEnd"/>
      <w:r w:rsidRPr="000E122F">
        <w:rPr>
          <w:rFonts w:ascii="Times New Roman" w:hAnsi="Times New Roman" w:cs="Times New Roman"/>
          <w:sz w:val="24"/>
          <w:szCs w:val="24"/>
        </w:rPr>
        <w:t>ідження</w:t>
      </w:r>
      <w:proofErr w:type="spellEnd"/>
      <w:r w:rsidRPr="000E122F">
        <w:rPr>
          <w:rFonts w:ascii="Times New Roman" w:hAnsi="Times New Roman" w:cs="Times New Roman"/>
          <w:sz w:val="24"/>
          <w:szCs w:val="24"/>
        </w:rPr>
        <w:t>, № 3, 2005. – с. 9-11</w:t>
      </w:r>
    </w:p>
    <w:p w:rsidR="00EC6CAC" w:rsidRPr="000E122F" w:rsidRDefault="00EC6CAC" w:rsidP="00EC6CAC">
      <w:pPr>
        <w:widowControl/>
        <w:numPr>
          <w:ilvl w:val="0"/>
          <w:numId w:val="7"/>
        </w:numPr>
        <w:autoSpaceDE/>
        <w:autoSpaceDN/>
        <w:adjustRightInd/>
        <w:contextualSpacing/>
        <w:jc w:val="both"/>
        <w:rPr>
          <w:rFonts w:ascii="Times New Roman" w:hAnsi="Times New Roman" w:cs="Times New Roman"/>
          <w:sz w:val="24"/>
          <w:szCs w:val="24"/>
        </w:rPr>
      </w:pPr>
      <w:proofErr w:type="spellStart"/>
      <w:r w:rsidRPr="000E122F">
        <w:rPr>
          <w:rFonts w:ascii="Times New Roman" w:hAnsi="Times New Roman" w:cs="Times New Roman"/>
          <w:sz w:val="24"/>
          <w:szCs w:val="24"/>
        </w:rPr>
        <w:t>Furey</w:t>
      </w:r>
      <w:proofErr w:type="spellEnd"/>
      <w:r w:rsidRPr="000E122F">
        <w:rPr>
          <w:rFonts w:ascii="Times New Roman" w:hAnsi="Times New Roman" w:cs="Times New Roman"/>
          <w:sz w:val="24"/>
          <w:szCs w:val="24"/>
        </w:rPr>
        <w:t xml:space="preserve"> T.R. </w:t>
      </w:r>
      <w:proofErr w:type="spellStart"/>
      <w:r w:rsidRPr="000E122F">
        <w:rPr>
          <w:rFonts w:ascii="Times New Roman" w:hAnsi="Times New Roman" w:cs="Times New Roman"/>
          <w:sz w:val="24"/>
          <w:szCs w:val="24"/>
        </w:rPr>
        <w:t>Бенчмаркінг</w:t>
      </w:r>
      <w:proofErr w:type="spellEnd"/>
      <w:r w:rsidRPr="000E122F">
        <w:rPr>
          <w:rFonts w:ascii="Times New Roman" w:hAnsi="Times New Roman" w:cs="Times New Roman"/>
          <w:sz w:val="24"/>
          <w:szCs w:val="24"/>
        </w:rPr>
        <w:t xml:space="preserve"> ключ до </w:t>
      </w:r>
      <w:proofErr w:type="spellStart"/>
      <w:r w:rsidRPr="000E122F">
        <w:rPr>
          <w:rFonts w:ascii="Times New Roman" w:hAnsi="Times New Roman" w:cs="Times New Roman"/>
          <w:sz w:val="24"/>
          <w:szCs w:val="24"/>
        </w:rPr>
        <w:t>створення</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конкурентної</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переваги</w:t>
      </w:r>
      <w:proofErr w:type="spellEnd"/>
      <w:r w:rsidRPr="000E122F">
        <w:rPr>
          <w:rFonts w:ascii="Times New Roman" w:hAnsi="Times New Roman" w:cs="Times New Roman"/>
          <w:sz w:val="24"/>
          <w:szCs w:val="24"/>
        </w:rPr>
        <w:t xml:space="preserve"> на </w:t>
      </w:r>
      <w:proofErr w:type="spellStart"/>
      <w:r w:rsidRPr="000E122F">
        <w:rPr>
          <w:rFonts w:ascii="Times New Roman" w:hAnsi="Times New Roman" w:cs="Times New Roman"/>
          <w:sz w:val="24"/>
          <w:szCs w:val="24"/>
        </w:rPr>
        <w:t>етапі</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зрілості</w:t>
      </w:r>
      <w:proofErr w:type="spellEnd"/>
      <w:r w:rsidRPr="000E122F">
        <w:rPr>
          <w:rFonts w:ascii="Times New Roman" w:hAnsi="Times New Roman" w:cs="Times New Roman"/>
          <w:sz w:val="24"/>
          <w:szCs w:val="24"/>
        </w:rPr>
        <w:t xml:space="preserve"> ринку. // </w:t>
      </w:r>
      <w:proofErr w:type="spellStart"/>
      <w:r w:rsidRPr="000E122F">
        <w:rPr>
          <w:rFonts w:ascii="Times New Roman" w:hAnsi="Times New Roman" w:cs="Times New Roman"/>
          <w:sz w:val="24"/>
          <w:szCs w:val="24"/>
        </w:rPr>
        <w:t>Зарубіжні</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маркетингові</w:t>
      </w:r>
      <w:proofErr w:type="spellEnd"/>
      <w:r w:rsidRPr="000E122F">
        <w:rPr>
          <w:rFonts w:ascii="Times New Roman" w:hAnsi="Times New Roman" w:cs="Times New Roman"/>
          <w:sz w:val="24"/>
          <w:szCs w:val="24"/>
        </w:rPr>
        <w:t xml:space="preserve"> </w:t>
      </w:r>
      <w:proofErr w:type="spellStart"/>
      <w:proofErr w:type="gramStart"/>
      <w:r w:rsidRPr="000E122F">
        <w:rPr>
          <w:rFonts w:ascii="Times New Roman" w:hAnsi="Times New Roman" w:cs="Times New Roman"/>
          <w:sz w:val="24"/>
          <w:szCs w:val="24"/>
        </w:rPr>
        <w:t>досл</w:t>
      </w:r>
      <w:proofErr w:type="gramEnd"/>
      <w:r w:rsidRPr="000E122F">
        <w:rPr>
          <w:rFonts w:ascii="Times New Roman" w:hAnsi="Times New Roman" w:cs="Times New Roman"/>
          <w:sz w:val="24"/>
          <w:szCs w:val="24"/>
        </w:rPr>
        <w:t>ідження</w:t>
      </w:r>
      <w:proofErr w:type="spellEnd"/>
      <w:r w:rsidRPr="000E122F">
        <w:rPr>
          <w:rFonts w:ascii="Times New Roman" w:hAnsi="Times New Roman" w:cs="Times New Roman"/>
          <w:sz w:val="24"/>
          <w:szCs w:val="24"/>
        </w:rPr>
        <w:t xml:space="preserve">, № 1, 2002. – с. 7-10 </w:t>
      </w:r>
    </w:p>
    <w:p w:rsidR="00EC6CAC" w:rsidRPr="000E122F" w:rsidRDefault="00EC6CAC" w:rsidP="00EC6CAC">
      <w:pPr>
        <w:pStyle w:val="ad"/>
        <w:numPr>
          <w:ilvl w:val="0"/>
          <w:numId w:val="7"/>
        </w:numPr>
        <w:shd w:val="clear" w:color="auto" w:fill="FFFFFF"/>
        <w:spacing w:before="0" w:beforeAutospacing="0" w:after="0" w:afterAutospacing="0"/>
        <w:contextualSpacing/>
        <w:jc w:val="both"/>
      </w:pPr>
      <w:proofErr w:type="spellStart"/>
      <w:r w:rsidRPr="000E122F">
        <w:t>Gryshova</w:t>
      </w:r>
      <w:proofErr w:type="spellEnd"/>
      <w:r w:rsidRPr="000E122F">
        <w:t xml:space="preserve"> I. </w:t>
      </w:r>
      <w:proofErr w:type="spellStart"/>
      <w:r w:rsidRPr="000E122F">
        <w:t>Yu</w:t>
      </w:r>
      <w:proofErr w:type="spellEnd"/>
      <w:r w:rsidRPr="000E122F">
        <w:t xml:space="preserve">., </w:t>
      </w:r>
      <w:proofErr w:type="spellStart"/>
      <w:r w:rsidRPr="000E122F">
        <w:t>Mityay</w:t>
      </w:r>
      <w:proofErr w:type="spellEnd"/>
      <w:r w:rsidRPr="000E122F">
        <w:t xml:space="preserve"> O. V., </w:t>
      </w:r>
      <w:proofErr w:type="spellStart"/>
      <w:r w:rsidRPr="000E122F">
        <w:rPr>
          <w:lang w:val="en-US"/>
        </w:rPr>
        <w:t>Gnatyeva</w:t>
      </w:r>
      <w:proofErr w:type="spellEnd"/>
      <w:r w:rsidRPr="000E122F">
        <w:rPr>
          <w:lang w:val="en-US"/>
        </w:rPr>
        <w:t xml:space="preserve"> T. M. Competitiveness of</w:t>
      </w:r>
      <w:r w:rsidRPr="000E122F">
        <w:t xml:space="preserve"> </w:t>
      </w:r>
      <w:r w:rsidRPr="000E122F">
        <w:rPr>
          <w:lang w:val="en-US"/>
        </w:rPr>
        <w:t>agriculture enterprises as the main</w:t>
      </w:r>
      <w:r w:rsidRPr="000E122F">
        <w:t xml:space="preserve"> </w:t>
      </w:r>
      <w:r w:rsidRPr="000E122F">
        <w:rPr>
          <w:lang w:val="en-US"/>
        </w:rPr>
        <w:t>factor of sustainable development</w:t>
      </w:r>
      <w:r w:rsidRPr="000E122F">
        <w:t xml:space="preserve"> </w:t>
      </w:r>
      <w:r w:rsidRPr="000E122F">
        <w:rPr>
          <w:lang w:val="en-US"/>
        </w:rPr>
        <w:t xml:space="preserve">of agricultural sphere. </w:t>
      </w:r>
      <w:r w:rsidRPr="000E122F">
        <w:t xml:space="preserve">Український журнал прикладної економіки. 2016. Т. 1, № 2. С. 25-35. </w:t>
      </w:r>
    </w:p>
    <w:p w:rsidR="00EC6CAC" w:rsidRPr="000E122F" w:rsidRDefault="00EC6CAC" w:rsidP="00EC6CAC">
      <w:pPr>
        <w:pStyle w:val="ad"/>
        <w:numPr>
          <w:ilvl w:val="0"/>
          <w:numId w:val="7"/>
        </w:numPr>
        <w:shd w:val="clear" w:color="auto" w:fill="FFFFFF"/>
        <w:spacing w:before="0" w:beforeAutospacing="0" w:after="0" w:afterAutospacing="0"/>
        <w:contextualSpacing/>
        <w:jc w:val="both"/>
      </w:pPr>
      <w:proofErr w:type="spellStart"/>
      <w:r w:rsidRPr="000E122F">
        <w:t>Gryshova</w:t>
      </w:r>
      <w:proofErr w:type="spellEnd"/>
      <w:r w:rsidRPr="000E122F">
        <w:t xml:space="preserve"> I. </w:t>
      </w:r>
      <w:proofErr w:type="spellStart"/>
      <w:r w:rsidRPr="000E122F">
        <w:t>Yu</w:t>
      </w:r>
      <w:proofErr w:type="spellEnd"/>
      <w:r w:rsidRPr="000E122F">
        <w:t xml:space="preserve">., </w:t>
      </w:r>
      <w:proofErr w:type="spellStart"/>
      <w:r w:rsidRPr="000E122F">
        <w:t>Shestakovska</w:t>
      </w:r>
      <w:proofErr w:type="spellEnd"/>
      <w:r w:rsidRPr="000E122F">
        <w:t xml:space="preserve"> T. L., </w:t>
      </w:r>
      <w:proofErr w:type="spellStart"/>
      <w:r w:rsidRPr="000E122F">
        <w:rPr>
          <w:lang w:val="en-US"/>
        </w:rPr>
        <w:t>Glushko</w:t>
      </w:r>
      <w:proofErr w:type="spellEnd"/>
      <w:r w:rsidRPr="000E122F">
        <w:rPr>
          <w:lang w:val="en-US"/>
        </w:rPr>
        <w:t xml:space="preserve"> O. V. The economic</w:t>
      </w:r>
      <w:r w:rsidRPr="000E122F">
        <w:t xml:space="preserve"> </w:t>
      </w:r>
      <w:r w:rsidRPr="000E122F">
        <w:rPr>
          <w:lang w:val="en-US"/>
        </w:rPr>
        <w:t>measurement of convergence of</w:t>
      </w:r>
      <w:r w:rsidRPr="000E122F">
        <w:t xml:space="preserve"> </w:t>
      </w:r>
      <w:r w:rsidRPr="000E122F">
        <w:rPr>
          <w:lang w:val="en-US"/>
        </w:rPr>
        <w:t>institutional impact on the</w:t>
      </w:r>
      <w:r w:rsidRPr="000E122F">
        <w:t xml:space="preserve"> </w:t>
      </w:r>
      <w:r w:rsidRPr="000E122F">
        <w:rPr>
          <w:lang w:val="en-US"/>
        </w:rPr>
        <w:t>sustainability of development.</w:t>
      </w:r>
      <w:r w:rsidRPr="000E122F">
        <w:t xml:space="preserve"> Наукові</w:t>
      </w:r>
      <w:r w:rsidRPr="000E122F">
        <w:rPr>
          <w:lang w:val="en-US"/>
        </w:rPr>
        <w:t xml:space="preserve"> </w:t>
      </w:r>
      <w:r w:rsidRPr="000E122F">
        <w:t>записки Інституту законодавства Верховної Ради України. 2017. № 4. С. 75-80.</w:t>
      </w:r>
    </w:p>
    <w:p w:rsidR="009171D6" w:rsidRPr="00EC6CAC" w:rsidRDefault="00EC6CAC" w:rsidP="00EC6CAC">
      <w:pPr>
        <w:widowControl/>
        <w:numPr>
          <w:ilvl w:val="0"/>
          <w:numId w:val="7"/>
        </w:numPr>
        <w:autoSpaceDE/>
        <w:autoSpaceDN/>
        <w:adjustRightInd/>
        <w:contextualSpacing/>
        <w:jc w:val="both"/>
        <w:rPr>
          <w:rFonts w:ascii="Times New Roman" w:hAnsi="Times New Roman" w:cs="Times New Roman"/>
          <w:sz w:val="24"/>
          <w:szCs w:val="24"/>
        </w:rPr>
      </w:pPr>
      <w:proofErr w:type="spellStart"/>
      <w:r w:rsidRPr="000E122F">
        <w:rPr>
          <w:rFonts w:ascii="Times New Roman" w:hAnsi="Times New Roman" w:cs="Times New Roman"/>
          <w:sz w:val="24"/>
          <w:szCs w:val="24"/>
        </w:rPr>
        <w:t>Krokowski</w:t>
      </w:r>
      <w:proofErr w:type="spellEnd"/>
      <w:r w:rsidRPr="000E122F">
        <w:rPr>
          <w:rFonts w:ascii="Times New Roman" w:hAnsi="Times New Roman" w:cs="Times New Roman"/>
          <w:sz w:val="24"/>
          <w:szCs w:val="24"/>
        </w:rPr>
        <w:t xml:space="preserve"> W. </w:t>
      </w:r>
      <w:proofErr w:type="spellStart"/>
      <w:r w:rsidRPr="000E122F">
        <w:rPr>
          <w:rFonts w:ascii="Times New Roman" w:hAnsi="Times New Roman" w:cs="Times New Roman"/>
          <w:sz w:val="24"/>
          <w:szCs w:val="24"/>
        </w:rPr>
        <w:t>Порівняння</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з</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кращими</w:t>
      </w:r>
      <w:proofErr w:type="spellEnd"/>
      <w:r w:rsidRPr="000E122F">
        <w:rPr>
          <w:rFonts w:ascii="Times New Roman" w:hAnsi="Times New Roman" w:cs="Times New Roman"/>
          <w:sz w:val="24"/>
          <w:szCs w:val="24"/>
        </w:rPr>
        <w:t xml:space="preserve"> у </w:t>
      </w:r>
      <w:proofErr w:type="spellStart"/>
      <w:proofErr w:type="gramStart"/>
      <w:r w:rsidRPr="000E122F">
        <w:rPr>
          <w:rFonts w:ascii="Times New Roman" w:hAnsi="Times New Roman" w:cs="Times New Roman"/>
          <w:sz w:val="24"/>
          <w:szCs w:val="24"/>
        </w:rPr>
        <w:t>св</w:t>
      </w:r>
      <w:proofErr w:type="gramEnd"/>
      <w:r w:rsidRPr="000E122F">
        <w:rPr>
          <w:rFonts w:ascii="Times New Roman" w:hAnsi="Times New Roman" w:cs="Times New Roman"/>
          <w:sz w:val="24"/>
          <w:szCs w:val="24"/>
        </w:rPr>
        <w:t>іті</w:t>
      </w:r>
      <w:proofErr w:type="spellEnd"/>
      <w:r w:rsidRPr="000E122F">
        <w:rPr>
          <w:rFonts w:ascii="Times New Roman" w:hAnsi="Times New Roman" w:cs="Times New Roman"/>
          <w:sz w:val="24"/>
          <w:szCs w:val="24"/>
        </w:rPr>
        <w:t xml:space="preserve"> конкурентами. </w:t>
      </w:r>
      <w:proofErr w:type="spellStart"/>
      <w:r w:rsidRPr="000E122F">
        <w:rPr>
          <w:rFonts w:ascii="Times New Roman" w:hAnsi="Times New Roman" w:cs="Times New Roman"/>
          <w:sz w:val="24"/>
          <w:szCs w:val="24"/>
        </w:rPr>
        <w:t>Бенчмаркінг</w:t>
      </w:r>
      <w:proofErr w:type="spellEnd"/>
      <w:r w:rsidRPr="000E122F">
        <w:rPr>
          <w:rFonts w:ascii="Times New Roman" w:hAnsi="Times New Roman" w:cs="Times New Roman"/>
          <w:sz w:val="24"/>
          <w:szCs w:val="24"/>
        </w:rPr>
        <w:t xml:space="preserve"> в </w:t>
      </w:r>
      <w:proofErr w:type="spellStart"/>
      <w:r w:rsidRPr="000E122F">
        <w:rPr>
          <w:rFonts w:ascii="Times New Roman" w:hAnsi="Times New Roman" w:cs="Times New Roman"/>
          <w:sz w:val="24"/>
          <w:szCs w:val="24"/>
        </w:rPr>
        <w:t>управлінні</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постачанням</w:t>
      </w:r>
      <w:proofErr w:type="spellEnd"/>
      <w:r w:rsidRPr="000E122F">
        <w:rPr>
          <w:rFonts w:ascii="Times New Roman" w:hAnsi="Times New Roman" w:cs="Times New Roman"/>
          <w:sz w:val="24"/>
          <w:szCs w:val="24"/>
        </w:rPr>
        <w:t xml:space="preserve">. // </w:t>
      </w:r>
      <w:proofErr w:type="spellStart"/>
      <w:r w:rsidRPr="000E122F">
        <w:rPr>
          <w:rFonts w:ascii="Times New Roman" w:hAnsi="Times New Roman" w:cs="Times New Roman"/>
          <w:sz w:val="24"/>
          <w:szCs w:val="24"/>
        </w:rPr>
        <w:t>Зарубіжні</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маркетингові</w:t>
      </w:r>
      <w:proofErr w:type="spellEnd"/>
      <w:r w:rsidRPr="000E122F">
        <w:rPr>
          <w:rFonts w:ascii="Times New Roman" w:hAnsi="Times New Roman" w:cs="Times New Roman"/>
          <w:sz w:val="24"/>
          <w:szCs w:val="24"/>
        </w:rPr>
        <w:t xml:space="preserve"> </w:t>
      </w:r>
      <w:proofErr w:type="spellStart"/>
      <w:proofErr w:type="gramStart"/>
      <w:r w:rsidRPr="000E122F">
        <w:rPr>
          <w:rFonts w:ascii="Times New Roman" w:hAnsi="Times New Roman" w:cs="Times New Roman"/>
          <w:sz w:val="24"/>
          <w:szCs w:val="24"/>
        </w:rPr>
        <w:t>досл</w:t>
      </w:r>
      <w:proofErr w:type="gramEnd"/>
      <w:r w:rsidRPr="000E122F">
        <w:rPr>
          <w:rFonts w:ascii="Times New Roman" w:hAnsi="Times New Roman" w:cs="Times New Roman"/>
          <w:sz w:val="24"/>
          <w:szCs w:val="24"/>
        </w:rPr>
        <w:t>ідження</w:t>
      </w:r>
      <w:proofErr w:type="spellEnd"/>
      <w:r w:rsidRPr="000E122F">
        <w:rPr>
          <w:rFonts w:ascii="Times New Roman" w:hAnsi="Times New Roman" w:cs="Times New Roman"/>
          <w:sz w:val="24"/>
          <w:szCs w:val="24"/>
        </w:rPr>
        <w:t>, № 7, 2003. – с. 14-16</w:t>
      </w:r>
      <w:r w:rsidR="009171D6" w:rsidRPr="00EC6CAC">
        <w:rPr>
          <w:rFonts w:ascii="Times New Roman" w:hAnsi="Times New Roman" w:cs="Times New Roman"/>
          <w:bCs/>
          <w:sz w:val="22"/>
          <w:szCs w:val="22"/>
        </w:rPr>
        <w:t>.</w:t>
      </w:r>
    </w:p>
    <w:p w:rsidR="009171D6" w:rsidRPr="000A628C" w:rsidRDefault="009171D6" w:rsidP="009171D6">
      <w:pPr>
        <w:jc w:val="both"/>
        <w:rPr>
          <w:rFonts w:ascii="Times New Roman" w:hAnsi="Times New Roman" w:cs="Times New Roman"/>
          <w:spacing w:val="-6"/>
          <w:sz w:val="22"/>
          <w:szCs w:val="22"/>
          <w:highlight w:val="white"/>
        </w:rPr>
      </w:pPr>
    </w:p>
    <w:p w:rsidR="009171D6" w:rsidRDefault="009171D6" w:rsidP="009171D6">
      <w:pPr>
        <w:ind w:firstLine="284"/>
        <w:jc w:val="both"/>
        <w:rPr>
          <w:rFonts w:ascii="Times New Roman" w:hAnsi="Times New Roman" w:cs="Times New Roman"/>
          <w:b/>
          <w:i/>
          <w:sz w:val="22"/>
          <w:szCs w:val="22"/>
          <w:lang w:val="en-US"/>
        </w:rPr>
      </w:pPr>
      <w:proofErr w:type="spellStart"/>
      <w:r w:rsidRPr="000A628C">
        <w:rPr>
          <w:rFonts w:ascii="Times New Roman" w:hAnsi="Times New Roman" w:cs="Times New Roman"/>
          <w:b/>
          <w:i/>
          <w:sz w:val="22"/>
          <w:szCs w:val="22"/>
        </w:rPr>
        <w:t>Додаткова</w:t>
      </w:r>
      <w:proofErr w:type="spellEnd"/>
      <w:r w:rsidRPr="000A628C">
        <w:rPr>
          <w:rFonts w:ascii="Times New Roman" w:hAnsi="Times New Roman" w:cs="Times New Roman"/>
          <w:b/>
          <w:i/>
          <w:sz w:val="22"/>
          <w:szCs w:val="22"/>
        </w:rPr>
        <w:t>:</w:t>
      </w:r>
    </w:p>
    <w:p w:rsidR="00EC6CAC" w:rsidRPr="000E122F" w:rsidRDefault="00EC6CAC" w:rsidP="00EC6CAC">
      <w:pPr>
        <w:pStyle w:val="ad"/>
        <w:numPr>
          <w:ilvl w:val="0"/>
          <w:numId w:val="8"/>
        </w:numPr>
        <w:shd w:val="clear" w:color="auto" w:fill="FFFFFF"/>
        <w:spacing w:before="0" w:beforeAutospacing="0" w:after="0" w:afterAutospacing="0"/>
        <w:contextualSpacing/>
        <w:jc w:val="both"/>
      </w:pPr>
      <w:proofErr w:type="spellStart"/>
      <w:r w:rsidRPr="000E122F">
        <w:t>Варгатюк</w:t>
      </w:r>
      <w:proofErr w:type="spellEnd"/>
      <w:r w:rsidRPr="000E122F">
        <w:t xml:space="preserve"> М. О. Науково-концептуальні засади використання </w:t>
      </w:r>
      <w:proofErr w:type="spellStart"/>
      <w:r w:rsidRPr="000E122F">
        <w:t>бенчмаркінгу</w:t>
      </w:r>
      <w:proofErr w:type="spellEnd"/>
      <w:r w:rsidRPr="000E122F">
        <w:t xml:space="preserve"> в управлінні підприємствами. Проблеми і перспективи економіки та управління. 2019. № 2 (18). С. 67-73.</w:t>
      </w:r>
    </w:p>
    <w:p w:rsidR="00EC6CAC" w:rsidRPr="000E122F" w:rsidRDefault="00EC6CAC" w:rsidP="00EC6CAC">
      <w:pPr>
        <w:widowControl/>
        <w:numPr>
          <w:ilvl w:val="0"/>
          <w:numId w:val="8"/>
        </w:numPr>
        <w:autoSpaceDE/>
        <w:autoSpaceDN/>
        <w:adjustRightInd/>
        <w:contextualSpacing/>
        <w:jc w:val="both"/>
        <w:rPr>
          <w:rFonts w:ascii="Times New Roman" w:hAnsi="Times New Roman" w:cs="Times New Roman"/>
          <w:sz w:val="24"/>
          <w:szCs w:val="24"/>
          <w:lang w:val="uk-UA"/>
        </w:rPr>
      </w:pPr>
      <w:r w:rsidRPr="000E122F">
        <w:rPr>
          <w:rFonts w:ascii="Times New Roman" w:hAnsi="Times New Roman" w:cs="Times New Roman"/>
          <w:sz w:val="24"/>
          <w:szCs w:val="24"/>
          <w:lang w:val="uk-UA"/>
        </w:rPr>
        <w:t xml:space="preserve">Коваленко О.В. Сутність та особливості </w:t>
      </w:r>
      <w:proofErr w:type="spellStart"/>
      <w:r w:rsidRPr="000E122F">
        <w:rPr>
          <w:rFonts w:ascii="Times New Roman" w:hAnsi="Times New Roman" w:cs="Times New Roman"/>
          <w:sz w:val="24"/>
          <w:szCs w:val="24"/>
          <w:lang w:val="uk-UA"/>
        </w:rPr>
        <w:t>бенчмаркінгу</w:t>
      </w:r>
      <w:proofErr w:type="spellEnd"/>
      <w:r w:rsidRPr="000E122F">
        <w:rPr>
          <w:rFonts w:ascii="Times New Roman" w:hAnsi="Times New Roman" w:cs="Times New Roman"/>
          <w:sz w:val="24"/>
          <w:szCs w:val="24"/>
          <w:lang w:val="uk-UA"/>
        </w:rPr>
        <w:t xml:space="preserve"> в антикризовому управлінні підприємством / О.В. Коваленко// Механізм регулювання економіки. – 2009. – № 3. – С. 140–145.</w:t>
      </w:r>
    </w:p>
    <w:p w:rsidR="00EC6CAC" w:rsidRPr="000E122F" w:rsidRDefault="00EC6CAC" w:rsidP="00EC6CAC">
      <w:pPr>
        <w:widowControl/>
        <w:numPr>
          <w:ilvl w:val="0"/>
          <w:numId w:val="8"/>
        </w:numPr>
        <w:autoSpaceDE/>
        <w:autoSpaceDN/>
        <w:adjustRightInd/>
        <w:contextualSpacing/>
        <w:jc w:val="both"/>
        <w:rPr>
          <w:rFonts w:ascii="Times New Roman" w:hAnsi="Times New Roman" w:cs="Times New Roman"/>
          <w:sz w:val="24"/>
          <w:szCs w:val="24"/>
          <w:lang w:val="uk-UA"/>
        </w:rPr>
      </w:pPr>
      <w:proofErr w:type="spellStart"/>
      <w:r w:rsidRPr="000E122F">
        <w:rPr>
          <w:rFonts w:ascii="Times New Roman" w:hAnsi="Times New Roman" w:cs="Times New Roman"/>
          <w:sz w:val="24"/>
          <w:szCs w:val="24"/>
          <w:lang w:val="uk-UA"/>
        </w:rPr>
        <w:t>Лютікова</w:t>
      </w:r>
      <w:proofErr w:type="spellEnd"/>
      <w:r w:rsidRPr="000E122F">
        <w:rPr>
          <w:rFonts w:ascii="Times New Roman" w:hAnsi="Times New Roman" w:cs="Times New Roman"/>
          <w:sz w:val="24"/>
          <w:szCs w:val="24"/>
          <w:lang w:val="uk-UA"/>
        </w:rPr>
        <w:t xml:space="preserve"> М.В. </w:t>
      </w:r>
      <w:proofErr w:type="spellStart"/>
      <w:r w:rsidRPr="000E122F">
        <w:rPr>
          <w:rFonts w:ascii="Times New Roman" w:hAnsi="Times New Roman" w:cs="Times New Roman"/>
          <w:sz w:val="24"/>
          <w:szCs w:val="24"/>
          <w:lang w:val="uk-UA"/>
        </w:rPr>
        <w:t>Бенчмаркінг</w:t>
      </w:r>
      <w:proofErr w:type="spellEnd"/>
      <w:r w:rsidRPr="000E122F">
        <w:rPr>
          <w:rFonts w:ascii="Times New Roman" w:hAnsi="Times New Roman" w:cs="Times New Roman"/>
          <w:sz w:val="24"/>
          <w:szCs w:val="24"/>
          <w:lang w:val="uk-UA"/>
        </w:rPr>
        <w:t xml:space="preserve"> як інструмент підвищення прибутковості та конкурентоспроможності підприємства [Електронний ресурс] / М. </w:t>
      </w:r>
      <w:proofErr w:type="spellStart"/>
      <w:r w:rsidRPr="000E122F">
        <w:rPr>
          <w:rFonts w:ascii="Times New Roman" w:hAnsi="Times New Roman" w:cs="Times New Roman"/>
          <w:sz w:val="24"/>
          <w:szCs w:val="24"/>
          <w:lang w:val="uk-UA"/>
        </w:rPr>
        <w:t>Лютікова</w:t>
      </w:r>
      <w:proofErr w:type="spellEnd"/>
      <w:r w:rsidRPr="000E122F">
        <w:rPr>
          <w:rFonts w:ascii="Times New Roman" w:hAnsi="Times New Roman" w:cs="Times New Roman"/>
          <w:sz w:val="24"/>
          <w:szCs w:val="24"/>
          <w:lang w:val="uk-UA"/>
        </w:rPr>
        <w:t xml:space="preserve">, Р. Морозова, П. </w:t>
      </w:r>
      <w:proofErr w:type="spellStart"/>
      <w:r w:rsidRPr="000E122F">
        <w:rPr>
          <w:rFonts w:ascii="Times New Roman" w:hAnsi="Times New Roman" w:cs="Times New Roman"/>
          <w:sz w:val="24"/>
          <w:szCs w:val="24"/>
          <w:lang w:val="uk-UA"/>
        </w:rPr>
        <w:t>Сухарев</w:t>
      </w:r>
      <w:proofErr w:type="spellEnd"/>
      <w:r w:rsidRPr="000E122F">
        <w:rPr>
          <w:rFonts w:ascii="Times New Roman" w:hAnsi="Times New Roman" w:cs="Times New Roman"/>
          <w:sz w:val="24"/>
          <w:szCs w:val="24"/>
          <w:lang w:val="uk-UA"/>
        </w:rPr>
        <w:t xml:space="preserve">. – Режим доступу: </w:t>
      </w:r>
      <w:proofErr w:type="spellStart"/>
      <w:r w:rsidRPr="000E122F">
        <w:rPr>
          <w:rFonts w:ascii="Times New Roman" w:hAnsi="Times New Roman" w:cs="Times New Roman"/>
          <w:sz w:val="24"/>
          <w:szCs w:val="24"/>
        </w:rPr>
        <w:t>http</w:t>
      </w:r>
      <w:proofErr w:type="spellEnd"/>
      <w:r w:rsidRPr="000E122F">
        <w:rPr>
          <w:rFonts w:ascii="Times New Roman" w:hAnsi="Times New Roman" w:cs="Times New Roman"/>
          <w:sz w:val="24"/>
          <w:szCs w:val="24"/>
          <w:lang w:val="uk-UA"/>
        </w:rPr>
        <w:t>://</w:t>
      </w:r>
      <w:proofErr w:type="spellStart"/>
      <w:r w:rsidRPr="000E122F">
        <w:rPr>
          <w:rFonts w:ascii="Times New Roman" w:hAnsi="Times New Roman" w:cs="Times New Roman"/>
          <w:sz w:val="24"/>
          <w:szCs w:val="24"/>
        </w:rPr>
        <w:t>www</w:t>
      </w:r>
      <w:proofErr w:type="spellEnd"/>
      <w:r w:rsidRPr="000E122F">
        <w:rPr>
          <w:rFonts w:ascii="Times New Roman" w:hAnsi="Times New Roman" w:cs="Times New Roman"/>
          <w:sz w:val="24"/>
          <w:szCs w:val="24"/>
          <w:lang w:val="uk-UA"/>
        </w:rPr>
        <w:t>.</w:t>
      </w:r>
      <w:proofErr w:type="spellStart"/>
      <w:r w:rsidRPr="000E122F">
        <w:rPr>
          <w:rFonts w:ascii="Times New Roman" w:hAnsi="Times New Roman" w:cs="Times New Roman"/>
          <w:sz w:val="24"/>
          <w:szCs w:val="24"/>
        </w:rPr>
        <w:t>rusnauka</w:t>
      </w:r>
      <w:proofErr w:type="spellEnd"/>
      <w:r w:rsidRPr="000E122F">
        <w:rPr>
          <w:rFonts w:ascii="Times New Roman" w:hAnsi="Times New Roman" w:cs="Times New Roman"/>
          <w:sz w:val="24"/>
          <w:szCs w:val="24"/>
          <w:lang w:val="uk-UA"/>
        </w:rPr>
        <w:t>.</w:t>
      </w:r>
      <w:proofErr w:type="spellStart"/>
      <w:r w:rsidRPr="000E122F">
        <w:rPr>
          <w:rFonts w:ascii="Times New Roman" w:hAnsi="Times New Roman" w:cs="Times New Roman"/>
          <w:sz w:val="24"/>
          <w:szCs w:val="24"/>
        </w:rPr>
        <w:t>com</w:t>
      </w:r>
      <w:proofErr w:type="spellEnd"/>
      <w:r w:rsidRPr="000E122F">
        <w:rPr>
          <w:rFonts w:ascii="Times New Roman" w:hAnsi="Times New Roman" w:cs="Times New Roman"/>
          <w:sz w:val="24"/>
          <w:szCs w:val="24"/>
          <w:lang w:val="uk-UA"/>
        </w:rPr>
        <w:t>/ 33_</w:t>
      </w:r>
      <w:r w:rsidRPr="000E122F">
        <w:rPr>
          <w:rFonts w:ascii="Times New Roman" w:hAnsi="Times New Roman" w:cs="Times New Roman"/>
          <w:sz w:val="24"/>
          <w:szCs w:val="24"/>
        </w:rPr>
        <w:t>NIEK</w:t>
      </w:r>
      <w:r w:rsidRPr="000E122F">
        <w:rPr>
          <w:rFonts w:ascii="Times New Roman" w:hAnsi="Times New Roman" w:cs="Times New Roman"/>
          <w:sz w:val="24"/>
          <w:szCs w:val="24"/>
          <w:lang w:val="uk-UA"/>
        </w:rPr>
        <w:t>_2008/</w:t>
      </w:r>
      <w:proofErr w:type="spellStart"/>
      <w:r w:rsidRPr="000E122F">
        <w:rPr>
          <w:rFonts w:ascii="Times New Roman" w:hAnsi="Times New Roman" w:cs="Times New Roman"/>
          <w:sz w:val="24"/>
          <w:szCs w:val="24"/>
        </w:rPr>
        <w:t>Economics</w:t>
      </w:r>
      <w:proofErr w:type="spellEnd"/>
      <w:r w:rsidRPr="000E122F">
        <w:rPr>
          <w:rFonts w:ascii="Times New Roman" w:hAnsi="Times New Roman" w:cs="Times New Roman"/>
          <w:sz w:val="24"/>
          <w:szCs w:val="24"/>
          <w:lang w:val="uk-UA"/>
        </w:rPr>
        <w:t>/37138.</w:t>
      </w:r>
      <w:proofErr w:type="spellStart"/>
      <w:r w:rsidRPr="000E122F">
        <w:rPr>
          <w:rFonts w:ascii="Times New Roman" w:hAnsi="Times New Roman" w:cs="Times New Roman"/>
          <w:sz w:val="24"/>
          <w:szCs w:val="24"/>
        </w:rPr>
        <w:t>doc</w:t>
      </w:r>
      <w:proofErr w:type="spellEnd"/>
      <w:r w:rsidRPr="000E122F">
        <w:rPr>
          <w:rFonts w:ascii="Times New Roman" w:hAnsi="Times New Roman" w:cs="Times New Roman"/>
          <w:sz w:val="24"/>
          <w:szCs w:val="24"/>
          <w:lang w:val="uk-UA"/>
        </w:rPr>
        <w:t xml:space="preserve">. </w:t>
      </w:r>
    </w:p>
    <w:p w:rsidR="00EC6CAC" w:rsidRPr="000E122F" w:rsidRDefault="00EC6CAC" w:rsidP="00EC6CAC">
      <w:pPr>
        <w:widowControl/>
        <w:numPr>
          <w:ilvl w:val="0"/>
          <w:numId w:val="8"/>
        </w:numPr>
        <w:autoSpaceDE/>
        <w:autoSpaceDN/>
        <w:adjustRightInd/>
        <w:contextualSpacing/>
        <w:jc w:val="both"/>
        <w:rPr>
          <w:rFonts w:ascii="Times New Roman" w:hAnsi="Times New Roman" w:cs="Times New Roman"/>
          <w:sz w:val="24"/>
          <w:szCs w:val="24"/>
          <w:lang w:val="uk-UA"/>
        </w:rPr>
      </w:pPr>
      <w:proofErr w:type="spellStart"/>
      <w:r w:rsidRPr="000E122F">
        <w:rPr>
          <w:rFonts w:ascii="Times New Roman" w:hAnsi="Times New Roman" w:cs="Times New Roman"/>
          <w:sz w:val="24"/>
          <w:szCs w:val="24"/>
        </w:rPr>
        <w:t>Мазур</w:t>
      </w:r>
      <w:proofErr w:type="spellEnd"/>
      <w:r w:rsidRPr="000E122F">
        <w:rPr>
          <w:rFonts w:ascii="Times New Roman" w:hAnsi="Times New Roman" w:cs="Times New Roman"/>
          <w:sz w:val="24"/>
          <w:szCs w:val="24"/>
        </w:rPr>
        <w:t xml:space="preserve"> О. Є. </w:t>
      </w:r>
      <w:proofErr w:type="spellStart"/>
      <w:r w:rsidRPr="000E122F">
        <w:rPr>
          <w:rFonts w:ascii="Times New Roman" w:hAnsi="Times New Roman" w:cs="Times New Roman"/>
          <w:sz w:val="24"/>
          <w:szCs w:val="24"/>
        </w:rPr>
        <w:t>Ринкове</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ціноутворення</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Навчальний</w:t>
      </w:r>
      <w:proofErr w:type="spellEnd"/>
      <w:r w:rsidRPr="000E122F">
        <w:rPr>
          <w:rFonts w:ascii="Times New Roman" w:hAnsi="Times New Roman" w:cs="Times New Roman"/>
          <w:sz w:val="24"/>
          <w:szCs w:val="24"/>
        </w:rPr>
        <w:t xml:space="preserve"> </w:t>
      </w:r>
      <w:proofErr w:type="spellStart"/>
      <w:proofErr w:type="gramStart"/>
      <w:r w:rsidRPr="000E122F">
        <w:rPr>
          <w:rFonts w:ascii="Times New Roman" w:hAnsi="Times New Roman" w:cs="Times New Roman"/>
          <w:sz w:val="24"/>
          <w:szCs w:val="24"/>
        </w:rPr>
        <w:t>пос</w:t>
      </w:r>
      <w:proofErr w:type="gramEnd"/>
      <w:r w:rsidRPr="000E122F">
        <w:rPr>
          <w:rFonts w:ascii="Times New Roman" w:hAnsi="Times New Roman" w:cs="Times New Roman"/>
          <w:sz w:val="24"/>
          <w:szCs w:val="24"/>
        </w:rPr>
        <w:t>ібник</w:t>
      </w:r>
      <w:proofErr w:type="spellEnd"/>
      <w:r w:rsidRPr="000E122F">
        <w:rPr>
          <w:rFonts w:ascii="Times New Roman" w:hAnsi="Times New Roman" w:cs="Times New Roman"/>
          <w:sz w:val="24"/>
          <w:szCs w:val="24"/>
        </w:rPr>
        <w:t xml:space="preserve"> / О. Є. </w:t>
      </w:r>
      <w:proofErr w:type="spellStart"/>
      <w:r w:rsidRPr="000E122F">
        <w:rPr>
          <w:rFonts w:ascii="Times New Roman" w:hAnsi="Times New Roman" w:cs="Times New Roman"/>
          <w:sz w:val="24"/>
          <w:szCs w:val="24"/>
        </w:rPr>
        <w:t>Мазур</w:t>
      </w:r>
      <w:proofErr w:type="spellEnd"/>
      <w:r w:rsidRPr="000E122F">
        <w:rPr>
          <w:rFonts w:ascii="Times New Roman" w:hAnsi="Times New Roman" w:cs="Times New Roman"/>
          <w:sz w:val="24"/>
          <w:szCs w:val="24"/>
        </w:rPr>
        <w:t xml:space="preserve">. – К.: «Центр </w:t>
      </w:r>
      <w:proofErr w:type="spellStart"/>
      <w:r w:rsidRPr="000E122F">
        <w:rPr>
          <w:rFonts w:ascii="Times New Roman" w:hAnsi="Times New Roman" w:cs="Times New Roman"/>
          <w:sz w:val="24"/>
          <w:szCs w:val="24"/>
        </w:rPr>
        <w:t>учбової</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літератури</w:t>
      </w:r>
      <w:proofErr w:type="spellEnd"/>
      <w:r w:rsidRPr="000E122F">
        <w:rPr>
          <w:rFonts w:ascii="Times New Roman" w:hAnsi="Times New Roman" w:cs="Times New Roman"/>
          <w:sz w:val="24"/>
          <w:szCs w:val="24"/>
        </w:rPr>
        <w:t xml:space="preserve">», 2012. – 480 </w:t>
      </w:r>
      <w:proofErr w:type="gramStart"/>
      <w:r w:rsidRPr="000E122F">
        <w:rPr>
          <w:rFonts w:ascii="Times New Roman" w:hAnsi="Times New Roman" w:cs="Times New Roman"/>
          <w:sz w:val="24"/>
          <w:szCs w:val="24"/>
        </w:rPr>
        <w:t>с</w:t>
      </w:r>
      <w:proofErr w:type="gramEnd"/>
      <w:r w:rsidRPr="000E122F">
        <w:rPr>
          <w:rFonts w:ascii="Times New Roman" w:hAnsi="Times New Roman" w:cs="Times New Roman"/>
          <w:sz w:val="24"/>
          <w:szCs w:val="24"/>
        </w:rPr>
        <w:t>.</w:t>
      </w:r>
    </w:p>
    <w:p w:rsidR="00EC6CAC" w:rsidRPr="000E122F" w:rsidRDefault="00EC6CAC" w:rsidP="00EC6CAC">
      <w:pPr>
        <w:pStyle w:val="ad"/>
        <w:numPr>
          <w:ilvl w:val="0"/>
          <w:numId w:val="8"/>
        </w:numPr>
        <w:shd w:val="clear" w:color="auto" w:fill="FFFFFF"/>
        <w:spacing w:before="0" w:beforeAutospacing="0" w:after="0" w:afterAutospacing="0"/>
        <w:contextualSpacing/>
        <w:jc w:val="both"/>
      </w:pPr>
      <w:proofErr w:type="spellStart"/>
      <w:r w:rsidRPr="000E122F">
        <w:t>Негоденко</w:t>
      </w:r>
      <w:proofErr w:type="spellEnd"/>
      <w:r w:rsidRPr="000E122F">
        <w:t xml:space="preserve"> В., </w:t>
      </w:r>
      <w:proofErr w:type="spellStart"/>
      <w:r w:rsidRPr="000E122F">
        <w:t>Варгатюк</w:t>
      </w:r>
      <w:proofErr w:type="spellEnd"/>
      <w:r w:rsidRPr="000E122F">
        <w:t xml:space="preserve"> М.,Щербата М. Теоретичні </w:t>
      </w:r>
      <w:proofErr w:type="spellStart"/>
      <w:r w:rsidRPr="000E122F">
        <w:t>аспективизначення</w:t>
      </w:r>
      <w:proofErr w:type="spellEnd"/>
      <w:r w:rsidRPr="000E122F">
        <w:t xml:space="preserve"> сутності </w:t>
      </w:r>
      <w:proofErr w:type="spellStart"/>
      <w:r w:rsidRPr="000E122F">
        <w:t>категорії«бенчмаркінг</w:t>
      </w:r>
      <w:proofErr w:type="spellEnd"/>
      <w:r w:rsidRPr="000E122F">
        <w:t>». Економічний аналіз. Тернопіль, 2019. Т. 29, №1. С. 208-2014.</w:t>
      </w:r>
    </w:p>
    <w:p w:rsidR="00EC6CAC" w:rsidRPr="000E122F" w:rsidRDefault="00EC6CAC" w:rsidP="00EC6CAC">
      <w:pPr>
        <w:widowControl/>
        <w:numPr>
          <w:ilvl w:val="0"/>
          <w:numId w:val="8"/>
        </w:numPr>
        <w:autoSpaceDE/>
        <w:autoSpaceDN/>
        <w:adjustRightInd/>
        <w:contextualSpacing/>
        <w:jc w:val="both"/>
        <w:rPr>
          <w:rFonts w:ascii="Times New Roman" w:hAnsi="Times New Roman" w:cs="Times New Roman"/>
          <w:sz w:val="24"/>
          <w:szCs w:val="24"/>
          <w:lang w:val="uk-UA"/>
        </w:rPr>
      </w:pPr>
      <w:r w:rsidRPr="000E122F">
        <w:rPr>
          <w:rFonts w:ascii="Times New Roman" w:hAnsi="Times New Roman" w:cs="Times New Roman"/>
          <w:sz w:val="24"/>
          <w:szCs w:val="24"/>
        </w:rPr>
        <w:t xml:space="preserve">Палеха Ю. І. </w:t>
      </w:r>
      <w:proofErr w:type="spellStart"/>
      <w:r w:rsidRPr="000E122F">
        <w:rPr>
          <w:rFonts w:ascii="Times New Roman" w:hAnsi="Times New Roman" w:cs="Times New Roman"/>
          <w:sz w:val="24"/>
          <w:szCs w:val="24"/>
        </w:rPr>
        <w:t>Інформаційний</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бізнес</w:t>
      </w:r>
      <w:proofErr w:type="spellEnd"/>
      <w:r w:rsidRPr="000E122F">
        <w:rPr>
          <w:rFonts w:ascii="Times New Roman" w:hAnsi="Times New Roman" w:cs="Times New Roman"/>
          <w:sz w:val="24"/>
          <w:szCs w:val="24"/>
        </w:rPr>
        <w:t xml:space="preserve"> [Текст] : </w:t>
      </w:r>
      <w:proofErr w:type="spellStart"/>
      <w:proofErr w:type="gramStart"/>
      <w:r w:rsidRPr="000E122F">
        <w:rPr>
          <w:rFonts w:ascii="Times New Roman" w:hAnsi="Times New Roman" w:cs="Times New Roman"/>
          <w:sz w:val="24"/>
          <w:szCs w:val="24"/>
        </w:rPr>
        <w:t>п</w:t>
      </w:r>
      <w:proofErr w:type="gramEnd"/>
      <w:r w:rsidRPr="000E122F">
        <w:rPr>
          <w:rFonts w:ascii="Times New Roman" w:hAnsi="Times New Roman" w:cs="Times New Roman"/>
          <w:sz w:val="24"/>
          <w:szCs w:val="24"/>
        </w:rPr>
        <w:t>ідручник</w:t>
      </w:r>
      <w:proofErr w:type="spellEnd"/>
      <w:r w:rsidRPr="000E122F">
        <w:rPr>
          <w:rFonts w:ascii="Times New Roman" w:hAnsi="Times New Roman" w:cs="Times New Roman"/>
          <w:sz w:val="24"/>
          <w:szCs w:val="24"/>
        </w:rPr>
        <w:t xml:space="preserve"> / Ю. І. Палеха, Ю. І. Горбань ; </w:t>
      </w:r>
      <w:proofErr w:type="spellStart"/>
      <w:r w:rsidRPr="000E122F">
        <w:rPr>
          <w:rFonts w:ascii="Times New Roman" w:hAnsi="Times New Roman" w:cs="Times New Roman"/>
          <w:sz w:val="24"/>
          <w:szCs w:val="24"/>
        </w:rPr>
        <w:t>Київський</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нац</w:t>
      </w:r>
      <w:proofErr w:type="spellEnd"/>
      <w:r w:rsidRPr="000E122F">
        <w:rPr>
          <w:rFonts w:ascii="Times New Roman" w:hAnsi="Times New Roman" w:cs="Times New Roman"/>
          <w:sz w:val="24"/>
          <w:szCs w:val="24"/>
        </w:rPr>
        <w:t xml:space="preserve">. ун-т </w:t>
      </w:r>
      <w:proofErr w:type="spellStart"/>
      <w:r w:rsidRPr="000E122F">
        <w:rPr>
          <w:rFonts w:ascii="Times New Roman" w:hAnsi="Times New Roman" w:cs="Times New Roman"/>
          <w:sz w:val="24"/>
          <w:szCs w:val="24"/>
        </w:rPr>
        <w:t>культури</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і</w:t>
      </w:r>
      <w:proofErr w:type="spell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мистецтв</w:t>
      </w:r>
      <w:proofErr w:type="spellEnd"/>
      <w:r w:rsidRPr="000E122F">
        <w:rPr>
          <w:rFonts w:ascii="Times New Roman" w:hAnsi="Times New Roman" w:cs="Times New Roman"/>
          <w:sz w:val="24"/>
          <w:szCs w:val="24"/>
        </w:rPr>
        <w:t xml:space="preserve">. - </w:t>
      </w:r>
      <w:proofErr w:type="spellStart"/>
      <w:r w:rsidRPr="000E122F">
        <w:rPr>
          <w:rFonts w:ascii="Times New Roman" w:hAnsi="Times New Roman" w:cs="Times New Roman"/>
          <w:sz w:val="24"/>
          <w:szCs w:val="24"/>
        </w:rPr>
        <w:t>Київ</w:t>
      </w:r>
      <w:proofErr w:type="spellEnd"/>
      <w:proofErr w:type="gramStart"/>
      <w:r w:rsidRPr="000E122F">
        <w:rPr>
          <w:rFonts w:ascii="Times New Roman" w:hAnsi="Times New Roman" w:cs="Times New Roman"/>
          <w:sz w:val="24"/>
          <w:szCs w:val="24"/>
        </w:rPr>
        <w:t xml:space="preserve"> :</w:t>
      </w:r>
      <w:proofErr w:type="gramEnd"/>
      <w:r w:rsidRPr="000E122F">
        <w:rPr>
          <w:rFonts w:ascii="Times New Roman" w:hAnsi="Times New Roman" w:cs="Times New Roman"/>
          <w:sz w:val="24"/>
          <w:szCs w:val="24"/>
        </w:rPr>
        <w:t xml:space="preserve"> </w:t>
      </w:r>
      <w:proofErr w:type="spellStart"/>
      <w:r w:rsidRPr="000E122F">
        <w:rPr>
          <w:rFonts w:ascii="Times New Roman" w:hAnsi="Times New Roman" w:cs="Times New Roman"/>
          <w:sz w:val="24"/>
          <w:szCs w:val="24"/>
        </w:rPr>
        <w:t>Ліра-К</w:t>
      </w:r>
      <w:proofErr w:type="spellEnd"/>
      <w:r w:rsidRPr="000E122F">
        <w:rPr>
          <w:rFonts w:ascii="Times New Roman" w:hAnsi="Times New Roman" w:cs="Times New Roman"/>
          <w:sz w:val="24"/>
          <w:szCs w:val="24"/>
        </w:rPr>
        <w:t>, 2015. - 492 с.</w:t>
      </w:r>
    </w:p>
    <w:p w:rsidR="00EC6CAC" w:rsidRPr="000E122F" w:rsidRDefault="00EC6CAC" w:rsidP="00EC6CAC">
      <w:pPr>
        <w:pStyle w:val="ad"/>
        <w:numPr>
          <w:ilvl w:val="0"/>
          <w:numId w:val="8"/>
        </w:numPr>
        <w:shd w:val="clear" w:color="auto" w:fill="FFFFFF"/>
        <w:spacing w:before="0" w:beforeAutospacing="0" w:after="0" w:afterAutospacing="0"/>
        <w:contextualSpacing/>
        <w:jc w:val="both"/>
      </w:pPr>
      <w:r w:rsidRPr="000E122F">
        <w:t>Управління конкурентоспроможністю підприємства : [</w:t>
      </w:r>
      <w:proofErr w:type="spellStart"/>
      <w:r w:rsidRPr="000E122F">
        <w:t>підруч</w:t>
      </w:r>
      <w:proofErr w:type="spellEnd"/>
      <w:r w:rsidRPr="000E122F">
        <w:t xml:space="preserve">.] / С. М. Клименко, О. С. </w:t>
      </w:r>
      <w:proofErr w:type="spellStart"/>
      <w:r w:rsidRPr="000E122F">
        <w:t>Дуброва</w:t>
      </w:r>
      <w:proofErr w:type="spellEnd"/>
      <w:r w:rsidRPr="000E122F">
        <w:t xml:space="preserve">, Д. О. Барабань та ін. ; під </w:t>
      </w:r>
      <w:proofErr w:type="spellStart"/>
      <w:r w:rsidRPr="000E122F">
        <w:t>заг</w:t>
      </w:r>
      <w:proofErr w:type="spellEnd"/>
      <w:r w:rsidRPr="000E122F">
        <w:t>. ред. С. М. Клименка. – К.: КНЕУ, 2006. - 527 с.</w:t>
      </w:r>
    </w:p>
    <w:p w:rsidR="009171D6" w:rsidRDefault="009171D6" w:rsidP="00EC6CAC">
      <w:pPr>
        <w:widowControl/>
        <w:numPr>
          <w:ilvl w:val="0"/>
          <w:numId w:val="8"/>
        </w:numPr>
        <w:jc w:val="both"/>
        <w:rPr>
          <w:rFonts w:ascii="Times New Roman" w:hAnsi="Times New Roman" w:cs="Times New Roman"/>
          <w:sz w:val="22"/>
          <w:szCs w:val="22"/>
          <w:lang w:val="uk-UA"/>
        </w:rPr>
      </w:pPr>
    </w:p>
    <w:p w:rsidR="009171D6" w:rsidRPr="009171D6" w:rsidRDefault="009171D6" w:rsidP="009171D6">
      <w:pPr>
        <w:ind w:firstLine="284"/>
        <w:jc w:val="both"/>
        <w:rPr>
          <w:rFonts w:ascii="Times New Roman" w:hAnsi="Times New Roman" w:cs="Times New Roman"/>
          <w:b/>
          <w:i/>
          <w:sz w:val="22"/>
          <w:szCs w:val="22"/>
          <w:lang w:val="uk-UA"/>
        </w:rPr>
      </w:pPr>
      <w:r>
        <w:rPr>
          <w:rFonts w:ascii="Times New Roman" w:hAnsi="Times New Roman" w:cs="Times New Roman"/>
          <w:b/>
          <w:i/>
          <w:sz w:val="22"/>
          <w:szCs w:val="22"/>
          <w:lang w:val="en-US"/>
        </w:rPr>
        <w:t>Internet-</w:t>
      </w:r>
      <w:proofErr w:type="spellStart"/>
      <w:r>
        <w:rPr>
          <w:rFonts w:ascii="Times New Roman" w:hAnsi="Times New Roman" w:cs="Times New Roman"/>
          <w:b/>
          <w:i/>
          <w:sz w:val="22"/>
          <w:szCs w:val="22"/>
          <w:lang w:val="en-US"/>
        </w:rPr>
        <w:t>ресурси</w:t>
      </w:r>
      <w:proofErr w:type="spellEnd"/>
      <w:r w:rsidRPr="000A628C">
        <w:rPr>
          <w:rFonts w:ascii="Times New Roman" w:hAnsi="Times New Roman" w:cs="Times New Roman"/>
          <w:b/>
          <w:i/>
          <w:sz w:val="22"/>
          <w:szCs w:val="22"/>
        </w:rPr>
        <w:t>:</w:t>
      </w:r>
    </w:p>
    <w:p w:rsidR="00EC6CAC" w:rsidRPr="000E122F" w:rsidRDefault="00EC6CAC" w:rsidP="00EC6CAC">
      <w:pPr>
        <w:pStyle w:val="ad"/>
        <w:numPr>
          <w:ilvl w:val="0"/>
          <w:numId w:val="15"/>
        </w:numPr>
        <w:shd w:val="clear" w:color="auto" w:fill="FFFFFF"/>
        <w:spacing w:before="0" w:beforeAutospacing="0" w:after="0" w:afterAutospacing="0"/>
        <w:contextualSpacing/>
        <w:jc w:val="both"/>
      </w:pPr>
      <w:proofErr w:type="spellStart"/>
      <w:r w:rsidRPr="000E122F">
        <w:t>Бенчмаркінг</w:t>
      </w:r>
      <w:proofErr w:type="spellEnd"/>
      <w:r w:rsidRPr="000E122F">
        <w:t xml:space="preserve"> як метод конкурентного аналізу: переваги та недоліки. URL: </w:t>
      </w:r>
      <w:hyperlink r:id="rId10" w:history="1">
        <w:r w:rsidRPr="000E122F">
          <w:rPr>
            <w:rStyle w:val="a7"/>
          </w:rPr>
          <w:t>http://sesia.in.ua/archives/96</w:t>
        </w:r>
      </w:hyperlink>
      <w:r w:rsidRPr="000E122F">
        <w:t>.</w:t>
      </w:r>
    </w:p>
    <w:p w:rsidR="00EC6CAC" w:rsidRPr="000E122F" w:rsidRDefault="00EC6CAC" w:rsidP="00EC6CAC">
      <w:pPr>
        <w:pStyle w:val="ad"/>
        <w:numPr>
          <w:ilvl w:val="0"/>
          <w:numId w:val="15"/>
        </w:numPr>
        <w:shd w:val="clear" w:color="auto" w:fill="FFFFFF"/>
        <w:spacing w:before="0" w:beforeAutospacing="0" w:after="0" w:afterAutospacing="0"/>
        <w:contextualSpacing/>
        <w:jc w:val="both"/>
      </w:pPr>
      <w:r w:rsidRPr="000E122F">
        <w:t xml:space="preserve">Види </w:t>
      </w:r>
      <w:proofErr w:type="spellStart"/>
      <w:r w:rsidRPr="000E122F">
        <w:t>бенчмаркінгу</w:t>
      </w:r>
      <w:proofErr w:type="spellEnd"/>
      <w:r w:rsidRPr="000E122F">
        <w:t xml:space="preserve">. </w:t>
      </w:r>
      <w:proofErr w:type="spellStart"/>
      <w:r w:rsidRPr="000E122F">
        <w:t>The</w:t>
      </w:r>
      <w:proofErr w:type="spellEnd"/>
      <w:r w:rsidRPr="000E122F">
        <w:t xml:space="preserve"> </w:t>
      </w:r>
      <w:proofErr w:type="spellStart"/>
      <w:r w:rsidRPr="000E122F">
        <w:t>Global</w:t>
      </w:r>
      <w:proofErr w:type="spellEnd"/>
      <w:r w:rsidRPr="000E122F">
        <w:t xml:space="preserve"> </w:t>
      </w:r>
      <w:proofErr w:type="spellStart"/>
      <w:r w:rsidRPr="000E122F">
        <w:t>Benchmarking</w:t>
      </w:r>
      <w:proofErr w:type="spellEnd"/>
      <w:r w:rsidRPr="000E122F">
        <w:t xml:space="preserve"> </w:t>
      </w:r>
      <w:proofErr w:type="spellStart"/>
      <w:r w:rsidRPr="000E122F">
        <w:t>Network</w:t>
      </w:r>
      <w:proofErr w:type="spellEnd"/>
      <w:r w:rsidRPr="000E122F">
        <w:t xml:space="preserve"> (GBN). URL: </w:t>
      </w:r>
      <w:hyperlink r:id="rId11" w:history="1">
        <w:r w:rsidRPr="000E122F">
          <w:rPr>
            <w:rStyle w:val="a7"/>
          </w:rPr>
          <w:t>https://www.globalbenchmarking.org/index.php/whatsbenchmarking/types-ofbenchmarking</w:t>
        </w:r>
      </w:hyperlink>
      <w:r w:rsidRPr="000E122F">
        <w:t>.</w:t>
      </w:r>
    </w:p>
    <w:p w:rsidR="00EC6CAC" w:rsidRPr="000E122F" w:rsidRDefault="00EC6CAC" w:rsidP="00EC6CAC">
      <w:pPr>
        <w:pStyle w:val="ad"/>
        <w:numPr>
          <w:ilvl w:val="0"/>
          <w:numId w:val="15"/>
        </w:numPr>
        <w:shd w:val="clear" w:color="auto" w:fill="FFFFFF"/>
        <w:spacing w:before="0" w:beforeAutospacing="0" w:after="0" w:afterAutospacing="0"/>
        <w:contextualSpacing/>
        <w:jc w:val="both"/>
      </w:pPr>
      <w:proofErr w:type="spellStart"/>
      <w:r w:rsidRPr="000E122F">
        <w:t>Вишинська</w:t>
      </w:r>
      <w:proofErr w:type="spellEnd"/>
      <w:r w:rsidRPr="000E122F">
        <w:t xml:space="preserve"> Т. Л. </w:t>
      </w:r>
      <w:proofErr w:type="spellStart"/>
      <w:r w:rsidRPr="000E122F">
        <w:t>Бенчмаркінг</w:t>
      </w:r>
      <w:proofErr w:type="spellEnd"/>
      <w:r w:rsidRPr="000E122F">
        <w:t xml:space="preserve"> в Україні: психологічний аспект. Практик-продаж. 2005. № 3. С. 43-46. URL: </w:t>
      </w:r>
      <w:hyperlink r:id="rId12" w:history="1">
        <w:r w:rsidRPr="000E122F">
          <w:rPr>
            <w:rStyle w:val="a7"/>
          </w:rPr>
          <w:t>http://www.rusnauka.com/2_KAND_2008/Economics/25408.doc.htm</w:t>
        </w:r>
      </w:hyperlink>
      <w:r w:rsidRPr="000E122F">
        <w:t>.</w:t>
      </w:r>
    </w:p>
    <w:p w:rsidR="00586621" w:rsidRPr="009171D6" w:rsidRDefault="00586621" w:rsidP="00EC6CAC">
      <w:pPr>
        <w:widowControl/>
        <w:jc w:val="both"/>
        <w:rPr>
          <w:rFonts w:ascii="Times New Roman" w:hAnsi="Times New Roman" w:cs="Times New Roman"/>
          <w:sz w:val="22"/>
          <w:szCs w:val="22"/>
        </w:rPr>
      </w:pPr>
    </w:p>
    <w:sectPr w:rsidR="00586621" w:rsidRPr="009171D6" w:rsidSect="00256C25">
      <w:type w:val="nextColumn"/>
      <w:pgSz w:w="8420" w:h="11907"/>
      <w:pgMar w:top="680" w:right="567" w:bottom="680" w:left="624" w:header="709" w:footer="709"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DBD" w:rsidRDefault="008A4DBD">
      <w:r>
        <w:separator/>
      </w:r>
    </w:p>
  </w:endnote>
  <w:endnote w:type="continuationSeparator" w:id="1">
    <w:p w:rsidR="008A4DBD" w:rsidRDefault="008A4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20" w:rsidRDefault="00BF2484" w:rsidP="00B34D4F">
    <w:pPr>
      <w:pStyle w:val="a4"/>
      <w:framePr w:wrap="around" w:vAnchor="text" w:hAnchor="margin" w:xAlign="center" w:y="1"/>
      <w:rPr>
        <w:rStyle w:val="a5"/>
      </w:rPr>
    </w:pPr>
    <w:r>
      <w:rPr>
        <w:rStyle w:val="a5"/>
      </w:rPr>
      <w:fldChar w:fldCharType="begin"/>
    </w:r>
    <w:r w:rsidR="00F25D20">
      <w:rPr>
        <w:rStyle w:val="a5"/>
      </w:rPr>
      <w:instrText xml:space="preserve">PAGE  </w:instrText>
    </w:r>
    <w:r>
      <w:rPr>
        <w:rStyle w:val="a5"/>
      </w:rPr>
      <w:fldChar w:fldCharType="end"/>
    </w:r>
  </w:p>
  <w:p w:rsidR="00F25D20" w:rsidRDefault="00F25D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20" w:rsidRDefault="00BF2484" w:rsidP="00B34D4F">
    <w:pPr>
      <w:pStyle w:val="a4"/>
      <w:framePr w:wrap="around" w:vAnchor="text" w:hAnchor="margin" w:xAlign="center" w:y="1"/>
      <w:rPr>
        <w:rStyle w:val="a5"/>
      </w:rPr>
    </w:pPr>
    <w:r>
      <w:rPr>
        <w:rStyle w:val="a5"/>
      </w:rPr>
      <w:fldChar w:fldCharType="begin"/>
    </w:r>
    <w:r w:rsidR="00F25D20">
      <w:rPr>
        <w:rStyle w:val="a5"/>
      </w:rPr>
      <w:instrText xml:space="preserve">PAGE  </w:instrText>
    </w:r>
    <w:r>
      <w:rPr>
        <w:rStyle w:val="a5"/>
      </w:rPr>
      <w:fldChar w:fldCharType="separate"/>
    </w:r>
    <w:r w:rsidR="00084046">
      <w:rPr>
        <w:rStyle w:val="a5"/>
        <w:noProof/>
      </w:rPr>
      <w:t>4</w:t>
    </w:r>
    <w:r>
      <w:rPr>
        <w:rStyle w:val="a5"/>
      </w:rPr>
      <w:fldChar w:fldCharType="end"/>
    </w:r>
  </w:p>
  <w:p w:rsidR="00F25D20" w:rsidRDefault="00F25D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DBD" w:rsidRDefault="008A4DBD">
      <w:r>
        <w:separator/>
      </w:r>
    </w:p>
  </w:footnote>
  <w:footnote w:type="continuationSeparator" w:id="1">
    <w:p w:rsidR="008A4DBD" w:rsidRDefault="008A4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03D"/>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B33160"/>
    <w:multiLevelType w:val="hybridMultilevel"/>
    <w:tmpl w:val="FC4EC37E"/>
    <w:lvl w:ilvl="0" w:tplc="E8220C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676C9"/>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177116"/>
    <w:multiLevelType w:val="multilevel"/>
    <w:tmpl w:val="76BEC60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20104"/>
    <w:multiLevelType w:val="hybridMultilevel"/>
    <w:tmpl w:val="4F32C7DE"/>
    <w:lvl w:ilvl="0" w:tplc="B9B00C62">
      <w:start w:val="6"/>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875664"/>
    <w:multiLevelType w:val="hybridMultilevel"/>
    <w:tmpl w:val="27600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AF379C"/>
    <w:multiLevelType w:val="hybridMultilevel"/>
    <w:tmpl w:val="5246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BB0EA7"/>
    <w:multiLevelType w:val="hybridMultilevel"/>
    <w:tmpl w:val="A14C65F0"/>
    <w:lvl w:ilvl="0" w:tplc="18082B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5B6D63"/>
    <w:multiLevelType w:val="hybridMultilevel"/>
    <w:tmpl w:val="825C7BF4"/>
    <w:lvl w:ilvl="0" w:tplc="E822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4E4C6A"/>
    <w:multiLevelType w:val="hybridMultilevel"/>
    <w:tmpl w:val="857C522E"/>
    <w:lvl w:ilvl="0" w:tplc="18082B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7E6136"/>
    <w:multiLevelType w:val="multilevel"/>
    <w:tmpl w:val="37CE53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E87CBD"/>
    <w:multiLevelType w:val="hybridMultilevel"/>
    <w:tmpl w:val="41606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0051B8"/>
    <w:multiLevelType w:val="hybridMultilevel"/>
    <w:tmpl w:val="714292A8"/>
    <w:lvl w:ilvl="0" w:tplc="18082B1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A4C27F4"/>
    <w:multiLevelType w:val="multilevel"/>
    <w:tmpl w:val="C7D8479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C92997"/>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B1F2319"/>
    <w:multiLevelType w:val="hybridMultilevel"/>
    <w:tmpl w:val="4C9C771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3"/>
  </w:num>
  <w:num w:numId="2">
    <w:abstractNumId w:val="13"/>
  </w:num>
  <w:num w:numId="3">
    <w:abstractNumId w:val="10"/>
  </w:num>
  <w:num w:numId="4">
    <w:abstractNumId w:val="6"/>
  </w:num>
  <w:num w:numId="5">
    <w:abstractNumId w:val="8"/>
  </w:num>
  <w:num w:numId="6">
    <w:abstractNumId w:val="1"/>
  </w:num>
  <w:num w:numId="7">
    <w:abstractNumId w:val="14"/>
  </w:num>
  <w:num w:numId="8">
    <w:abstractNumId w:val="0"/>
  </w:num>
  <w:num w:numId="9">
    <w:abstractNumId w:val="4"/>
  </w:num>
  <w:num w:numId="10">
    <w:abstractNumId w:val="2"/>
  </w:num>
  <w:num w:numId="11">
    <w:abstractNumId w:val="5"/>
  </w:num>
  <w:num w:numId="12">
    <w:abstractNumId w:val="11"/>
  </w:num>
  <w:num w:numId="13">
    <w:abstractNumId w:val="7"/>
  </w:num>
  <w:num w:numId="14">
    <w:abstractNumId w:val="12"/>
  </w:num>
  <w:num w:numId="15">
    <w:abstractNumId w:val="15"/>
  </w:num>
  <w:num w:numId="16">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052E"/>
    <w:rsid w:val="00007853"/>
    <w:rsid w:val="00015B64"/>
    <w:rsid w:val="0001658C"/>
    <w:rsid w:val="00020611"/>
    <w:rsid w:val="000210CD"/>
    <w:rsid w:val="00030999"/>
    <w:rsid w:val="00033755"/>
    <w:rsid w:val="00046592"/>
    <w:rsid w:val="00074601"/>
    <w:rsid w:val="00074B70"/>
    <w:rsid w:val="00080051"/>
    <w:rsid w:val="00084046"/>
    <w:rsid w:val="00094C93"/>
    <w:rsid w:val="00097001"/>
    <w:rsid w:val="000A20B3"/>
    <w:rsid w:val="000A2D98"/>
    <w:rsid w:val="000A3EDA"/>
    <w:rsid w:val="000A4E61"/>
    <w:rsid w:val="000A5B15"/>
    <w:rsid w:val="000A721C"/>
    <w:rsid w:val="000B0FFB"/>
    <w:rsid w:val="000B33EA"/>
    <w:rsid w:val="000C0945"/>
    <w:rsid w:val="000D13B3"/>
    <w:rsid w:val="000D3BD5"/>
    <w:rsid w:val="000D6C25"/>
    <w:rsid w:val="000D7CE8"/>
    <w:rsid w:val="000E05C3"/>
    <w:rsid w:val="000E10DC"/>
    <w:rsid w:val="000F03BF"/>
    <w:rsid w:val="001015EB"/>
    <w:rsid w:val="00101D94"/>
    <w:rsid w:val="00111FBD"/>
    <w:rsid w:val="001145D3"/>
    <w:rsid w:val="00132860"/>
    <w:rsid w:val="00137840"/>
    <w:rsid w:val="001553F8"/>
    <w:rsid w:val="00160FA4"/>
    <w:rsid w:val="00174A4B"/>
    <w:rsid w:val="001854A8"/>
    <w:rsid w:val="001874A0"/>
    <w:rsid w:val="00190AF8"/>
    <w:rsid w:val="001911A5"/>
    <w:rsid w:val="001923E3"/>
    <w:rsid w:val="0019695A"/>
    <w:rsid w:val="001A4F47"/>
    <w:rsid w:val="001A5C63"/>
    <w:rsid w:val="001A60A2"/>
    <w:rsid w:val="001B2D56"/>
    <w:rsid w:val="001F276D"/>
    <w:rsid w:val="00201493"/>
    <w:rsid w:val="00203340"/>
    <w:rsid w:val="00212234"/>
    <w:rsid w:val="002128E7"/>
    <w:rsid w:val="00226087"/>
    <w:rsid w:val="00232C67"/>
    <w:rsid w:val="0023439E"/>
    <w:rsid w:val="00234FBF"/>
    <w:rsid w:val="00236FF4"/>
    <w:rsid w:val="0025314E"/>
    <w:rsid w:val="002544CF"/>
    <w:rsid w:val="00254965"/>
    <w:rsid w:val="00256C25"/>
    <w:rsid w:val="00266757"/>
    <w:rsid w:val="00271B0D"/>
    <w:rsid w:val="00282C48"/>
    <w:rsid w:val="002873BE"/>
    <w:rsid w:val="00290EAB"/>
    <w:rsid w:val="002B1A89"/>
    <w:rsid w:val="002C2C1E"/>
    <w:rsid w:val="002C5CC6"/>
    <w:rsid w:val="002D0C84"/>
    <w:rsid w:val="002F78A8"/>
    <w:rsid w:val="003024D8"/>
    <w:rsid w:val="003067AE"/>
    <w:rsid w:val="00307E6F"/>
    <w:rsid w:val="00325AD5"/>
    <w:rsid w:val="003263D1"/>
    <w:rsid w:val="003278BE"/>
    <w:rsid w:val="00330F09"/>
    <w:rsid w:val="0033172A"/>
    <w:rsid w:val="003325CB"/>
    <w:rsid w:val="00334664"/>
    <w:rsid w:val="00340F4C"/>
    <w:rsid w:val="00343686"/>
    <w:rsid w:val="0034501C"/>
    <w:rsid w:val="003462F7"/>
    <w:rsid w:val="0037041D"/>
    <w:rsid w:val="00372A97"/>
    <w:rsid w:val="00374568"/>
    <w:rsid w:val="003773DA"/>
    <w:rsid w:val="00381F67"/>
    <w:rsid w:val="00386E57"/>
    <w:rsid w:val="00390FAC"/>
    <w:rsid w:val="0039618C"/>
    <w:rsid w:val="003A32B3"/>
    <w:rsid w:val="003A3590"/>
    <w:rsid w:val="003C125A"/>
    <w:rsid w:val="003C190D"/>
    <w:rsid w:val="003C1CC8"/>
    <w:rsid w:val="003D6F05"/>
    <w:rsid w:val="003E4099"/>
    <w:rsid w:val="003E48A0"/>
    <w:rsid w:val="003E4C79"/>
    <w:rsid w:val="003F1869"/>
    <w:rsid w:val="003F6B7C"/>
    <w:rsid w:val="00401ED0"/>
    <w:rsid w:val="00402C6C"/>
    <w:rsid w:val="00406D48"/>
    <w:rsid w:val="00421CE3"/>
    <w:rsid w:val="00426152"/>
    <w:rsid w:val="00431719"/>
    <w:rsid w:val="0043597F"/>
    <w:rsid w:val="00435D1F"/>
    <w:rsid w:val="004362A6"/>
    <w:rsid w:val="00445AE2"/>
    <w:rsid w:val="00452E19"/>
    <w:rsid w:val="00464118"/>
    <w:rsid w:val="004723CF"/>
    <w:rsid w:val="00472D1E"/>
    <w:rsid w:val="00482EAB"/>
    <w:rsid w:val="00483E52"/>
    <w:rsid w:val="00485959"/>
    <w:rsid w:val="004A4D7A"/>
    <w:rsid w:val="004B5C0D"/>
    <w:rsid w:val="004B673D"/>
    <w:rsid w:val="004C3460"/>
    <w:rsid w:val="004E3741"/>
    <w:rsid w:val="004F6547"/>
    <w:rsid w:val="00503E6E"/>
    <w:rsid w:val="0051378E"/>
    <w:rsid w:val="00535718"/>
    <w:rsid w:val="00543101"/>
    <w:rsid w:val="00544B41"/>
    <w:rsid w:val="00547132"/>
    <w:rsid w:val="0055710A"/>
    <w:rsid w:val="00562BFF"/>
    <w:rsid w:val="00580D29"/>
    <w:rsid w:val="00586621"/>
    <w:rsid w:val="005932AD"/>
    <w:rsid w:val="00596FB0"/>
    <w:rsid w:val="005A6C6B"/>
    <w:rsid w:val="005B1A59"/>
    <w:rsid w:val="005B6A4C"/>
    <w:rsid w:val="005B6E78"/>
    <w:rsid w:val="005C645F"/>
    <w:rsid w:val="005D1993"/>
    <w:rsid w:val="005D3802"/>
    <w:rsid w:val="005D67EF"/>
    <w:rsid w:val="005D7673"/>
    <w:rsid w:val="005F7637"/>
    <w:rsid w:val="006007C8"/>
    <w:rsid w:val="00602C29"/>
    <w:rsid w:val="00613F42"/>
    <w:rsid w:val="00615184"/>
    <w:rsid w:val="0062273F"/>
    <w:rsid w:val="00626258"/>
    <w:rsid w:val="00644834"/>
    <w:rsid w:val="006538CE"/>
    <w:rsid w:val="00654692"/>
    <w:rsid w:val="00657C0F"/>
    <w:rsid w:val="00657DD6"/>
    <w:rsid w:val="00673882"/>
    <w:rsid w:val="00684F22"/>
    <w:rsid w:val="006A3B5E"/>
    <w:rsid w:val="006D64A6"/>
    <w:rsid w:val="006E1D81"/>
    <w:rsid w:val="006E7105"/>
    <w:rsid w:val="006F2B26"/>
    <w:rsid w:val="007079A4"/>
    <w:rsid w:val="00711F6B"/>
    <w:rsid w:val="00720264"/>
    <w:rsid w:val="00723AC8"/>
    <w:rsid w:val="007245BE"/>
    <w:rsid w:val="00726F09"/>
    <w:rsid w:val="00737BEB"/>
    <w:rsid w:val="0074018D"/>
    <w:rsid w:val="00742582"/>
    <w:rsid w:val="00743D6D"/>
    <w:rsid w:val="007459D5"/>
    <w:rsid w:val="00746CBE"/>
    <w:rsid w:val="00753464"/>
    <w:rsid w:val="00754AC2"/>
    <w:rsid w:val="0075586B"/>
    <w:rsid w:val="00762673"/>
    <w:rsid w:val="007714E6"/>
    <w:rsid w:val="0077595C"/>
    <w:rsid w:val="0077608A"/>
    <w:rsid w:val="00777BD3"/>
    <w:rsid w:val="00781170"/>
    <w:rsid w:val="00781DB3"/>
    <w:rsid w:val="00795C34"/>
    <w:rsid w:val="007C47D1"/>
    <w:rsid w:val="007D169F"/>
    <w:rsid w:val="007E67B6"/>
    <w:rsid w:val="007F1605"/>
    <w:rsid w:val="007F489E"/>
    <w:rsid w:val="007F7164"/>
    <w:rsid w:val="008023BC"/>
    <w:rsid w:val="00806CB6"/>
    <w:rsid w:val="00814CE4"/>
    <w:rsid w:val="00815060"/>
    <w:rsid w:val="00824439"/>
    <w:rsid w:val="00832152"/>
    <w:rsid w:val="008360C4"/>
    <w:rsid w:val="00840363"/>
    <w:rsid w:val="0085007E"/>
    <w:rsid w:val="00852DA7"/>
    <w:rsid w:val="00853F4E"/>
    <w:rsid w:val="008542AF"/>
    <w:rsid w:val="00857398"/>
    <w:rsid w:val="00861C65"/>
    <w:rsid w:val="00865C37"/>
    <w:rsid w:val="008673A4"/>
    <w:rsid w:val="00873A9A"/>
    <w:rsid w:val="008776DA"/>
    <w:rsid w:val="008923C7"/>
    <w:rsid w:val="00896051"/>
    <w:rsid w:val="008A4DBD"/>
    <w:rsid w:val="008A5A8E"/>
    <w:rsid w:val="008B6199"/>
    <w:rsid w:val="008C6062"/>
    <w:rsid w:val="008D59FA"/>
    <w:rsid w:val="008E0CA0"/>
    <w:rsid w:val="008E5479"/>
    <w:rsid w:val="008E71B7"/>
    <w:rsid w:val="008F4B8E"/>
    <w:rsid w:val="0090700E"/>
    <w:rsid w:val="00910532"/>
    <w:rsid w:val="00915A38"/>
    <w:rsid w:val="00915C10"/>
    <w:rsid w:val="009171D6"/>
    <w:rsid w:val="00920B5E"/>
    <w:rsid w:val="00921454"/>
    <w:rsid w:val="009220AD"/>
    <w:rsid w:val="0092398E"/>
    <w:rsid w:val="00927558"/>
    <w:rsid w:val="0092797B"/>
    <w:rsid w:val="009326AE"/>
    <w:rsid w:val="00933394"/>
    <w:rsid w:val="009335BC"/>
    <w:rsid w:val="009348BA"/>
    <w:rsid w:val="0093583E"/>
    <w:rsid w:val="009421CA"/>
    <w:rsid w:val="0094275F"/>
    <w:rsid w:val="00944D04"/>
    <w:rsid w:val="009544E8"/>
    <w:rsid w:val="00963F0F"/>
    <w:rsid w:val="009730B6"/>
    <w:rsid w:val="00975F2B"/>
    <w:rsid w:val="00976C1D"/>
    <w:rsid w:val="00984421"/>
    <w:rsid w:val="00985326"/>
    <w:rsid w:val="0098581A"/>
    <w:rsid w:val="009952F2"/>
    <w:rsid w:val="00995C35"/>
    <w:rsid w:val="009A1FB5"/>
    <w:rsid w:val="009A7784"/>
    <w:rsid w:val="009B3F46"/>
    <w:rsid w:val="009C66A4"/>
    <w:rsid w:val="009C6DA1"/>
    <w:rsid w:val="009D083B"/>
    <w:rsid w:val="009E0E8B"/>
    <w:rsid w:val="009F29A7"/>
    <w:rsid w:val="009F508B"/>
    <w:rsid w:val="00A101F4"/>
    <w:rsid w:val="00A10B45"/>
    <w:rsid w:val="00A13A09"/>
    <w:rsid w:val="00A16D84"/>
    <w:rsid w:val="00A2232B"/>
    <w:rsid w:val="00A27A77"/>
    <w:rsid w:val="00A33636"/>
    <w:rsid w:val="00A35771"/>
    <w:rsid w:val="00A44ADF"/>
    <w:rsid w:val="00A51699"/>
    <w:rsid w:val="00A66052"/>
    <w:rsid w:val="00A7761F"/>
    <w:rsid w:val="00A8227F"/>
    <w:rsid w:val="00A83D88"/>
    <w:rsid w:val="00A85C51"/>
    <w:rsid w:val="00A868BA"/>
    <w:rsid w:val="00AA6149"/>
    <w:rsid w:val="00AA6CC5"/>
    <w:rsid w:val="00AB2F65"/>
    <w:rsid w:val="00AD56FB"/>
    <w:rsid w:val="00AE149D"/>
    <w:rsid w:val="00B11E88"/>
    <w:rsid w:val="00B16407"/>
    <w:rsid w:val="00B20FA9"/>
    <w:rsid w:val="00B24B12"/>
    <w:rsid w:val="00B26812"/>
    <w:rsid w:val="00B31F0E"/>
    <w:rsid w:val="00B32BFC"/>
    <w:rsid w:val="00B34D4F"/>
    <w:rsid w:val="00B406D7"/>
    <w:rsid w:val="00B478EC"/>
    <w:rsid w:val="00B544DE"/>
    <w:rsid w:val="00B54638"/>
    <w:rsid w:val="00B5641F"/>
    <w:rsid w:val="00B61E76"/>
    <w:rsid w:val="00B64D13"/>
    <w:rsid w:val="00B73E88"/>
    <w:rsid w:val="00B83230"/>
    <w:rsid w:val="00B8366F"/>
    <w:rsid w:val="00B8402F"/>
    <w:rsid w:val="00B94124"/>
    <w:rsid w:val="00BC14BE"/>
    <w:rsid w:val="00BD27A2"/>
    <w:rsid w:val="00BD2C2A"/>
    <w:rsid w:val="00BD713A"/>
    <w:rsid w:val="00BE6029"/>
    <w:rsid w:val="00BF048F"/>
    <w:rsid w:val="00BF14B9"/>
    <w:rsid w:val="00BF2484"/>
    <w:rsid w:val="00C01C8E"/>
    <w:rsid w:val="00C01CA7"/>
    <w:rsid w:val="00C14121"/>
    <w:rsid w:val="00C150DF"/>
    <w:rsid w:val="00C30397"/>
    <w:rsid w:val="00C3297E"/>
    <w:rsid w:val="00C34C50"/>
    <w:rsid w:val="00C36F4D"/>
    <w:rsid w:val="00C40B7C"/>
    <w:rsid w:val="00C43E1F"/>
    <w:rsid w:val="00C4720E"/>
    <w:rsid w:val="00C579D7"/>
    <w:rsid w:val="00C67708"/>
    <w:rsid w:val="00C67D63"/>
    <w:rsid w:val="00C822D3"/>
    <w:rsid w:val="00C87CAC"/>
    <w:rsid w:val="00C910B7"/>
    <w:rsid w:val="00C937AA"/>
    <w:rsid w:val="00CA6003"/>
    <w:rsid w:val="00CC2F29"/>
    <w:rsid w:val="00CC3997"/>
    <w:rsid w:val="00CC4B2D"/>
    <w:rsid w:val="00CC5998"/>
    <w:rsid w:val="00CC6D9C"/>
    <w:rsid w:val="00CD5226"/>
    <w:rsid w:val="00CE16A2"/>
    <w:rsid w:val="00CE73A4"/>
    <w:rsid w:val="00CF7BD0"/>
    <w:rsid w:val="00D04B2A"/>
    <w:rsid w:val="00D0527A"/>
    <w:rsid w:val="00D15821"/>
    <w:rsid w:val="00D205D4"/>
    <w:rsid w:val="00D33CA8"/>
    <w:rsid w:val="00D44A24"/>
    <w:rsid w:val="00D506FB"/>
    <w:rsid w:val="00D50CCC"/>
    <w:rsid w:val="00D55F1F"/>
    <w:rsid w:val="00D63B63"/>
    <w:rsid w:val="00D64B89"/>
    <w:rsid w:val="00D7715F"/>
    <w:rsid w:val="00D8042C"/>
    <w:rsid w:val="00D854D6"/>
    <w:rsid w:val="00D85573"/>
    <w:rsid w:val="00D866CD"/>
    <w:rsid w:val="00D977CE"/>
    <w:rsid w:val="00DA19F6"/>
    <w:rsid w:val="00DA7477"/>
    <w:rsid w:val="00DC59E4"/>
    <w:rsid w:val="00DD1473"/>
    <w:rsid w:val="00DD2E74"/>
    <w:rsid w:val="00DD3E00"/>
    <w:rsid w:val="00DE052E"/>
    <w:rsid w:val="00DE0620"/>
    <w:rsid w:val="00DE4399"/>
    <w:rsid w:val="00DF0849"/>
    <w:rsid w:val="00DF32EE"/>
    <w:rsid w:val="00DF5956"/>
    <w:rsid w:val="00E02750"/>
    <w:rsid w:val="00E02ABC"/>
    <w:rsid w:val="00E049C0"/>
    <w:rsid w:val="00E06F84"/>
    <w:rsid w:val="00E269C0"/>
    <w:rsid w:val="00E41C31"/>
    <w:rsid w:val="00E423CC"/>
    <w:rsid w:val="00E46C75"/>
    <w:rsid w:val="00E50297"/>
    <w:rsid w:val="00E533FF"/>
    <w:rsid w:val="00E54FBA"/>
    <w:rsid w:val="00E56C6A"/>
    <w:rsid w:val="00E56ED4"/>
    <w:rsid w:val="00E70C85"/>
    <w:rsid w:val="00E8542D"/>
    <w:rsid w:val="00E87602"/>
    <w:rsid w:val="00E92202"/>
    <w:rsid w:val="00E937FD"/>
    <w:rsid w:val="00E9482E"/>
    <w:rsid w:val="00EA1B90"/>
    <w:rsid w:val="00EA589C"/>
    <w:rsid w:val="00EA5BA1"/>
    <w:rsid w:val="00EB169E"/>
    <w:rsid w:val="00EB3A0E"/>
    <w:rsid w:val="00EB3FA0"/>
    <w:rsid w:val="00EB65BD"/>
    <w:rsid w:val="00EC2444"/>
    <w:rsid w:val="00EC2720"/>
    <w:rsid w:val="00EC337D"/>
    <w:rsid w:val="00EC6448"/>
    <w:rsid w:val="00EC6CAC"/>
    <w:rsid w:val="00ED1B34"/>
    <w:rsid w:val="00EE31E2"/>
    <w:rsid w:val="00EF12AD"/>
    <w:rsid w:val="00EF5763"/>
    <w:rsid w:val="00EF745C"/>
    <w:rsid w:val="00F01EAC"/>
    <w:rsid w:val="00F05FFB"/>
    <w:rsid w:val="00F06E80"/>
    <w:rsid w:val="00F10D4B"/>
    <w:rsid w:val="00F21A06"/>
    <w:rsid w:val="00F24D13"/>
    <w:rsid w:val="00F25D20"/>
    <w:rsid w:val="00F3039C"/>
    <w:rsid w:val="00F31818"/>
    <w:rsid w:val="00F43072"/>
    <w:rsid w:val="00F543F8"/>
    <w:rsid w:val="00F54A11"/>
    <w:rsid w:val="00F56A91"/>
    <w:rsid w:val="00F57D8A"/>
    <w:rsid w:val="00F7147D"/>
    <w:rsid w:val="00F71546"/>
    <w:rsid w:val="00F74604"/>
    <w:rsid w:val="00F80100"/>
    <w:rsid w:val="00F80BDF"/>
    <w:rsid w:val="00F8166E"/>
    <w:rsid w:val="00F847DB"/>
    <w:rsid w:val="00F84E45"/>
    <w:rsid w:val="00F87872"/>
    <w:rsid w:val="00F93928"/>
    <w:rsid w:val="00FA15AA"/>
    <w:rsid w:val="00FA52AB"/>
    <w:rsid w:val="00FA6E9D"/>
    <w:rsid w:val="00FC24C3"/>
    <w:rsid w:val="00FD323C"/>
    <w:rsid w:val="00FE3442"/>
    <w:rsid w:val="00FF0BA0"/>
    <w:rsid w:val="00FF4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FB"/>
    <w:pPr>
      <w:widowControl w:val="0"/>
      <w:autoSpaceDE w:val="0"/>
      <w:autoSpaceDN w:val="0"/>
      <w:adjustRightInd w:val="0"/>
    </w:pPr>
    <w:rPr>
      <w:rFonts w:ascii="Arial" w:hAnsi="Arial" w:cs="Arial"/>
      <w:lang w:val="ru-RU" w:eastAsia="ru-RU"/>
    </w:rPr>
  </w:style>
  <w:style w:type="paragraph" w:styleId="2">
    <w:name w:val="heading 2"/>
    <w:basedOn w:val="a"/>
    <w:next w:val="a"/>
    <w:link w:val="20"/>
    <w:qFormat/>
    <w:rsid w:val="00402C6C"/>
    <w:pPr>
      <w:keepNext/>
      <w:widowControl/>
      <w:autoSpaceDE/>
      <w:autoSpaceDN/>
      <w:adjustRightInd/>
      <w:outlineLvl w:val="1"/>
    </w:pPr>
    <w:rPr>
      <w:rFonts w:ascii="Times New Roman" w:hAnsi="Times New Roman" w:cs="Times New Roman"/>
      <w:sz w:val="28"/>
      <w:szCs w:val="24"/>
    </w:rPr>
  </w:style>
  <w:style w:type="paragraph" w:styleId="7">
    <w:name w:val="heading 7"/>
    <w:basedOn w:val="a"/>
    <w:next w:val="a"/>
    <w:link w:val="70"/>
    <w:unhideWhenUsed/>
    <w:qFormat/>
    <w:rsid w:val="00840363"/>
    <w:pPr>
      <w:keepNext/>
      <w:keepLines/>
      <w:widowControl/>
      <w:autoSpaceDE/>
      <w:autoSpaceDN/>
      <w:adjustRightInd/>
      <w:spacing w:before="200"/>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3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7">
    <w:name w:val="Font Style57"/>
    <w:basedOn w:val="a0"/>
    <w:rsid w:val="00C822D3"/>
    <w:rPr>
      <w:rFonts w:ascii="Times New Roman" w:hAnsi="Times New Roman" w:cs="Times New Roman"/>
      <w:b/>
      <w:bCs/>
      <w:sz w:val="20"/>
      <w:szCs w:val="20"/>
    </w:rPr>
  </w:style>
  <w:style w:type="paragraph" w:customStyle="1" w:styleId="Style2">
    <w:name w:val="Style2"/>
    <w:basedOn w:val="a"/>
    <w:rsid w:val="006A3B5E"/>
    <w:pPr>
      <w:spacing w:line="355" w:lineRule="exact"/>
    </w:pPr>
    <w:rPr>
      <w:rFonts w:ascii="Times New Roman" w:hAnsi="Times New Roman" w:cs="Times New Roman"/>
      <w:sz w:val="24"/>
      <w:szCs w:val="24"/>
      <w:lang w:val="uk-UA" w:eastAsia="uk-UA"/>
    </w:rPr>
  </w:style>
  <w:style w:type="paragraph" w:customStyle="1" w:styleId="Style3">
    <w:name w:val="Style3"/>
    <w:basedOn w:val="a"/>
    <w:rsid w:val="006A3B5E"/>
    <w:rPr>
      <w:rFonts w:ascii="Times New Roman" w:hAnsi="Times New Roman" w:cs="Times New Roman"/>
      <w:sz w:val="24"/>
      <w:szCs w:val="24"/>
      <w:lang w:val="uk-UA" w:eastAsia="uk-UA"/>
    </w:rPr>
  </w:style>
  <w:style w:type="paragraph" w:customStyle="1" w:styleId="Style4">
    <w:name w:val="Style4"/>
    <w:basedOn w:val="a"/>
    <w:rsid w:val="006A3B5E"/>
    <w:rPr>
      <w:rFonts w:ascii="Times New Roman" w:hAnsi="Times New Roman" w:cs="Times New Roman"/>
      <w:sz w:val="24"/>
      <w:szCs w:val="24"/>
      <w:lang w:val="uk-UA" w:eastAsia="uk-UA"/>
    </w:rPr>
  </w:style>
  <w:style w:type="paragraph" w:customStyle="1" w:styleId="Style9">
    <w:name w:val="Style9"/>
    <w:basedOn w:val="a"/>
    <w:rsid w:val="006A3B5E"/>
    <w:pPr>
      <w:spacing w:line="250" w:lineRule="exact"/>
    </w:pPr>
    <w:rPr>
      <w:rFonts w:ascii="Times New Roman" w:hAnsi="Times New Roman" w:cs="Times New Roman"/>
      <w:sz w:val="24"/>
      <w:szCs w:val="24"/>
      <w:lang w:val="uk-UA" w:eastAsia="uk-UA"/>
    </w:rPr>
  </w:style>
  <w:style w:type="paragraph" w:customStyle="1" w:styleId="Style15">
    <w:name w:val="Style15"/>
    <w:basedOn w:val="a"/>
    <w:rsid w:val="006A3B5E"/>
    <w:pPr>
      <w:spacing w:line="379" w:lineRule="exact"/>
      <w:ind w:firstLine="552"/>
      <w:jc w:val="both"/>
    </w:pPr>
    <w:rPr>
      <w:rFonts w:ascii="Times New Roman" w:hAnsi="Times New Roman" w:cs="Times New Roman"/>
      <w:sz w:val="24"/>
      <w:szCs w:val="24"/>
      <w:lang w:val="uk-UA" w:eastAsia="uk-UA"/>
    </w:rPr>
  </w:style>
  <w:style w:type="paragraph" w:customStyle="1" w:styleId="Style16">
    <w:name w:val="Style16"/>
    <w:basedOn w:val="a"/>
    <w:rsid w:val="006A3B5E"/>
    <w:pPr>
      <w:spacing w:line="368" w:lineRule="exact"/>
      <w:ind w:firstLine="869"/>
      <w:jc w:val="both"/>
    </w:pPr>
    <w:rPr>
      <w:rFonts w:ascii="Times New Roman" w:hAnsi="Times New Roman" w:cs="Times New Roman"/>
      <w:sz w:val="24"/>
      <w:szCs w:val="24"/>
      <w:lang w:val="uk-UA" w:eastAsia="uk-UA"/>
    </w:rPr>
  </w:style>
  <w:style w:type="paragraph" w:customStyle="1" w:styleId="Style25">
    <w:name w:val="Style25"/>
    <w:basedOn w:val="a"/>
    <w:rsid w:val="006A3B5E"/>
    <w:rPr>
      <w:rFonts w:ascii="Times New Roman" w:hAnsi="Times New Roman" w:cs="Times New Roman"/>
      <w:sz w:val="24"/>
      <w:szCs w:val="24"/>
      <w:lang w:val="uk-UA" w:eastAsia="uk-UA"/>
    </w:rPr>
  </w:style>
  <w:style w:type="paragraph" w:customStyle="1" w:styleId="Style26">
    <w:name w:val="Style26"/>
    <w:basedOn w:val="a"/>
    <w:rsid w:val="006A3B5E"/>
    <w:rPr>
      <w:rFonts w:ascii="Times New Roman" w:hAnsi="Times New Roman" w:cs="Times New Roman"/>
      <w:sz w:val="24"/>
      <w:szCs w:val="24"/>
      <w:lang w:val="uk-UA" w:eastAsia="uk-UA"/>
    </w:rPr>
  </w:style>
  <w:style w:type="character" w:customStyle="1" w:styleId="FontStyle84">
    <w:name w:val="Font Style84"/>
    <w:basedOn w:val="a0"/>
    <w:rsid w:val="006A3B5E"/>
    <w:rPr>
      <w:rFonts w:ascii="Times New Roman" w:hAnsi="Times New Roman" w:cs="Times New Roman"/>
      <w:b/>
      <w:bCs/>
      <w:i/>
      <w:iCs/>
      <w:sz w:val="20"/>
      <w:szCs w:val="20"/>
    </w:rPr>
  </w:style>
  <w:style w:type="character" w:customStyle="1" w:styleId="FontStyle85">
    <w:name w:val="Font Style85"/>
    <w:basedOn w:val="a0"/>
    <w:rsid w:val="006A3B5E"/>
    <w:rPr>
      <w:rFonts w:ascii="Times New Roman" w:hAnsi="Times New Roman" w:cs="Times New Roman"/>
      <w:b/>
      <w:bCs/>
      <w:sz w:val="20"/>
      <w:szCs w:val="20"/>
    </w:rPr>
  </w:style>
  <w:style w:type="character" w:customStyle="1" w:styleId="FontStyle86">
    <w:name w:val="Font Style86"/>
    <w:basedOn w:val="a0"/>
    <w:rsid w:val="006A3B5E"/>
    <w:rPr>
      <w:rFonts w:ascii="Times New Roman" w:hAnsi="Times New Roman" w:cs="Times New Roman"/>
      <w:sz w:val="20"/>
      <w:szCs w:val="20"/>
    </w:rPr>
  </w:style>
  <w:style w:type="character" w:customStyle="1" w:styleId="FontStyle91">
    <w:name w:val="Font Style91"/>
    <w:basedOn w:val="a0"/>
    <w:rsid w:val="006A3B5E"/>
    <w:rPr>
      <w:rFonts w:ascii="Times New Roman" w:hAnsi="Times New Roman" w:cs="Times New Roman"/>
      <w:b/>
      <w:bCs/>
      <w:i/>
      <w:iCs/>
      <w:sz w:val="20"/>
      <w:szCs w:val="20"/>
    </w:rPr>
  </w:style>
  <w:style w:type="character" w:customStyle="1" w:styleId="FontStyle92">
    <w:name w:val="Font Style92"/>
    <w:basedOn w:val="a0"/>
    <w:rsid w:val="006A3B5E"/>
    <w:rPr>
      <w:rFonts w:ascii="Georgia" w:hAnsi="Georgia" w:cs="Georgia"/>
      <w:i/>
      <w:iCs/>
      <w:spacing w:val="-10"/>
      <w:sz w:val="18"/>
      <w:szCs w:val="18"/>
    </w:rPr>
  </w:style>
  <w:style w:type="character" w:customStyle="1" w:styleId="FontStyle93">
    <w:name w:val="Font Style93"/>
    <w:basedOn w:val="a0"/>
    <w:rsid w:val="006A3B5E"/>
    <w:rPr>
      <w:rFonts w:ascii="Times New Roman" w:hAnsi="Times New Roman" w:cs="Times New Roman"/>
      <w:spacing w:val="-10"/>
      <w:sz w:val="22"/>
      <w:szCs w:val="22"/>
    </w:rPr>
  </w:style>
  <w:style w:type="character" w:customStyle="1" w:styleId="FontStyle94">
    <w:name w:val="Font Style94"/>
    <w:basedOn w:val="a0"/>
    <w:rsid w:val="006A3B5E"/>
    <w:rPr>
      <w:rFonts w:ascii="Times New Roman" w:hAnsi="Times New Roman" w:cs="Times New Roman"/>
      <w:b/>
      <w:bCs/>
      <w:i/>
      <w:iCs/>
      <w:spacing w:val="-30"/>
      <w:sz w:val="30"/>
      <w:szCs w:val="30"/>
    </w:rPr>
  </w:style>
  <w:style w:type="paragraph" w:styleId="a4">
    <w:name w:val="footer"/>
    <w:basedOn w:val="a"/>
    <w:rsid w:val="00B34D4F"/>
    <w:pPr>
      <w:tabs>
        <w:tab w:val="center" w:pos="4819"/>
        <w:tab w:val="right" w:pos="9639"/>
      </w:tabs>
    </w:pPr>
  </w:style>
  <w:style w:type="character" w:styleId="a5">
    <w:name w:val="page number"/>
    <w:basedOn w:val="a0"/>
    <w:rsid w:val="00B34D4F"/>
  </w:style>
  <w:style w:type="paragraph" w:customStyle="1" w:styleId="a6">
    <w:name w:val="Знак Знак Знак Знак Знак"/>
    <w:basedOn w:val="a"/>
    <w:rsid w:val="00F25D20"/>
    <w:pPr>
      <w:widowControl/>
      <w:autoSpaceDE/>
      <w:autoSpaceDN/>
      <w:adjustRightInd/>
    </w:pPr>
    <w:rPr>
      <w:rFonts w:ascii="Verdana" w:hAnsi="Verdana" w:cs="Verdana"/>
      <w:lang w:val="en-US" w:eastAsia="en-US"/>
    </w:rPr>
  </w:style>
  <w:style w:type="character" w:styleId="a7">
    <w:name w:val="Hyperlink"/>
    <w:basedOn w:val="a0"/>
    <w:uiPriority w:val="99"/>
    <w:rsid w:val="00586621"/>
    <w:rPr>
      <w:color w:val="0000FF"/>
      <w:u w:val="single"/>
    </w:rPr>
  </w:style>
  <w:style w:type="paragraph" w:styleId="a8">
    <w:name w:val="Body Text"/>
    <w:basedOn w:val="a"/>
    <w:link w:val="a9"/>
    <w:rsid w:val="0023439E"/>
    <w:pPr>
      <w:widowControl/>
      <w:autoSpaceDE/>
      <w:autoSpaceDN/>
      <w:adjustRightInd/>
    </w:pPr>
    <w:rPr>
      <w:rFonts w:ascii="Times New Roman" w:hAnsi="Times New Roman" w:cs="Times New Roman"/>
      <w:sz w:val="28"/>
      <w:szCs w:val="24"/>
      <w:lang w:val="uk-UA"/>
    </w:rPr>
  </w:style>
  <w:style w:type="character" w:customStyle="1" w:styleId="a9">
    <w:name w:val="Основной текст Знак"/>
    <w:basedOn w:val="a0"/>
    <w:link w:val="a8"/>
    <w:rsid w:val="0023439E"/>
    <w:rPr>
      <w:sz w:val="28"/>
      <w:szCs w:val="24"/>
      <w:lang w:val="uk-UA"/>
    </w:rPr>
  </w:style>
  <w:style w:type="character" w:customStyle="1" w:styleId="20">
    <w:name w:val="Заголовок 2 Знак"/>
    <w:basedOn w:val="a0"/>
    <w:link w:val="2"/>
    <w:rsid w:val="00402C6C"/>
    <w:rPr>
      <w:sz w:val="28"/>
      <w:szCs w:val="24"/>
    </w:rPr>
  </w:style>
  <w:style w:type="character" w:customStyle="1" w:styleId="70">
    <w:name w:val="Заголовок 7 Знак"/>
    <w:basedOn w:val="a0"/>
    <w:link w:val="7"/>
    <w:rsid w:val="00840363"/>
    <w:rPr>
      <w:rFonts w:asciiTheme="majorHAnsi" w:eastAsiaTheme="majorEastAsia" w:hAnsiTheme="majorHAnsi" w:cstheme="majorBidi"/>
      <w:i/>
      <w:iCs/>
      <w:color w:val="404040" w:themeColor="text1" w:themeTint="BF"/>
      <w:sz w:val="24"/>
      <w:szCs w:val="24"/>
      <w:lang w:val="ru-RU" w:eastAsia="ru-RU"/>
    </w:rPr>
  </w:style>
  <w:style w:type="paragraph" w:styleId="aa">
    <w:name w:val="header"/>
    <w:basedOn w:val="a"/>
    <w:link w:val="ab"/>
    <w:rsid w:val="00426152"/>
    <w:pPr>
      <w:tabs>
        <w:tab w:val="center" w:pos="4819"/>
        <w:tab w:val="right" w:pos="9639"/>
      </w:tabs>
    </w:pPr>
  </w:style>
  <w:style w:type="character" w:customStyle="1" w:styleId="ab">
    <w:name w:val="Верхний колонтитул Знак"/>
    <w:basedOn w:val="a0"/>
    <w:link w:val="aa"/>
    <w:rsid w:val="00426152"/>
    <w:rPr>
      <w:rFonts w:ascii="Arial" w:hAnsi="Arial" w:cs="Arial"/>
      <w:lang w:val="ru-RU" w:eastAsia="ru-RU"/>
    </w:rPr>
  </w:style>
  <w:style w:type="paragraph" w:styleId="ac">
    <w:name w:val="List Paragraph"/>
    <w:basedOn w:val="a"/>
    <w:uiPriority w:val="34"/>
    <w:qFormat/>
    <w:rsid w:val="009171D6"/>
    <w:pPr>
      <w:ind w:left="720"/>
      <w:contextualSpacing/>
    </w:pPr>
  </w:style>
  <w:style w:type="paragraph" w:customStyle="1" w:styleId="Default">
    <w:name w:val="Default"/>
    <w:rsid w:val="008B6199"/>
    <w:pPr>
      <w:autoSpaceDE w:val="0"/>
      <w:autoSpaceDN w:val="0"/>
      <w:adjustRightInd w:val="0"/>
    </w:pPr>
    <w:rPr>
      <w:rFonts w:ascii="Cambria" w:hAnsi="Cambria" w:cs="Cambria"/>
      <w:color w:val="000000"/>
      <w:sz w:val="24"/>
      <w:szCs w:val="24"/>
      <w:lang w:val="ru-RU"/>
    </w:rPr>
  </w:style>
  <w:style w:type="paragraph" w:styleId="ad">
    <w:name w:val="Normal (Web)"/>
    <w:basedOn w:val="a"/>
    <w:uiPriority w:val="99"/>
    <w:unhideWhenUsed/>
    <w:rsid w:val="00EC6CAC"/>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usnauka.com/2_KAND_2008/Economics/25408.d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benchmarking.org/index.php/whatsbenchmarking/types-ofbenchmarking" TargetMode="External"/><Relationship Id="rId5" Type="http://schemas.openxmlformats.org/officeDocument/2006/relationships/footnotes" Target="footnotes.xml"/><Relationship Id="rId10" Type="http://schemas.openxmlformats.org/officeDocument/2006/relationships/hyperlink" Target="http://sesia.in.ua/archives/9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1409</Words>
  <Characters>10608</Characters>
  <Application>Microsoft Office Word</Application>
  <DocSecurity>0</DocSecurity>
  <Lines>88</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vt:lpstr>
      <vt:lpstr>1</vt:lpstr>
    </vt:vector>
  </TitlesOfParts>
  <Company>ЛДФА</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Анна Старух</cp:lastModifiedBy>
  <cp:revision>17</cp:revision>
  <cp:lastPrinted>2017-01-24T08:02:00Z</cp:lastPrinted>
  <dcterms:created xsi:type="dcterms:W3CDTF">2019-09-10T12:01:00Z</dcterms:created>
  <dcterms:modified xsi:type="dcterms:W3CDTF">2020-10-01T07:10:00Z</dcterms:modified>
</cp:coreProperties>
</file>